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0FD8" w14:textId="5F40EFBA" w:rsidR="009469BE" w:rsidRPr="00425FC8" w:rsidRDefault="009469BE" w:rsidP="2D5D7D3E">
      <w:pPr>
        <w:jc w:val="right"/>
        <w:rPr>
          <w:color w:val="000000" w:themeColor="text1"/>
          <w:sz w:val="22"/>
          <w:szCs w:val="22"/>
          <w:lang w:val="es-ES"/>
        </w:rPr>
      </w:pPr>
      <w:r w:rsidRPr="0A53F35A">
        <w:rPr>
          <w:color w:val="000000" w:themeColor="text1"/>
          <w:sz w:val="22"/>
          <w:szCs w:val="22"/>
          <w:lang w:val="es-ES"/>
        </w:rPr>
        <w:t>Plantilla MEM_v</w:t>
      </w:r>
      <w:r w:rsidR="00FB2E68">
        <w:rPr>
          <w:color w:val="000000" w:themeColor="text1"/>
          <w:sz w:val="22"/>
          <w:szCs w:val="22"/>
          <w:lang w:val="es-ES"/>
        </w:rPr>
        <w:t>4</w:t>
      </w:r>
      <w:r w:rsidRPr="0A53F35A">
        <w:rPr>
          <w:color w:val="000000" w:themeColor="text1"/>
          <w:sz w:val="22"/>
          <w:szCs w:val="22"/>
          <w:lang w:val="es-ES"/>
        </w:rPr>
        <w:t>_2023</w:t>
      </w:r>
      <w:r w:rsidR="00FB2E68">
        <w:rPr>
          <w:color w:val="000000" w:themeColor="text1"/>
          <w:sz w:val="22"/>
          <w:szCs w:val="22"/>
          <w:lang w:val="es-ES"/>
        </w:rPr>
        <w:t>1213</w:t>
      </w:r>
    </w:p>
    <w:p w14:paraId="0AD95CE5" w14:textId="30B3A1F2" w:rsidR="009B4F84" w:rsidRPr="00425FC8" w:rsidRDefault="009B4F84" w:rsidP="009469BE">
      <w:pPr>
        <w:ind w:left="708"/>
        <w:jc w:val="right"/>
        <w:rPr>
          <w:b/>
          <w:caps/>
          <w:color w:val="5B9BD5" w:themeColor="accent1"/>
          <w:szCs w:val="24"/>
          <w:lang w:val="es-ES"/>
        </w:rPr>
      </w:pPr>
    </w:p>
    <w:p w14:paraId="17CCBD45" w14:textId="05EF6230" w:rsidR="009B4F84" w:rsidRPr="00425FC8" w:rsidRDefault="009B4F84" w:rsidP="004E6BB4">
      <w:pPr>
        <w:rPr>
          <w:b/>
          <w:caps/>
          <w:color w:val="5B9BD5" w:themeColor="accent1"/>
          <w:szCs w:val="24"/>
          <w:lang w:val="es-ES"/>
        </w:rPr>
      </w:pPr>
    </w:p>
    <w:p w14:paraId="4B966FA1" w14:textId="6545430F" w:rsidR="009B4F84" w:rsidRPr="00425FC8" w:rsidRDefault="009B4F84" w:rsidP="004E6BB4">
      <w:pPr>
        <w:rPr>
          <w:b/>
          <w:caps/>
          <w:color w:val="5B9BD5" w:themeColor="accent1"/>
          <w:szCs w:val="24"/>
          <w:lang w:val="es-ES"/>
        </w:rPr>
      </w:pPr>
    </w:p>
    <w:p w14:paraId="6794F52E" w14:textId="5C6000E3" w:rsidR="008F6C78" w:rsidRPr="00425FC8" w:rsidRDefault="008F6C78" w:rsidP="004E6BB4">
      <w:pPr>
        <w:rPr>
          <w:b/>
          <w:caps/>
          <w:color w:val="5B9BD5" w:themeColor="accent1"/>
          <w:szCs w:val="24"/>
          <w:lang w:val="es-ES"/>
        </w:rPr>
      </w:pPr>
    </w:p>
    <w:p w14:paraId="7A7671F0" w14:textId="6A0EF00F" w:rsidR="008F6C78" w:rsidRPr="00425FC8" w:rsidRDefault="008F6C78" w:rsidP="004E6BB4">
      <w:pPr>
        <w:rPr>
          <w:b/>
          <w:caps/>
          <w:color w:val="5B9BD5" w:themeColor="accent1"/>
          <w:szCs w:val="24"/>
          <w:lang w:val="es-ES"/>
        </w:rPr>
      </w:pPr>
      <w:r w:rsidRPr="00425FC8">
        <w:rPr>
          <w:noProof/>
          <w:color w:val="2B579A"/>
          <w:shd w:val="clear" w:color="auto" w:fill="E6E6E6"/>
          <w:lang w:val="es-ES" w:eastAsia="ca-ES"/>
        </w:rPr>
        <mc:AlternateContent>
          <mc:Choice Requires="wps">
            <w:drawing>
              <wp:anchor distT="0" distB="0" distL="114300" distR="114300" simplePos="0" relativeHeight="251658240" behindDoc="0" locked="0" layoutInCell="1" allowOverlap="1" wp14:anchorId="5A8AD629" wp14:editId="6A9B68A6">
                <wp:simplePos x="0" y="0"/>
                <wp:positionH relativeFrom="page">
                  <wp:posOffset>1133475</wp:posOffset>
                </wp:positionH>
                <wp:positionV relativeFrom="page">
                  <wp:posOffset>3819525</wp:posOffset>
                </wp:positionV>
                <wp:extent cx="5753100" cy="1685925"/>
                <wp:effectExtent l="0" t="0" r="13335" b="9525"/>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30745" w14:textId="3697587D" w:rsidR="003502B9" w:rsidRDefault="00FB2E68" w:rsidP="004E6BB4">
                            <w:pPr>
                              <w:pStyle w:val="TtolPortada"/>
                            </w:pPr>
                            <w:sdt>
                              <w:sdtPr>
                                <w:alias w:val="Título"/>
                                <w:tag w:val=""/>
                                <w:id w:val="-1315561441"/>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3502B9">
                                  <w:t xml:space="preserve">     </w:t>
                                </w:r>
                              </w:sdtContent>
                            </w:sdt>
                          </w:p>
                          <w:sdt>
                            <w:sdtPr>
                              <w:rPr>
                                <w:color w:val="2B579A"/>
                                <w:shd w:val="clear" w:color="auto" w:fill="E6E6E6"/>
                                <w:lang w:val="es-ES"/>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EndPr>
                              <w:rPr>
                                <w:color w:val="0065BD"/>
                                <w:shd w:val="clear" w:color="auto" w:fill="auto"/>
                              </w:rPr>
                            </w:sdtEndPr>
                            <w:sdtContent>
                              <w:p w14:paraId="35BAD382" w14:textId="75806164" w:rsidR="003502B9" w:rsidRDefault="003502B9" w:rsidP="002C31B7">
                                <w:pPr>
                                  <w:pStyle w:val="Subttol1"/>
                                </w:pPr>
                                <w:r w:rsidRPr="002B1DF5">
                                  <w:rPr>
                                    <w:lang w:val="es-ES"/>
                                  </w:rPr>
                                  <w:t>Memoria para la solicitud de verificación de títulos oficiales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5A8AD629" id="_x0000_t202" coordsize="21600,21600" o:spt="202" path="m,l,21600r21600,l21600,xe">
                <v:stroke joinstyle="miter"/>
                <v:path gradientshapeok="t" o:connecttype="rect"/>
              </v:shapetype>
              <v:shape id="Text Box 113" o:spid="_x0000_s1026" type="#_x0000_t202" style="position:absolute;margin-left:89.25pt;margin-top:300.75pt;width:453pt;height:132.75pt;z-index:251658240;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ewYAIAAC4FAAAOAAAAZHJzL2Uyb0RvYy54bWysVE1v2zAMvQ/YfxB0X+y0SNYFdYqsRYYB&#10;QVssHXpWZKkxJosapcTOfv0o2U6KbJcOu8i0+Pj1SOr6pq0N2yv0FdiCj0c5Z8pKKCv7UvDvT8sP&#10;V5z5IGwpDFhV8IPy/Gb+/t1142bqArZgSoWMnFg/a1zBtyG4WZZ5uVW18CNwypJSA9Yi0C++ZCWK&#10;hrzXJrvI82nWAJYOQSrv6fauU/J58q+1kuFBa68CMwWn3EI6MZ2beGbzazF7QeG2lezTEP+QRS0q&#10;S0GPru5EEGyH1R+u6koieNBhJKHOQOtKqlQDVTPOz6pZb4VTqRYix7sjTf7/uZX3+7V7RBbaz9BS&#10;AyMhjfMzT5exnlZjHb+UKSM9UXg40qbawCRdTj5OLsc5qSTpxtOryaeLSfSTncwd+vBFQc2iUHCk&#10;viS6xH7lQwcdIDGahWVlTOqNsawp+PRykieDo4acGxuxKnW5d3NKPUnhYFTEGPtNaVaVqYJ4keZL&#10;3Rpke0GTIaRUNqTik19CR5SmJN5i2ONPWb3FuKtjiAw2HI3rygKm6s/SLn8MKesOT5y/qjuKod20&#10;fUs3UB6o0wjdEngnlxV1YyV8eBRIU08dpE0OD3RoA8Q69BJnW8Bff7uPeBpG0nLW0BYV3P/cCVSc&#10;ma+WxjSu3CDgIGwGwe7qWyD6x/RGOJlEMsBgBlEj1M+04IsYhVTCSopV8M0g3oZul+mBkGqxSCBa&#10;LCfCyq6djK5jN+JsPbXPAl0/gIFm9x6G/RKzsznssNHSwmIXQFdpSCOhHYs90bSUacz7ByRu/ev/&#10;hDo9c/PfAAAA//8DAFBLAwQUAAYACAAAACEAhXRXkt8AAAAMAQAADwAAAGRycy9kb3ducmV2Lnht&#10;bEyPwWrDMBBE74X+g9hCb42U4CrGtRxCoaXQQmmSD5AtxTaRVsZSHOfvuzm1txn2MTtTbmbv2GTH&#10;2AdUsFwIYBabYHpsFRz2b085sJg0Gu0CWgVXG2FT3d+VujDhgj922qWWUQjGQivoUhoKzmPTWa/j&#10;IgwW6XYMo9eJ7NhyM+oLhXvHV0JI7nWP9KHTg33tbHPanb2CD599TRnffu7x8L1y73Uvpbwq9fgw&#10;b1+AJTunPxhu9ak6VNSpDmc0kTny6/yZUAVSLEncCJFnpGoFuVwL4FXJ/4+ofgEAAP//AwBQSwEC&#10;LQAUAAYACAAAACEAtoM4kv4AAADhAQAAEwAAAAAAAAAAAAAAAAAAAAAAW0NvbnRlbnRfVHlwZXNd&#10;LnhtbFBLAQItABQABgAIAAAAIQA4/SH/1gAAAJQBAAALAAAAAAAAAAAAAAAAAC8BAABfcmVscy8u&#10;cmVsc1BLAQItABQABgAIAAAAIQDnmaewYAIAAC4FAAAOAAAAAAAAAAAAAAAAAC4CAABkcnMvZTJv&#10;RG9jLnhtbFBLAQItABQABgAIAAAAIQCFdFeS3wAAAAwBAAAPAAAAAAAAAAAAAAAAALoEAABkcnMv&#10;ZG93bnJldi54bWxQSwUGAAAAAAQABADzAAAAxgUAAAAA&#10;" filled="f" stroked="f" strokeweight=".5pt">
                <v:textbox inset="0,0,0,0">
                  <w:txbxContent>
                    <w:p w14:paraId="58830745" w14:textId="3697587D" w:rsidR="003502B9" w:rsidRDefault="00FB2E68" w:rsidP="004E6BB4">
                      <w:pPr>
                        <w:pStyle w:val="TtolPortada"/>
                      </w:pPr>
                      <w:sdt>
                        <w:sdtPr>
                          <w:alias w:val="Título"/>
                          <w:tag w:val=""/>
                          <w:id w:val="-1315561441"/>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3502B9">
                            <w:t xml:space="preserve">     </w:t>
                          </w:r>
                        </w:sdtContent>
                      </w:sdt>
                    </w:p>
                    <w:sdt>
                      <w:sdtPr>
                        <w:rPr>
                          <w:color w:val="2B579A"/>
                          <w:shd w:val="clear" w:color="auto" w:fill="E6E6E6"/>
                          <w:lang w:val="es-ES"/>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EndPr>
                        <w:rPr>
                          <w:color w:val="0065BD"/>
                          <w:shd w:val="clear" w:color="auto" w:fill="auto"/>
                        </w:rPr>
                      </w:sdtEndPr>
                      <w:sdtContent>
                        <w:p w14:paraId="35BAD382" w14:textId="75806164" w:rsidR="003502B9" w:rsidRDefault="003502B9" w:rsidP="002C31B7">
                          <w:pPr>
                            <w:pStyle w:val="Subttol1"/>
                          </w:pPr>
                          <w:r w:rsidRPr="002B1DF5">
                            <w:rPr>
                              <w:lang w:val="es-ES"/>
                            </w:rPr>
                            <w:t>Memoria para la solicitud de verificación de títulos oficiales</w:t>
                          </w:r>
                        </w:p>
                      </w:sdtContent>
                    </w:sdt>
                  </w:txbxContent>
                </v:textbox>
                <w10:wrap type="square" anchorx="page" anchory="page"/>
              </v:shape>
            </w:pict>
          </mc:Fallback>
        </mc:AlternateContent>
      </w:r>
    </w:p>
    <w:p w14:paraId="27AC6D97" w14:textId="14BF61B0" w:rsidR="009B4F84" w:rsidRPr="00425FC8" w:rsidRDefault="009B4F84" w:rsidP="004E6BB4">
      <w:pPr>
        <w:rPr>
          <w:b/>
          <w:caps/>
          <w:color w:val="5B9BD5" w:themeColor="accent1"/>
          <w:szCs w:val="24"/>
          <w:lang w:val="es-ES"/>
        </w:rPr>
      </w:pPr>
    </w:p>
    <w:p w14:paraId="51C3AFD1" w14:textId="6430C7A2" w:rsidR="008F6C78" w:rsidRPr="00425FC8" w:rsidRDefault="008F6C78" w:rsidP="004E6BB4">
      <w:pPr>
        <w:rPr>
          <w:b/>
          <w:caps/>
          <w:color w:val="5B9BD5" w:themeColor="accent1"/>
          <w:szCs w:val="24"/>
          <w:lang w:val="es-ES"/>
        </w:rPr>
      </w:pPr>
    </w:p>
    <w:p w14:paraId="3E6779DA" w14:textId="77777777" w:rsidR="008F6C78" w:rsidRPr="00425FC8" w:rsidRDefault="008F6C78" w:rsidP="004E6BB4">
      <w:pPr>
        <w:rPr>
          <w:b/>
          <w:caps/>
          <w:color w:val="5B9BD5" w:themeColor="accent1"/>
          <w:szCs w:val="24"/>
          <w:lang w:val="es-ES"/>
        </w:rPr>
      </w:pPr>
    </w:p>
    <w:p w14:paraId="7E18E6D4" w14:textId="1D60B349" w:rsidR="009B4F84" w:rsidRPr="00425FC8" w:rsidRDefault="009B4F84" w:rsidP="004E6BB4">
      <w:pPr>
        <w:rPr>
          <w:b/>
          <w:caps/>
          <w:color w:val="5B9BD5" w:themeColor="accent1"/>
          <w:szCs w:val="24"/>
          <w:lang w:val="es-ES"/>
        </w:rPr>
      </w:pPr>
    </w:p>
    <w:p w14:paraId="4D6128CA" w14:textId="38D5C964" w:rsidR="004E6BB4" w:rsidRPr="00425FC8" w:rsidRDefault="004E6BB4" w:rsidP="004E6BB4">
      <w:pPr>
        <w:rPr>
          <w:b/>
          <w:caps/>
          <w:color w:val="5B9BD5" w:themeColor="accent1"/>
          <w:szCs w:val="24"/>
          <w:lang w:val="es-ES"/>
        </w:rPr>
      </w:pPr>
    </w:p>
    <w:p w14:paraId="1A4148B3" w14:textId="77777777" w:rsidR="00965FA7" w:rsidRPr="00425FC8" w:rsidRDefault="00965FA7">
      <w:pPr>
        <w:spacing w:before="0" w:after="160" w:line="259" w:lineRule="auto"/>
        <w:rPr>
          <w:lang w:val="es-ES"/>
        </w:rPr>
      </w:pPr>
    </w:p>
    <w:p w14:paraId="6B797073" w14:textId="6F3BFB77" w:rsidR="002C31B7" w:rsidRPr="00425FC8" w:rsidRDefault="0082557E">
      <w:pPr>
        <w:spacing w:before="0" w:after="160" w:line="259" w:lineRule="auto"/>
        <w:rPr>
          <w:lang w:val="es-ES"/>
        </w:rPr>
      </w:pPr>
      <w:r w:rsidRPr="00425FC8">
        <w:rPr>
          <w:noProof/>
          <w:color w:val="2B579A"/>
          <w:shd w:val="clear" w:color="auto" w:fill="E6E6E6"/>
          <w:lang w:val="es-ES" w:eastAsia="ca-ES"/>
        </w:rPr>
        <mc:AlternateContent>
          <mc:Choice Requires="wps">
            <w:drawing>
              <wp:anchor distT="0" distB="0" distL="114300" distR="114300" simplePos="0" relativeHeight="251658241" behindDoc="0" locked="0" layoutInCell="1" allowOverlap="1" wp14:anchorId="72BE9E50" wp14:editId="56E7E4FE">
                <wp:simplePos x="0" y="0"/>
                <wp:positionH relativeFrom="page">
                  <wp:posOffset>1068081</wp:posOffset>
                </wp:positionH>
                <wp:positionV relativeFrom="page">
                  <wp:posOffset>7530353</wp:posOffset>
                </wp:positionV>
                <wp:extent cx="5753100" cy="1621331"/>
                <wp:effectExtent l="0" t="0" r="13335" b="0"/>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1621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Cs w:val="24"/>
                                <w:lang w:val="es-ES" w:eastAsia="es-ES_tradnl"/>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27F0A0C7" w14:textId="45043957" w:rsidR="003502B9" w:rsidRPr="00225875" w:rsidRDefault="003502B9" w:rsidP="002C31B7">
                                <w:pPr>
                                  <w:pStyle w:val="Autor"/>
                                </w:pPr>
                                <w:r w:rsidRPr="00A019F4">
                                  <w:rPr>
                                    <w:szCs w:val="24"/>
                                    <w:lang w:val="es-ES" w:eastAsia="es-ES_tradnl"/>
                                  </w:rPr>
                                  <w:t xml:space="preserve">De acuerdo con el Real </w:t>
                                </w:r>
                                <w:r>
                                  <w:rPr>
                                    <w:szCs w:val="24"/>
                                    <w:lang w:val="es-ES" w:eastAsia="es-ES_tradnl"/>
                                  </w:rPr>
                                  <w:t>D</w:t>
                                </w:r>
                                <w:r w:rsidRPr="00A019F4">
                                  <w:rPr>
                                    <w:szCs w:val="24"/>
                                    <w:lang w:val="es-ES" w:eastAsia="es-ES_tradnl"/>
                                  </w:rPr>
                                  <w:t>ecreto 822/2021</w:t>
                                </w:r>
                                <w:r>
                                  <w:rPr>
                                    <w:szCs w:val="24"/>
                                    <w:lang w:val="es-ES" w:eastAsia="es-ES_tradnl"/>
                                  </w:rPr>
                                  <w:t>,</w:t>
                                </w:r>
                                <w:r w:rsidRPr="00A019F4">
                                  <w:rPr>
                                    <w:szCs w:val="24"/>
                                    <w:lang w:val="es-ES" w:eastAsia="es-ES_tradnl"/>
                                  </w:rPr>
                                  <w:t xml:space="preserve"> de 28 de septiembre, por el que se establece la organización de las enseñanzas universitarias y del procedimiento de aseguramiento de su calidad</w:t>
                                </w:r>
                              </w:p>
                            </w:sdtContent>
                          </w:sdt>
                          <w:p w14:paraId="5554ACD0" w14:textId="69C0F23D" w:rsidR="003502B9" w:rsidRPr="00A019F4" w:rsidRDefault="00FB2E68" w:rsidP="0082557E">
                            <w:pPr>
                              <w:pStyle w:val="Crrec"/>
                              <w:jc w:val="both"/>
                              <w:rPr>
                                <w:rFonts w:eastAsia="MS Mincho"/>
                                <w:bCs/>
                                <w:i/>
                                <w:color w:val="A6A6A6" w:themeColor="background1" w:themeShade="A6"/>
                                <w:szCs w:val="28"/>
                                <w:lang w:val="es-ES" w:eastAsia="x-none"/>
                              </w:rPr>
                            </w:pPr>
                            <w:sdt>
                              <w:sdtPr>
                                <w:rPr>
                                  <w:rFonts w:eastAsia="MS Mincho"/>
                                  <w:bCs/>
                                  <w:i/>
                                  <w:color w:val="A6A6A6" w:themeColor="background1" w:themeShade="A6"/>
                                  <w:szCs w:val="28"/>
                                  <w:lang w:eastAsia="x-none"/>
                                </w:rPr>
                                <w:alias w:val="Càrrec"/>
                                <w:tag w:val=""/>
                                <w:id w:val="-661235724"/>
                                <w:showingPlcHdr/>
                                <w:dataBinding w:prefixMappings="xmlns:ns0='http://schemas.openxmlformats.org/officeDocument/2006/extended-properties' " w:xpath="/ns0:Properties[1]/ns0:Company[1]" w:storeItemID="{6668398D-A668-4E3E-A5EB-62B293D839F1}"/>
                                <w:text/>
                              </w:sdtPr>
                              <w:sdtEndPr/>
                              <w:sdtContent>
                                <w:r w:rsidR="003502B9">
                                  <w:rPr>
                                    <w:rFonts w:eastAsia="MS Mincho"/>
                                    <w:bCs/>
                                    <w:i/>
                                    <w:color w:val="A6A6A6" w:themeColor="background1" w:themeShade="A6"/>
                                    <w:szCs w:val="28"/>
                                    <w:lang w:eastAsia="x-none"/>
                                  </w:rPr>
                                  <w:t xml:space="preserve">     </w:t>
                                </w:r>
                              </w:sdtContent>
                            </w:sdt>
                            <w:r w:rsidR="003502B9" w:rsidRPr="00027D86">
                              <w:rPr>
                                <w:rFonts w:eastAsia="MS Mincho"/>
                                <w:bCs/>
                                <w:i/>
                                <w:color w:val="A6A6A6" w:themeColor="background1" w:themeShade="A6"/>
                                <w:szCs w:val="28"/>
                                <w:lang w:eastAsia="x-none"/>
                              </w:rPr>
                              <w:t xml:space="preserve">Nota important: Aquest model s’ha elaborat amb la informació </w:t>
                            </w:r>
                            <w:r w:rsidR="003502B9">
                              <w:rPr>
                                <w:rFonts w:eastAsia="MS Mincho"/>
                                <w:bCs/>
                                <w:i/>
                                <w:color w:val="A6A6A6" w:themeColor="background1" w:themeShade="A6"/>
                                <w:szCs w:val="28"/>
                                <w:lang w:eastAsia="x-none"/>
                              </w:rPr>
                              <w:t>de què</w:t>
                            </w:r>
                            <w:r w:rsidR="003502B9" w:rsidRPr="00027D86">
                              <w:rPr>
                                <w:rFonts w:eastAsia="MS Mincho"/>
                                <w:bCs/>
                                <w:i/>
                                <w:color w:val="A6A6A6" w:themeColor="background1" w:themeShade="A6"/>
                                <w:szCs w:val="28"/>
                                <w:lang w:eastAsia="x-none"/>
                              </w:rPr>
                              <w:t xml:space="preserve"> disposam fins ara. Està adaptat al que disposa el RD 822/2021 i al format de l’aplicació del Ministeri. No obstant això, ens trobam en canvi constant i </w:t>
                            </w:r>
                            <w:r w:rsidR="003502B9">
                              <w:rPr>
                                <w:rFonts w:eastAsia="MS Mincho"/>
                                <w:bCs/>
                                <w:i/>
                                <w:color w:val="A6A6A6" w:themeColor="background1" w:themeShade="A6"/>
                                <w:szCs w:val="28"/>
                                <w:lang w:eastAsia="x-none"/>
                              </w:rPr>
                              <w:t>l</w:t>
                            </w:r>
                            <w:r w:rsidR="003502B9" w:rsidRPr="00027D86">
                              <w:rPr>
                                <w:rFonts w:eastAsia="MS Mincho"/>
                                <w:bCs/>
                                <w:i/>
                                <w:color w:val="A6A6A6" w:themeColor="background1" w:themeShade="A6"/>
                                <w:szCs w:val="28"/>
                                <w:lang w:eastAsia="x-none"/>
                              </w:rPr>
                              <w:t>’actualitzar</w:t>
                            </w:r>
                            <w:r w:rsidR="003502B9">
                              <w:rPr>
                                <w:rFonts w:eastAsia="MS Mincho"/>
                                <w:bCs/>
                                <w:i/>
                                <w:color w:val="A6A6A6" w:themeColor="background1" w:themeShade="A6"/>
                                <w:szCs w:val="28"/>
                                <w:lang w:eastAsia="x-none"/>
                              </w:rPr>
                              <w:t>em</w:t>
                            </w:r>
                            <w:r w:rsidR="003502B9" w:rsidRPr="00027D86">
                              <w:rPr>
                                <w:rFonts w:eastAsia="MS Mincho"/>
                                <w:bCs/>
                                <w:i/>
                                <w:color w:val="A6A6A6" w:themeColor="background1" w:themeShade="A6"/>
                                <w:szCs w:val="28"/>
                                <w:lang w:eastAsia="x-none"/>
                              </w:rPr>
                              <w:t xml:space="preserve"> a mesura que s’aprovin o es modifiquin les normatives que l’afecten</w:t>
                            </w:r>
                            <w:r w:rsidR="003502B9" w:rsidRPr="00A019F4">
                              <w:rPr>
                                <w:rFonts w:eastAsia="MS Mincho"/>
                                <w:bCs/>
                                <w:i/>
                                <w:color w:val="A6A6A6" w:themeColor="background1" w:themeShade="A6"/>
                                <w:szCs w:val="28"/>
                                <w:lang w:val="es-ES" w:eastAsia="x-none"/>
                              </w:rPr>
                              <w:t>.</w:t>
                            </w:r>
                          </w:p>
                          <w:p w14:paraId="2C767C15" w14:textId="75F2A715" w:rsidR="003502B9" w:rsidRPr="00225875" w:rsidRDefault="00FB2E68" w:rsidP="002C31B7">
                            <w:pPr>
                              <w:pStyle w:val="Llocidata"/>
                            </w:pPr>
                            <w:sdt>
                              <w:sdtPr>
                                <w:rPr>
                                  <w:color w:val="2B579A"/>
                                  <w:shd w:val="clear" w:color="auto" w:fill="E6E6E6"/>
                                  <w:lang w:val="es-ES"/>
                                </w:rPr>
                                <w:alias w:val="Data"/>
                                <w:tag w:val="Data"/>
                                <w:id w:val="171227497"/>
                                <w:dataBinding w:prefixMappings="xmlns:ns0='http://schemas.microsoft.com/office/2006/coverPageProps' " w:xpath="/ns0:CoverPageProperties[1]/ns0:CompanyAddress[1]" w:storeItemID="{55AF091B-3C7A-41E3-B477-F2FDAA23CFDA}"/>
                                <w:text/>
                              </w:sdtPr>
                              <w:sdtEndPr>
                                <w:rPr>
                                  <w:color w:val="auto"/>
                                  <w:shd w:val="clear" w:color="auto" w:fill="auto"/>
                                </w:rPr>
                              </w:sdtEndPr>
                              <w:sdtContent>
                                <w:r w:rsidR="003502B9" w:rsidRPr="00A019F4">
                                  <w:rPr>
                                    <w:lang w:val="es-ES"/>
                                  </w:rPr>
                                  <w:t>Insiera la fecha</w:t>
                                </w:r>
                              </w:sdtContent>
                            </w:sdt>
                            <w:r w:rsidR="003502B9" w:rsidRPr="00225875">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72BE9E50" id="Text Box 112" o:spid="_x0000_s1027" type="#_x0000_t202" style="position:absolute;margin-left:84.1pt;margin-top:592.95pt;width:453pt;height:127.65pt;z-index:251658241;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u7YgIAADUFAAAOAAAAZHJzL2Uyb0RvYy54bWysVE1v2zAMvQ/YfxB0X+0kaDcEdYosRYcB&#10;RVssHXpWZCk2JosapcTOfv0o2U6CbpcOu8i0+Pj1SOr6pmsM2yv0NdiCTy5yzpSVUNZ2W/Dvz3cf&#10;PnHmg7ClMGBVwQ/K85vF+3fXrZurKVRgSoWMnFg/b13BqxDcPMu8rFQj/AU4ZUmpARsR6Be3WYmi&#10;Je+NyaZ5fpW1gKVDkMp7ur3tlXyR/GutZHjU2qvATMEpt5BOTOcmntniWsy3KFxVyyEN8Q9ZNKK2&#10;FPTo6lYEwXZY/+GqqSWCBx0uJDQZaF1LlWqgaib5q2rWlXAq1ULkeHekyf8/t/Jhv3ZPyEL3GTpq&#10;YCSkdX7u6TLW02ls4pcyZaQnCg9H2lQXmKTLy4+Xs0lOKkm6ydV0MpslP9nJ3KEPXxQ0LAoFR+pL&#10;okvs732gkAQdITGahbvamNQbY1lb8KvZZZ4MjhqyMDZiVery4OaUepLCwaiIMfab0qwuUwXxIs2X&#10;Whlke0GTIaRUNoxJJ3REaUriLYYD/pTVW4z7OsgiRQYbjsZNbQFT9a/SLn+MKeseT0Se1R3F0G06&#10;KvyssxsoD9RwhH4XvJN3NTXlXvjwJJCGnxpJCx0e6dAGiHwYJM4qwF9/u494mknSctbSMhXc/9wJ&#10;VJyZr5amNW7eKOAobEbB7poVUBcm9FQ4mUQywGBGUSM0L7TnyxiFVMJKilXwzSiuQr/S9E5ItVwm&#10;EO2XE+Herp2MriOrccSeuxeBbpjDQCP8AOOaifmrceyx0dLCchdA12lWI689iwPftJtphId3JC7/&#10;+X9CnV67xW8AAAD//wMAUEsDBBQABgAIAAAAIQAMIcHS4QAAAA4BAAAPAAAAZHJzL2Rvd25yZXYu&#10;eG1sTI/BTsMwEETvSPyDtUjcqJPIhJDGqSokEBJIiLYf4MRuEmGvo9hN079ne4LbzO5o9m21WZxl&#10;s5nC4FFCukqAGWy9HrCTcNi/PhTAQlSolfVoJFxMgE19e1OpUvszfpt5FztGJRhKJaGPcSw5D21v&#10;nAorPxqk3dFPTkWyU8f1pM5U7izPkiTnTg1IF3o1mpfetD+7k5Pw7sTnLPj2Y4+Hr8y+NUOe5xcp&#10;7++W7RpYNEv8C8MVn9ChJqbGn1AHZsnnRUZREmnx+AzsGkmeBM0aUkKkGfC64v/fqH8BAAD//wMA&#10;UEsBAi0AFAAGAAgAAAAhALaDOJL+AAAA4QEAABMAAAAAAAAAAAAAAAAAAAAAAFtDb250ZW50X1R5&#10;cGVzXS54bWxQSwECLQAUAAYACAAAACEAOP0h/9YAAACUAQAACwAAAAAAAAAAAAAAAAAvAQAAX3Jl&#10;bHMvLnJlbHNQSwECLQAUAAYACAAAACEAHTtbu2ICAAA1BQAADgAAAAAAAAAAAAAAAAAuAgAAZHJz&#10;L2Uyb0RvYy54bWxQSwECLQAUAAYACAAAACEADCHB0uEAAAAOAQAADwAAAAAAAAAAAAAAAAC8BAAA&#10;ZHJzL2Rvd25yZXYueG1sUEsFBgAAAAAEAAQA8wAAAMoFAAAAAA==&#10;" filled="f" stroked="f" strokeweight=".5pt">
                <v:textbox inset="0,0,0,0">
                  <w:txbxContent>
                    <w:sdt>
                      <w:sdtPr>
                        <w:rPr>
                          <w:szCs w:val="24"/>
                          <w:lang w:val="es-ES" w:eastAsia="es-ES_tradnl"/>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27F0A0C7" w14:textId="45043957" w:rsidR="003502B9" w:rsidRPr="00225875" w:rsidRDefault="003502B9" w:rsidP="002C31B7">
                          <w:pPr>
                            <w:pStyle w:val="Autor"/>
                          </w:pPr>
                          <w:r w:rsidRPr="00A019F4">
                            <w:rPr>
                              <w:szCs w:val="24"/>
                              <w:lang w:val="es-ES" w:eastAsia="es-ES_tradnl"/>
                            </w:rPr>
                            <w:t xml:space="preserve">De acuerdo con el Real </w:t>
                          </w:r>
                          <w:r>
                            <w:rPr>
                              <w:szCs w:val="24"/>
                              <w:lang w:val="es-ES" w:eastAsia="es-ES_tradnl"/>
                            </w:rPr>
                            <w:t>D</w:t>
                          </w:r>
                          <w:r w:rsidRPr="00A019F4">
                            <w:rPr>
                              <w:szCs w:val="24"/>
                              <w:lang w:val="es-ES" w:eastAsia="es-ES_tradnl"/>
                            </w:rPr>
                            <w:t>ecreto 822/2021</w:t>
                          </w:r>
                          <w:r>
                            <w:rPr>
                              <w:szCs w:val="24"/>
                              <w:lang w:val="es-ES" w:eastAsia="es-ES_tradnl"/>
                            </w:rPr>
                            <w:t>,</w:t>
                          </w:r>
                          <w:r w:rsidRPr="00A019F4">
                            <w:rPr>
                              <w:szCs w:val="24"/>
                              <w:lang w:val="es-ES" w:eastAsia="es-ES_tradnl"/>
                            </w:rPr>
                            <w:t xml:space="preserve"> de 28 de septiembre, por el que se establece la organización de las enseñanzas universitarias y del procedimiento de aseguramiento de su calidad</w:t>
                          </w:r>
                        </w:p>
                      </w:sdtContent>
                    </w:sdt>
                    <w:p w14:paraId="5554ACD0" w14:textId="69C0F23D" w:rsidR="003502B9" w:rsidRPr="00A019F4" w:rsidRDefault="00FB2E68" w:rsidP="0082557E">
                      <w:pPr>
                        <w:pStyle w:val="Crrec"/>
                        <w:jc w:val="both"/>
                        <w:rPr>
                          <w:rFonts w:eastAsia="MS Mincho"/>
                          <w:bCs/>
                          <w:i/>
                          <w:color w:val="A6A6A6" w:themeColor="background1" w:themeShade="A6"/>
                          <w:szCs w:val="28"/>
                          <w:lang w:val="es-ES" w:eastAsia="x-none"/>
                        </w:rPr>
                      </w:pPr>
                      <w:sdt>
                        <w:sdtPr>
                          <w:rPr>
                            <w:rFonts w:eastAsia="MS Mincho"/>
                            <w:bCs/>
                            <w:i/>
                            <w:color w:val="A6A6A6" w:themeColor="background1" w:themeShade="A6"/>
                            <w:szCs w:val="28"/>
                            <w:lang w:eastAsia="x-none"/>
                          </w:rPr>
                          <w:alias w:val="Càrrec"/>
                          <w:tag w:val=""/>
                          <w:id w:val="-661235724"/>
                          <w:showingPlcHdr/>
                          <w:dataBinding w:prefixMappings="xmlns:ns0='http://schemas.openxmlformats.org/officeDocument/2006/extended-properties' " w:xpath="/ns0:Properties[1]/ns0:Company[1]" w:storeItemID="{6668398D-A668-4E3E-A5EB-62B293D839F1}"/>
                          <w:text/>
                        </w:sdtPr>
                        <w:sdtEndPr/>
                        <w:sdtContent>
                          <w:r w:rsidR="003502B9">
                            <w:rPr>
                              <w:rFonts w:eastAsia="MS Mincho"/>
                              <w:bCs/>
                              <w:i/>
                              <w:color w:val="A6A6A6" w:themeColor="background1" w:themeShade="A6"/>
                              <w:szCs w:val="28"/>
                              <w:lang w:eastAsia="x-none"/>
                            </w:rPr>
                            <w:t xml:space="preserve">     </w:t>
                          </w:r>
                        </w:sdtContent>
                      </w:sdt>
                      <w:r w:rsidR="003502B9" w:rsidRPr="00027D86">
                        <w:rPr>
                          <w:rFonts w:eastAsia="MS Mincho"/>
                          <w:bCs/>
                          <w:i/>
                          <w:color w:val="A6A6A6" w:themeColor="background1" w:themeShade="A6"/>
                          <w:szCs w:val="28"/>
                          <w:lang w:eastAsia="x-none"/>
                        </w:rPr>
                        <w:t xml:space="preserve">Nota important: Aquest model s’ha elaborat amb la informació </w:t>
                      </w:r>
                      <w:r w:rsidR="003502B9">
                        <w:rPr>
                          <w:rFonts w:eastAsia="MS Mincho"/>
                          <w:bCs/>
                          <w:i/>
                          <w:color w:val="A6A6A6" w:themeColor="background1" w:themeShade="A6"/>
                          <w:szCs w:val="28"/>
                          <w:lang w:eastAsia="x-none"/>
                        </w:rPr>
                        <w:t>de què</w:t>
                      </w:r>
                      <w:r w:rsidR="003502B9" w:rsidRPr="00027D86">
                        <w:rPr>
                          <w:rFonts w:eastAsia="MS Mincho"/>
                          <w:bCs/>
                          <w:i/>
                          <w:color w:val="A6A6A6" w:themeColor="background1" w:themeShade="A6"/>
                          <w:szCs w:val="28"/>
                          <w:lang w:eastAsia="x-none"/>
                        </w:rPr>
                        <w:t xml:space="preserve"> disposam fins ara. Està adaptat al que disposa el RD 822/2021 i al format de l’aplicació del Ministeri. No obstant això, ens trobam en canvi constant i </w:t>
                      </w:r>
                      <w:r w:rsidR="003502B9">
                        <w:rPr>
                          <w:rFonts w:eastAsia="MS Mincho"/>
                          <w:bCs/>
                          <w:i/>
                          <w:color w:val="A6A6A6" w:themeColor="background1" w:themeShade="A6"/>
                          <w:szCs w:val="28"/>
                          <w:lang w:eastAsia="x-none"/>
                        </w:rPr>
                        <w:t>l</w:t>
                      </w:r>
                      <w:r w:rsidR="003502B9" w:rsidRPr="00027D86">
                        <w:rPr>
                          <w:rFonts w:eastAsia="MS Mincho"/>
                          <w:bCs/>
                          <w:i/>
                          <w:color w:val="A6A6A6" w:themeColor="background1" w:themeShade="A6"/>
                          <w:szCs w:val="28"/>
                          <w:lang w:eastAsia="x-none"/>
                        </w:rPr>
                        <w:t>’actualitzar</w:t>
                      </w:r>
                      <w:r w:rsidR="003502B9">
                        <w:rPr>
                          <w:rFonts w:eastAsia="MS Mincho"/>
                          <w:bCs/>
                          <w:i/>
                          <w:color w:val="A6A6A6" w:themeColor="background1" w:themeShade="A6"/>
                          <w:szCs w:val="28"/>
                          <w:lang w:eastAsia="x-none"/>
                        </w:rPr>
                        <w:t>em</w:t>
                      </w:r>
                      <w:r w:rsidR="003502B9" w:rsidRPr="00027D86">
                        <w:rPr>
                          <w:rFonts w:eastAsia="MS Mincho"/>
                          <w:bCs/>
                          <w:i/>
                          <w:color w:val="A6A6A6" w:themeColor="background1" w:themeShade="A6"/>
                          <w:szCs w:val="28"/>
                          <w:lang w:eastAsia="x-none"/>
                        </w:rPr>
                        <w:t xml:space="preserve"> a mesura que s’aprovin o es modifiquin les normatives que l’afecten</w:t>
                      </w:r>
                      <w:r w:rsidR="003502B9" w:rsidRPr="00A019F4">
                        <w:rPr>
                          <w:rFonts w:eastAsia="MS Mincho"/>
                          <w:bCs/>
                          <w:i/>
                          <w:color w:val="A6A6A6" w:themeColor="background1" w:themeShade="A6"/>
                          <w:szCs w:val="28"/>
                          <w:lang w:val="es-ES" w:eastAsia="x-none"/>
                        </w:rPr>
                        <w:t>.</w:t>
                      </w:r>
                    </w:p>
                    <w:p w14:paraId="2C767C15" w14:textId="75F2A715" w:rsidR="003502B9" w:rsidRPr="00225875" w:rsidRDefault="00FB2E68" w:rsidP="002C31B7">
                      <w:pPr>
                        <w:pStyle w:val="Llocidata"/>
                      </w:pPr>
                      <w:sdt>
                        <w:sdtPr>
                          <w:rPr>
                            <w:color w:val="2B579A"/>
                            <w:shd w:val="clear" w:color="auto" w:fill="E6E6E6"/>
                            <w:lang w:val="es-ES"/>
                          </w:rPr>
                          <w:alias w:val="Data"/>
                          <w:tag w:val="Data"/>
                          <w:id w:val="171227497"/>
                          <w:dataBinding w:prefixMappings="xmlns:ns0='http://schemas.microsoft.com/office/2006/coverPageProps' " w:xpath="/ns0:CoverPageProperties[1]/ns0:CompanyAddress[1]" w:storeItemID="{55AF091B-3C7A-41E3-B477-F2FDAA23CFDA}"/>
                          <w:text/>
                        </w:sdtPr>
                        <w:sdtEndPr>
                          <w:rPr>
                            <w:color w:val="auto"/>
                            <w:shd w:val="clear" w:color="auto" w:fill="auto"/>
                          </w:rPr>
                        </w:sdtEndPr>
                        <w:sdtContent>
                          <w:r w:rsidR="003502B9" w:rsidRPr="00A019F4">
                            <w:rPr>
                              <w:lang w:val="es-ES"/>
                            </w:rPr>
                            <w:t>Insiera la fecha</w:t>
                          </w:r>
                        </w:sdtContent>
                      </w:sdt>
                      <w:r w:rsidR="003502B9" w:rsidRPr="00225875">
                        <w:t xml:space="preserve"> </w:t>
                      </w:r>
                    </w:p>
                  </w:txbxContent>
                </v:textbox>
                <w10:wrap type="square" anchorx="page" anchory="page"/>
              </v:shape>
            </w:pict>
          </mc:Fallback>
        </mc:AlternateContent>
      </w:r>
    </w:p>
    <w:p w14:paraId="5250BD9D" w14:textId="1201EF0A" w:rsidR="00965FA7" w:rsidRPr="00425FC8" w:rsidRDefault="00965FA7">
      <w:pPr>
        <w:spacing w:before="0" w:after="160" w:line="259" w:lineRule="auto"/>
        <w:rPr>
          <w:lang w:val="es-ES"/>
        </w:rPr>
      </w:pPr>
    </w:p>
    <w:p w14:paraId="4D8E9C5F" w14:textId="77777777" w:rsidR="002C31B7" w:rsidRPr="00425FC8" w:rsidRDefault="002C31B7" w:rsidP="004E6BB4">
      <w:pPr>
        <w:rPr>
          <w:lang w:val="es-ES"/>
        </w:rPr>
        <w:sectPr w:rsidR="002C31B7" w:rsidRPr="00425FC8" w:rsidSect="001251D1">
          <w:headerReference w:type="default" r:id="rId12"/>
          <w:footerReference w:type="default" r:id="rId13"/>
          <w:headerReference w:type="first" r:id="rId14"/>
          <w:endnotePr>
            <w:numFmt w:val="decimal"/>
          </w:endnotePr>
          <w:pgSz w:w="11906" w:h="16838"/>
          <w:pgMar w:top="2552" w:right="1418" w:bottom="1985" w:left="1928" w:header="709" w:footer="709" w:gutter="0"/>
          <w:pgNumType w:start="1"/>
          <w:cols w:space="708"/>
          <w:titlePg/>
          <w:docGrid w:linePitch="360"/>
        </w:sectPr>
      </w:pPr>
    </w:p>
    <w:p w14:paraId="43C86730" w14:textId="33750C2B" w:rsidR="3CEE0E2B" w:rsidRPr="00425FC8" w:rsidRDefault="3CEE0E2B" w:rsidP="3CEE0E2B">
      <w:pPr>
        <w:pStyle w:val="APARTAT"/>
      </w:pPr>
    </w:p>
    <w:p w14:paraId="20D027EF" w14:textId="420D3994" w:rsidR="00445935" w:rsidRDefault="0098077F">
      <w:pPr>
        <w:pStyle w:val="TDC1"/>
        <w:tabs>
          <w:tab w:val="right" w:leader="dot" w:pos="8550"/>
        </w:tabs>
        <w:rPr>
          <w:rFonts w:asciiTheme="minorHAnsi" w:eastAsiaTheme="minorEastAsia" w:hAnsiTheme="minorHAnsi" w:cstheme="minorBidi"/>
          <w:noProof/>
          <w:sz w:val="22"/>
          <w:szCs w:val="22"/>
          <w:lang w:eastAsia="ca-ES"/>
        </w:rPr>
      </w:pPr>
      <w:r w:rsidRPr="00425FC8">
        <w:rPr>
          <w:color w:val="2B579A"/>
          <w:shd w:val="clear" w:color="auto" w:fill="E6E6E6"/>
          <w:lang w:val="es-ES"/>
        </w:rPr>
        <w:lastRenderedPageBreak/>
        <w:fldChar w:fldCharType="begin"/>
      </w:r>
      <w:r w:rsidRPr="00425FC8">
        <w:rPr>
          <w:lang w:val="es-ES"/>
        </w:rPr>
        <w:instrText xml:space="preserve"> TOC \h \z \t "Apartat 1;2;APARTAT;1" </w:instrText>
      </w:r>
      <w:r w:rsidRPr="00425FC8">
        <w:rPr>
          <w:color w:val="2B579A"/>
          <w:shd w:val="clear" w:color="auto" w:fill="E6E6E6"/>
          <w:lang w:val="es-ES"/>
        </w:rPr>
        <w:fldChar w:fldCharType="separate"/>
      </w:r>
      <w:hyperlink w:anchor="_Toc138749370" w:history="1">
        <w:r w:rsidR="00445935" w:rsidRPr="00D86124">
          <w:rPr>
            <w:rStyle w:val="Hipervnculo"/>
            <w:noProof/>
          </w:rPr>
          <w:t>1. Descripción, objetivos formativos y justificación del título</w:t>
        </w:r>
        <w:r w:rsidR="00445935">
          <w:rPr>
            <w:noProof/>
            <w:webHidden/>
          </w:rPr>
          <w:tab/>
        </w:r>
        <w:r w:rsidR="00445935">
          <w:rPr>
            <w:noProof/>
            <w:webHidden/>
          </w:rPr>
          <w:fldChar w:fldCharType="begin"/>
        </w:r>
        <w:r w:rsidR="00445935">
          <w:rPr>
            <w:noProof/>
            <w:webHidden/>
          </w:rPr>
          <w:instrText xml:space="preserve"> PAGEREF _Toc138749370 \h </w:instrText>
        </w:r>
        <w:r w:rsidR="00445935">
          <w:rPr>
            <w:noProof/>
            <w:webHidden/>
          </w:rPr>
        </w:r>
        <w:r w:rsidR="00445935">
          <w:rPr>
            <w:noProof/>
            <w:webHidden/>
          </w:rPr>
          <w:fldChar w:fldCharType="separate"/>
        </w:r>
        <w:r w:rsidR="00D17271">
          <w:rPr>
            <w:noProof/>
            <w:webHidden/>
          </w:rPr>
          <w:t>4</w:t>
        </w:r>
        <w:r w:rsidR="00445935">
          <w:rPr>
            <w:noProof/>
            <w:webHidden/>
          </w:rPr>
          <w:fldChar w:fldCharType="end"/>
        </w:r>
      </w:hyperlink>
    </w:p>
    <w:p w14:paraId="6C98BB49" w14:textId="720E4CAE" w:rsidR="00445935" w:rsidRDefault="00FB2E68">
      <w:pPr>
        <w:pStyle w:val="TDC1"/>
        <w:tabs>
          <w:tab w:val="right" w:leader="dot" w:pos="8550"/>
        </w:tabs>
        <w:rPr>
          <w:rFonts w:asciiTheme="minorHAnsi" w:eastAsiaTheme="minorEastAsia" w:hAnsiTheme="minorHAnsi" w:cstheme="minorBidi"/>
          <w:noProof/>
          <w:sz w:val="22"/>
          <w:szCs w:val="22"/>
          <w:lang w:eastAsia="ca-ES"/>
        </w:rPr>
      </w:pPr>
      <w:hyperlink w:anchor="_Toc138749371" w:history="1">
        <w:r w:rsidR="00445935" w:rsidRPr="00D86124">
          <w:rPr>
            <w:rStyle w:val="Hipervnculo"/>
            <w:noProof/>
          </w:rPr>
          <w:t>1.1. Descripción general</w:t>
        </w:r>
        <w:r w:rsidR="00445935">
          <w:rPr>
            <w:noProof/>
            <w:webHidden/>
          </w:rPr>
          <w:tab/>
        </w:r>
        <w:r w:rsidR="00445935">
          <w:rPr>
            <w:noProof/>
            <w:webHidden/>
          </w:rPr>
          <w:fldChar w:fldCharType="begin"/>
        </w:r>
        <w:r w:rsidR="00445935">
          <w:rPr>
            <w:noProof/>
            <w:webHidden/>
          </w:rPr>
          <w:instrText xml:space="preserve"> PAGEREF _Toc138749371 \h </w:instrText>
        </w:r>
        <w:r w:rsidR="00445935">
          <w:rPr>
            <w:noProof/>
            <w:webHidden/>
          </w:rPr>
        </w:r>
        <w:r w:rsidR="00445935">
          <w:rPr>
            <w:noProof/>
            <w:webHidden/>
          </w:rPr>
          <w:fldChar w:fldCharType="separate"/>
        </w:r>
        <w:r w:rsidR="00D17271">
          <w:rPr>
            <w:noProof/>
            <w:webHidden/>
          </w:rPr>
          <w:t>4</w:t>
        </w:r>
        <w:r w:rsidR="00445935">
          <w:rPr>
            <w:noProof/>
            <w:webHidden/>
          </w:rPr>
          <w:fldChar w:fldCharType="end"/>
        </w:r>
      </w:hyperlink>
    </w:p>
    <w:p w14:paraId="3A55D9F4" w14:textId="12FAD854"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72" w:history="1">
        <w:r w:rsidR="00445935" w:rsidRPr="00D86124">
          <w:rPr>
            <w:rStyle w:val="Hipervnculo"/>
            <w:noProof/>
          </w:rPr>
          <w:t>1.2. Ámbito de conocimiento</w:t>
        </w:r>
        <w:r w:rsidR="00445935">
          <w:rPr>
            <w:noProof/>
            <w:webHidden/>
          </w:rPr>
          <w:tab/>
        </w:r>
        <w:r w:rsidR="00445935">
          <w:rPr>
            <w:noProof/>
            <w:webHidden/>
          </w:rPr>
          <w:fldChar w:fldCharType="begin"/>
        </w:r>
        <w:r w:rsidR="00445935">
          <w:rPr>
            <w:noProof/>
            <w:webHidden/>
          </w:rPr>
          <w:instrText xml:space="preserve"> PAGEREF _Toc138749372 \h </w:instrText>
        </w:r>
        <w:r w:rsidR="00445935">
          <w:rPr>
            <w:noProof/>
            <w:webHidden/>
          </w:rPr>
        </w:r>
        <w:r w:rsidR="00445935">
          <w:rPr>
            <w:noProof/>
            <w:webHidden/>
          </w:rPr>
          <w:fldChar w:fldCharType="separate"/>
        </w:r>
        <w:r w:rsidR="00D17271">
          <w:rPr>
            <w:noProof/>
            <w:webHidden/>
          </w:rPr>
          <w:t>6</w:t>
        </w:r>
        <w:r w:rsidR="00445935">
          <w:rPr>
            <w:noProof/>
            <w:webHidden/>
          </w:rPr>
          <w:fldChar w:fldCharType="end"/>
        </w:r>
      </w:hyperlink>
    </w:p>
    <w:p w14:paraId="0A9737FE" w14:textId="76A687CB"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73" w:history="1">
        <w:r w:rsidR="00445935" w:rsidRPr="00D86124">
          <w:rPr>
            <w:rStyle w:val="Hipervnculo"/>
            <w:noProof/>
          </w:rPr>
          <w:t>1.3. Si procede, menciones del título de grado</w:t>
        </w:r>
        <w:r w:rsidR="00445935">
          <w:rPr>
            <w:noProof/>
            <w:webHidden/>
          </w:rPr>
          <w:tab/>
        </w:r>
        <w:r w:rsidR="00445935">
          <w:rPr>
            <w:noProof/>
            <w:webHidden/>
          </w:rPr>
          <w:fldChar w:fldCharType="begin"/>
        </w:r>
        <w:r w:rsidR="00445935">
          <w:rPr>
            <w:noProof/>
            <w:webHidden/>
          </w:rPr>
          <w:instrText xml:space="preserve"> PAGEREF _Toc138749373 \h </w:instrText>
        </w:r>
        <w:r w:rsidR="00445935">
          <w:rPr>
            <w:noProof/>
            <w:webHidden/>
          </w:rPr>
        </w:r>
        <w:r w:rsidR="00445935">
          <w:rPr>
            <w:noProof/>
            <w:webHidden/>
          </w:rPr>
          <w:fldChar w:fldCharType="separate"/>
        </w:r>
        <w:r w:rsidR="00D17271">
          <w:rPr>
            <w:noProof/>
            <w:webHidden/>
          </w:rPr>
          <w:t>6</w:t>
        </w:r>
        <w:r w:rsidR="00445935">
          <w:rPr>
            <w:noProof/>
            <w:webHidden/>
          </w:rPr>
          <w:fldChar w:fldCharType="end"/>
        </w:r>
      </w:hyperlink>
    </w:p>
    <w:p w14:paraId="664BB049" w14:textId="3DE289DB"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74" w:history="1">
        <w:r w:rsidR="00445935" w:rsidRPr="00D86124">
          <w:rPr>
            <w:rStyle w:val="Hipervnculo"/>
            <w:noProof/>
          </w:rPr>
          <w:t>1.4. Universidad o universidades, en el caso de títulos conjuntos, que imparten las enseñanzas</w:t>
        </w:r>
        <w:r w:rsidR="00445935">
          <w:rPr>
            <w:noProof/>
            <w:webHidden/>
          </w:rPr>
          <w:tab/>
        </w:r>
        <w:r w:rsidR="00445935">
          <w:rPr>
            <w:noProof/>
            <w:webHidden/>
          </w:rPr>
          <w:fldChar w:fldCharType="begin"/>
        </w:r>
        <w:r w:rsidR="00445935">
          <w:rPr>
            <w:noProof/>
            <w:webHidden/>
          </w:rPr>
          <w:instrText xml:space="preserve"> PAGEREF _Toc138749374 \h </w:instrText>
        </w:r>
        <w:r w:rsidR="00445935">
          <w:rPr>
            <w:noProof/>
            <w:webHidden/>
          </w:rPr>
        </w:r>
        <w:r w:rsidR="00445935">
          <w:rPr>
            <w:noProof/>
            <w:webHidden/>
          </w:rPr>
          <w:fldChar w:fldCharType="separate"/>
        </w:r>
        <w:r w:rsidR="00D17271">
          <w:rPr>
            <w:noProof/>
            <w:webHidden/>
          </w:rPr>
          <w:t>7</w:t>
        </w:r>
        <w:r w:rsidR="00445935">
          <w:rPr>
            <w:noProof/>
            <w:webHidden/>
          </w:rPr>
          <w:fldChar w:fldCharType="end"/>
        </w:r>
      </w:hyperlink>
    </w:p>
    <w:p w14:paraId="00B6D663" w14:textId="5042BD47"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75" w:history="1">
        <w:r w:rsidR="00445935" w:rsidRPr="00D86124">
          <w:rPr>
            <w:rStyle w:val="Hipervnculo"/>
            <w:noProof/>
          </w:rPr>
          <w:t>1.5. Centro o centros universitarios en los que se imparte este título en la universidad o universidades</w:t>
        </w:r>
        <w:r w:rsidR="00445935">
          <w:rPr>
            <w:noProof/>
            <w:webHidden/>
          </w:rPr>
          <w:tab/>
        </w:r>
        <w:r w:rsidR="00445935">
          <w:rPr>
            <w:noProof/>
            <w:webHidden/>
          </w:rPr>
          <w:fldChar w:fldCharType="begin"/>
        </w:r>
        <w:r w:rsidR="00445935">
          <w:rPr>
            <w:noProof/>
            <w:webHidden/>
          </w:rPr>
          <w:instrText xml:space="preserve"> PAGEREF _Toc138749375 \h </w:instrText>
        </w:r>
        <w:r w:rsidR="00445935">
          <w:rPr>
            <w:noProof/>
            <w:webHidden/>
          </w:rPr>
        </w:r>
        <w:r w:rsidR="00445935">
          <w:rPr>
            <w:noProof/>
            <w:webHidden/>
          </w:rPr>
          <w:fldChar w:fldCharType="separate"/>
        </w:r>
        <w:r w:rsidR="00D17271">
          <w:rPr>
            <w:noProof/>
            <w:webHidden/>
          </w:rPr>
          <w:t>7</w:t>
        </w:r>
        <w:r w:rsidR="00445935">
          <w:rPr>
            <w:noProof/>
            <w:webHidden/>
          </w:rPr>
          <w:fldChar w:fldCharType="end"/>
        </w:r>
      </w:hyperlink>
    </w:p>
    <w:p w14:paraId="014B3CBB" w14:textId="3B1CB2AE"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76" w:history="1">
        <w:r w:rsidR="00445935" w:rsidRPr="00D86124">
          <w:rPr>
            <w:rStyle w:val="Hipervnculo"/>
            <w:noProof/>
          </w:rPr>
          <w:t>1.6. Modalidad de enseñanza</w:t>
        </w:r>
        <w:r w:rsidR="00445935">
          <w:rPr>
            <w:noProof/>
            <w:webHidden/>
          </w:rPr>
          <w:tab/>
        </w:r>
        <w:r w:rsidR="00445935">
          <w:rPr>
            <w:noProof/>
            <w:webHidden/>
          </w:rPr>
          <w:fldChar w:fldCharType="begin"/>
        </w:r>
        <w:r w:rsidR="00445935">
          <w:rPr>
            <w:noProof/>
            <w:webHidden/>
          </w:rPr>
          <w:instrText xml:space="preserve"> PAGEREF _Toc138749376 \h </w:instrText>
        </w:r>
        <w:r w:rsidR="00445935">
          <w:rPr>
            <w:noProof/>
            <w:webHidden/>
          </w:rPr>
        </w:r>
        <w:r w:rsidR="00445935">
          <w:rPr>
            <w:noProof/>
            <w:webHidden/>
          </w:rPr>
          <w:fldChar w:fldCharType="separate"/>
        </w:r>
        <w:r w:rsidR="00D17271">
          <w:rPr>
            <w:noProof/>
            <w:webHidden/>
          </w:rPr>
          <w:t>8</w:t>
        </w:r>
        <w:r w:rsidR="00445935">
          <w:rPr>
            <w:noProof/>
            <w:webHidden/>
          </w:rPr>
          <w:fldChar w:fldCharType="end"/>
        </w:r>
      </w:hyperlink>
    </w:p>
    <w:p w14:paraId="3E657E38" w14:textId="26D119B5"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77" w:history="1">
        <w:r w:rsidR="00445935" w:rsidRPr="00D86124">
          <w:rPr>
            <w:rStyle w:val="Hipervnculo"/>
            <w:noProof/>
          </w:rPr>
          <w:t>1.7. Número total de créditos</w:t>
        </w:r>
        <w:r w:rsidR="00445935">
          <w:rPr>
            <w:noProof/>
            <w:webHidden/>
          </w:rPr>
          <w:tab/>
        </w:r>
        <w:r w:rsidR="00445935">
          <w:rPr>
            <w:noProof/>
            <w:webHidden/>
          </w:rPr>
          <w:fldChar w:fldCharType="begin"/>
        </w:r>
        <w:r w:rsidR="00445935">
          <w:rPr>
            <w:noProof/>
            <w:webHidden/>
          </w:rPr>
          <w:instrText xml:space="preserve"> PAGEREF _Toc138749377 \h </w:instrText>
        </w:r>
        <w:r w:rsidR="00445935">
          <w:rPr>
            <w:noProof/>
            <w:webHidden/>
          </w:rPr>
        </w:r>
        <w:r w:rsidR="00445935">
          <w:rPr>
            <w:noProof/>
            <w:webHidden/>
          </w:rPr>
          <w:fldChar w:fldCharType="separate"/>
        </w:r>
        <w:r w:rsidR="00D17271">
          <w:rPr>
            <w:noProof/>
            <w:webHidden/>
          </w:rPr>
          <w:t>9</w:t>
        </w:r>
        <w:r w:rsidR="00445935">
          <w:rPr>
            <w:noProof/>
            <w:webHidden/>
          </w:rPr>
          <w:fldChar w:fldCharType="end"/>
        </w:r>
      </w:hyperlink>
    </w:p>
    <w:p w14:paraId="56A7F6BB" w14:textId="64021FC6"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78" w:history="1">
        <w:r w:rsidR="00445935" w:rsidRPr="00D86124">
          <w:rPr>
            <w:rStyle w:val="Hipervnculo"/>
            <w:noProof/>
          </w:rPr>
          <w:t>1.8. Idioma o idiomas de impartición</w:t>
        </w:r>
        <w:r w:rsidR="00445935">
          <w:rPr>
            <w:noProof/>
            <w:webHidden/>
          </w:rPr>
          <w:tab/>
        </w:r>
        <w:r w:rsidR="00445935">
          <w:rPr>
            <w:noProof/>
            <w:webHidden/>
          </w:rPr>
          <w:fldChar w:fldCharType="begin"/>
        </w:r>
        <w:r w:rsidR="00445935">
          <w:rPr>
            <w:noProof/>
            <w:webHidden/>
          </w:rPr>
          <w:instrText xml:space="preserve"> PAGEREF _Toc138749378 \h </w:instrText>
        </w:r>
        <w:r w:rsidR="00445935">
          <w:rPr>
            <w:noProof/>
            <w:webHidden/>
          </w:rPr>
        </w:r>
        <w:r w:rsidR="00445935">
          <w:rPr>
            <w:noProof/>
            <w:webHidden/>
          </w:rPr>
          <w:fldChar w:fldCharType="separate"/>
        </w:r>
        <w:r w:rsidR="00D17271">
          <w:rPr>
            <w:noProof/>
            <w:webHidden/>
          </w:rPr>
          <w:t>9</w:t>
        </w:r>
        <w:r w:rsidR="00445935">
          <w:rPr>
            <w:noProof/>
            <w:webHidden/>
          </w:rPr>
          <w:fldChar w:fldCharType="end"/>
        </w:r>
      </w:hyperlink>
    </w:p>
    <w:p w14:paraId="04B14100" w14:textId="0451D7ED"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79" w:history="1">
        <w:r w:rsidR="00445935" w:rsidRPr="00D86124">
          <w:rPr>
            <w:rStyle w:val="Hipervnculo"/>
            <w:noProof/>
          </w:rPr>
          <w:t>1.9. Número de plazas ofertadas en el título</w:t>
        </w:r>
        <w:r w:rsidR="00445935">
          <w:rPr>
            <w:noProof/>
            <w:webHidden/>
          </w:rPr>
          <w:tab/>
        </w:r>
        <w:r w:rsidR="00445935">
          <w:rPr>
            <w:noProof/>
            <w:webHidden/>
          </w:rPr>
          <w:fldChar w:fldCharType="begin"/>
        </w:r>
        <w:r w:rsidR="00445935">
          <w:rPr>
            <w:noProof/>
            <w:webHidden/>
          </w:rPr>
          <w:instrText xml:space="preserve"> PAGEREF _Toc138749379 \h </w:instrText>
        </w:r>
        <w:r w:rsidR="00445935">
          <w:rPr>
            <w:noProof/>
            <w:webHidden/>
          </w:rPr>
        </w:r>
        <w:r w:rsidR="00445935">
          <w:rPr>
            <w:noProof/>
            <w:webHidden/>
          </w:rPr>
          <w:fldChar w:fldCharType="separate"/>
        </w:r>
        <w:r w:rsidR="00D17271">
          <w:rPr>
            <w:noProof/>
            <w:webHidden/>
          </w:rPr>
          <w:t>9</w:t>
        </w:r>
        <w:r w:rsidR="00445935">
          <w:rPr>
            <w:noProof/>
            <w:webHidden/>
          </w:rPr>
          <w:fldChar w:fldCharType="end"/>
        </w:r>
      </w:hyperlink>
    </w:p>
    <w:p w14:paraId="1F17410B" w14:textId="5EB64D16"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80" w:history="1">
        <w:r w:rsidR="00445935" w:rsidRPr="00D86124">
          <w:rPr>
            <w:rStyle w:val="Hipervnculo"/>
            <w:noProof/>
          </w:rPr>
          <w:t>1.10. Justificación del interés académico, científico, profesional y social del título e incardinación en el contexto de la planificación estratégica de la universidad o del sistema universitario de la comunidad autónoma</w:t>
        </w:r>
        <w:r w:rsidR="00445935">
          <w:rPr>
            <w:noProof/>
            <w:webHidden/>
          </w:rPr>
          <w:tab/>
        </w:r>
        <w:r w:rsidR="00445935">
          <w:rPr>
            <w:noProof/>
            <w:webHidden/>
          </w:rPr>
          <w:fldChar w:fldCharType="begin"/>
        </w:r>
        <w:r w:rsidR="00445935">
          <w:rPr>
            <w:noProof/>
            <w:webHidden/>
          </w:rPr>
          <w:instrText xml:space="preserve"> PAGEREF _Toc138749380 \h </w:instrText>
        </w:r>
        <w:r w:rsidR="00445935">
          <w:rPr>
            <w:noProof/>
            <w:webHidden/>
          </w:rPr>
        </w:r>
        <w:r w:rsidR="00445935">
          <w:rPr>
            <w:noProof/>
            <w:webHidden/>
          </w:rPr>
          <w:fldChar w:fldCharType="separate"/>
        </w:r>
        <w:r w:rsidR="00D17271">
          <w:rPr>
            <w:noProof/>
            <w:webHidden/>
          </w:rPr>
          <w:t>10</w:t>
        </w:r>
        <w:r w:rsidR="00445935">
          <w:rPr>
            <w:noProof/>
            <w:webHidden/>
          </w:rPr>
          <w:fldChar w:fldCharType="end"/>
        </w:r>
      </w:hyperlink>
    </w:p>
    <w:p w14:paraId="5A2704A2" w14:textId="40B0F2F1"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81" w:history="1">
        <w:r w:rsidR="00445935" w:rsidRPr="00D86124">
          <w:rPr>
            <w:rStyle w:val="Hipervnculo"/>
            <w:noProof/>
          </w:rPr>
          <w:t>1.11. Principales objetivos formativos del título</w:t>
        </w:r>
        <w:r w:rsidR="00445935">
          <w:rPr>
            <w:noProof/>
            <w:webHidden/>
          </w:rPr>
          <w:tab/>
        </w:r>
        <w:r w:rsidR="00445935">
          <w:rPr>
            <w:noProof/>
            <w:webHidden/>
          </w:rPr>
          <w:fldChar w:fldCharType="begin"/>
        </w:r>
        <w:r w:rsidR="00445935">
          <w:rPr>
            <w:noProof/>
            <w:webHidden/>
          </w:rPr>
          <w:instrText xml:space="preserve"> PAGEREF _Toc138749381 \h </w:instrText>
        </w:r>
        <w:r w:rsidR="00445935">
          <w:rPr>
            <w:noProof/>
            <w:webHidden/>
          </w:rPr>
        </w:r>
        <w:r w:rsidR="00445935">
          <w:rPr>
            <w:noProof/>
            <w:webHidden/>
          </w:rPr>
          <w:fldChar w:fldCharType="separate"/>
        </w:r>
        <w:r w:rsidR="00D17271">
          <w:rPr>
            <w:noProof/>
            <w:webHidden/>
          </w:rPr>
          <w:t>11</w:t>
        </w:r>
        <w:r w:rsidR="00445935">
          <w:rPr>
            <w:noProof/>
            <w:webHidden/>
          </w:rPr>
          <w:fldChar w:fldCharType="end"/>
        </w:r>
      </w:hyperlink>
    </w:p>
    <w:p w14:paraId="25E99930" w14:textId="3C4FC931"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82" w:history="1">
        <w:r w:rsidR="00445935" w:rsidRPr="00D86124">
          <w:rPr>
            <w:rStyle w:val="Hipervnculo"/>
            <w:noProof/>
          </w:rPr>
          <w:t>1.12. Estructuras curriculares específicas, justificación de sus objetivos (si procede)</w:t>
        </w:r>
        <w:r w:rsidR="00445935">
          <w:rPr>
            <w:noProof/>
            <w:webHidden/>
          </w:rPr>
          <w:tab/>
        </w:r>
        <w:r w:rsidR="00445935">
          <w:rPr>
            <w:noProof/>
            <w:webHidden/>
          </w:rPr>
          <w:fldChar w:fldCharType="begin"/>
        </w:r>
        <w:r w:rsidR="00445935">
          <w:rPr>
            <w:noProof/>
            <w:webHidden/>
          </w:rPr>
          <w:instrText xml:space="preserve"> PAGEREF _Toc138749382 \h </w:instrText>
        </w:r>
        <w:r w:rsidR="00445935">
          <w:rPr>
            <w:noProof/>
            <w:webHidden/>
          </w:rPr>
        </w:r>
        <w:r w:rsidR="00445935">
          <w:rPr>
            <w:noProof/>
            <w:webHidden/>
          </w:rPr>
          <w:fldChar w:fldCharType="separate"/>
        </w:r>
        <w:r w:rsidR="00D17271">
          <w:rPr>
            <w:noProof/>
            <w:webHidden/>
          </w:rPr>
          <w:t>11</w:t>
        </w:r>
        <w:r w:rsidR="00445935">
          <w:rPr>
            <w:noProof/>
            <w:webHidden/>
          </w:rPr>
          <w:fldChar w:fldCharType="end"/>
        </w:r>
      </w:hyperlink>
    </w:p>
    <w:p w14:paraId="0DA69437" w14:textId="26D42565"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83" w:history="1">
        <w:r w:rsidR="00445935" w:rsidRPr="00D86124">
          <w:rPr>
            <w:rStyle w:val="Hipervnculo"/>
            <w:noProof/>
          </w:rPr>
          <w:t>1.13. Estrategias metodológicas de innovación docente específicas y justificación de sus objetivos (si procede)</w:t>
        </w:r>
        <w:r w:rsidR="00445935">
          <w:rPr>
            <w:noProof/>
            <w:webHidden/>
          </w:rPr>
          <w:tab/>
        </w:r>
        <w:r w:rsidR="00445935">
          <w:rPr>
            <w:noProof/>
            <w:webHidden/>
          </w:rPr>
          <w:fldChar w:fldCharType="begin"/>
        </w:r>
        <w:r w:rsidR="00445935">
          <w:rPr>
            <w:noProof/>
            <w:webHidden/>
          </w:rPr>
          <w:instrText xml:space="preserve"> PAGEREF _Toc138749383 \h </w:instrText>
        </w:r>
        <w:r w:rsidR="00445935">
          <w:rPr>
            <w:noProof/>
            <w:webHidden/>
          </w:rPr>
        </w:r>
        <w:r w:rsidR="00445935">
          <w:rPr>
            <w:noProof/>
            <w:webHidden/>
          </w:rPr>
          <w:fldChar w:fldCharType="separate"/>
        </w:r>
        <w:r w:rsidR="00D17271">
          <w:rPr>
            <w:noProof/>
            <w:webHidden/>
          </w:rPr>
          <w:t>11</w:t>
        </w:r>
        <w:r w:rsidR="00445935">
          <w:rPr>
            <w:noProof/>
            <w:webHidden/>
          </w:rPr>
          <w:fldChar w:fldCharType="end"/>
        </w:r>
      </w:hyperlink>
    </w:p>
    <w:p w14:paraId="4A90CA49" w14:textId="4ED5B746" w:rsidR="00445935" w:rsidRDefault="00FB2E68">
      <w:pPr>
        <w:pStyle w:val="TDC1"/>
        <w:tabs>
          <w:tab w:val="right" w:leader="dot" w:pos="8550"/>
        </w:tabs>
        <w:rPr>
          <w:rFonts w:asciiTheme="minorHAnsi" w:eastAsiaTheme="minorEastAsia" w:hAnsiTheme="minorHAnsi" w:cstheme="minorBidi"/>
          <w:noProof/>
          <w:sz w:val="22"/>
          <w:szCs w:val="22"/>
          <w:lang w:eastAsia="ca-ES"/>
        </w:rPr>
      </w:pPr>
      <w:hyperlink w:anchor="_Toc138749384" w:history="1">
        <w:r w:rsidR="00445935" w:rsidRPr="00D86124">
          <w:rPr>
            <w:rStyle w:val="Hipervnculo"/>
            <w:noProof/>
          </w:rPr>
          <w:t>2. Resultados del proceso de formación-aprendizaje</w:t>
        </w:r>
        <w:r w:rsidR="00445935">
          <w:rPr>
            <w:noProof/>
            <w:webHidden/>
          </w:rPr>
          <w:tab/>
        </w:r>
        <w:r w:rsidR="00445935">
          <w:rPr>
            <w:noProof/>
            <w:webHidden/>
          </w:rPr>
          <w:fldChar w:fldCharType="begin"/>
        </w:r>
        <w:r w:rsidR="00445935">
          <w:rPr>
            <w:noProof/>
            <w:webHidden/>
          </w:rPr>
          <w:instrText xml:space="preserve"> PAGEREF _Toc138749384 \h </w:instrText>
        </w:r>
        <w:r w:rsidR="00445935">
          <w:rPr>
            <w:noProof/>
            <w:webHidden/>
          </w:rPr>
        </w:r>
        <w:r w:rsidR="00445935">
          <w:rPr>
            <w:noProof/>
            <w:webHidden/>
          </w:rPr>
          <w:fldChar w:fldCharType="separate"/>
        </w:r>
        <w:r w:rsidR="00D17271">
          <w:rPr>
            <w:noProof/>
            <w:webHidden/>
          </w:rPr>
          <w:t>12</w:t>
        </w:r>
        <w:r w:rsidR="00445935">
          <w:rPr>
            <w:noProof/>
            <w:webHidden/>
          </w:rPr>
          <w:fldChar w:fldCharType="end"/>
        </w:r>
      </w:hyperlink>
    </w:p>
    <w:p w14:paraId="2FAD3739" w14:textId="1F9FFB89" w:rsidR="00445935" w:rsidRDefault="00FB2E68">
      <w:pPr>
        <w:pStyle w:val="TDC1"/>
        <w:tabs>
          <w:tab w:val="right" w:leader="dot" w:pos="8550"/>
        </w:tabs>
        <w:rPr>
          <w:rFonts w:asciiTheme="minorHAnsi" w:eastAsiaTheme="minorEastAsia" w:hAnsiTheme="minorHAnsi" w:cstheme="minorBidi"/>
          <w:noProof/>
          <w:sz w:val="22"/>
          <w:szCs w:val="22"/>
          <w:lang w:eastAsia="ca-ES"/>
        </w:rPr>
      </w:pPr>
      <w:hyperlink w:anchor="_Toc138749385" w:history="1">
        <w:r w:rsidR="00445935" w:rsidRPr="00D86124">
          <w:rPr>
            <w:rStyle w:val="Hipervnculo"/>
            <w:noProof/>
          </w:rPr>
          <w:t>3.</w:t>
        </w:r>
        <w:r w:rsidR="00445935" w:rsidRPr="00D86124">
          <w:rPr>
            <w:rStyle w:val="Hipervnculo"/>
            <w:noProof/>
            <w:shd w:val="clear" w:color="auto" w:fill="FFFFFF"/>
          </w:rPr>
          <w:t xml:space="preserve"> </w:t>
        </w:r>
        <w:r w:rsidR="00445935" w:rsidRPr="00D86124">
          <w:rPr>
            <w:rStyle w:val="Hipervnculo"/>
            <w:noProof/>
          </w:rPr>
          <w:t>Admisión, reconocimiento y movilidad</w:t>
        </w:r>
        <w:r w:rsidR="00445935">
          <w:rPr>
            <w:noProof/>
            <w:webHidden/>
          </w:rPr>
          <w:tab/>
        </w:r>
        <w:r w:rsidR="00445935">
          <w:rPr>
            <w:noProof/>
            <w:webHidden/>
          </w:rPr>
          <w:fldChar w:fldCharType="begin"/>
        </w:r>
        <w:r w:rsidR="00445935">
          <w:rPr>
            <w:noProof/>
            <w:webHidden/>
          </w:rPr>
          <w:instrText xml:space="preserve"> PAGEREF _Toc138749385 \h </w:instrText>
        </w:r>
        <w:r w:rsidR="00445935">
          <w:rPr>
            <w:noProof/>
            <w:webHidden/>
          </w:rPr>
        </w:r>
        <w:r w:rsidR="00445935">
          <w:rPr>
            <w:noProof/>
            <w:webHidden/>
          </w:rPr>
          <w:fldChar w:fldCharType="separate"/>
        </w:r>
        <w:r w:rsidR="00D17271">
          <w:rPr>
            <w:noProof/>
            <w:webHidden/>
          </w:rPr>
          <w:t>14</w:t>
        </w:r>
        <w:r w:rsidR="00445935">
          <w:rPr>
            <w:noProof/>
            <w:webHidden/>
          </w:rPr>
          <w:fldChar w:fldCharType="end"/>
        </w:r>
      </w:hyperlink>
    </w:p>
    <w:p w14:paraId="232C6458" w14:textId="1C8AB0E7"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86" w:history="1">
        <w:r w:rsidR="00445935" w:rsidRPr="00D86124">
          <w:rPr>
            <w:rStyle w:val="Hipervnculo"/>
            <w:noProof/>
          </w:rPr>
          <w:t>3.1. Requisitos de acceso y procedimientos de admisión de estudiantes</w:t>
        </w:r>
        <w:r w:rsidR="00445935">
          <w:rPr>
            <w:noProof/>
            <w:webHidden/>
          </w:rPr>
          <w:tab/>
        </w:r>
        <w:r w:rsidR="00445935">
          <w:rPr>
            <w:noProof/>
            <w:webHidden/>
          </w:rPr>
          <w:fldChar w:fldCharType="begin"/>
        </w:r>
        <w:r w:rsidR="00445935">
          <w:rPr>
            <w:noProof/>
            <w:webHidden/>
          </w:rPr>
          <w:instrText xml:space="preserve"> PAGEREF _Toc138749386 \h </w:instrText>
        </w:r>
        <w:r w:rsidR="00445935">
          <w:rPr>
            <w:noProof/>
            <w:webHidden/>
          </w:rPr>
        </w:r>
        <w:r w:rsidR="00445935">
          <w:rPr>
            <w:noProof/>
            <w:webHidden/>
          </w:rPr>
          <w:fldChar w:fldCharType="separate"/>
        </w:r>
        <w:r w:rsidR="00D17271">
          <w:rPr>
            <w:noProof/>
            <w:webHidden/>
          </w:rPr>
          <w:t>14</w:t>
        </w:r>
        <w:r w:rsidR="00445935">
          <w:rPr>
            <w:noProof/>
            <w:webHidden/>
          </w:rPr>
          <w:fldChar w:fldCharType="end"/>
        </w:r>
      </w:hyperlink>
    </w:p>
    <w:p w14:paraId="79124740" w14:textId="21F225A7"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87" w:history="1">
        <w:r w:rsidR="00445935" w:rsidRPr="00D86124">
          <w:rPr>
            <w:rStyle w:val="Hipervnculo"/>
            <w:noProof/>
          </w:rPr>
          <w:t>3.2. Criterios para el reconocimiento y transferencia de créditos</w:t>
        </w:r>
        <w:r w:rsidR="00445935">
          <w:rPr>
            <w:noProof/>
            <w:webHidden/>
          </w:rPr>
          <w:tab/>
        </w:r>
        <w:r w:rsidR="00445935">
          <w:rPr>
            <w:noProof/>
            <w:webHidden/>
          </w:rPr>
          <w:fldChar w:fldCharType="begin"/>
        </w:r>
        <w:r w:rsidR="00445935">
          <w:rPr>
            <w:noProof/>
            <w:webHidden/>
          </w:rPr>
          <w:instrText xml:space="preserve"> PAGEREF _Toc138749387 \h </w:instrText>
        </w:r>
        <w:r w:rsidR="00445935">
          <w:rPr>
            <w:noProof/>
            <w:webHidden/>
          </w:rPr>
        </w:r>
        <w:r w:rsidR="00445935">
          <w:rPr>
            <w:noProof/>
            <w:webHidden/>
          </w:rPr>
          <w:fldChar w:fldCharType="separate"/>
        </w:r>
        <w:r w:rsidR="00D17271">
          <w:rPr>
            <w:noProof/>
            <w:webHidden/>
          </w:rPr>
          <w:t>16</w:t>
        </w:r>
        <w:r w:rsidR="00445935">
          <w:rPr>
            <w:noProof/>
            <w:webHidden/>
          </w:rPr>
          <w:fldChar w:fldCharType="end"/>
        </w:r>
      </w:hyperlink>
    </w:p>
    <w:p w14:paraId="4D4466CC" w14:textId="1CBB4F1C"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88" w:history="1">
        <w:r w:rsidR="00445935" w:rsidRPr="00D86124">
          <w:rPr>
            <w:rStyle w:val="Hipervnculo"/>
            <w:noProof/>
          </w:rPr>
          <w:t>3.3. Procedimientos para la organización de la movilidad de los estudiantes propios y de acogida</w:t>
        </w:r>
        <w:r w:rsidR="00445935">
          <w:rPr>
            <w:noProof/>
            <w:webHidden/>
          </w:rPr>
          <w:tab/>
        </w:r>
        <w:r w:rsidR="00445935">
          <w:rPr>
            <w:noProof/>
            <w:webHidden/>
          </w:rPr>
          <w:fldChar w:fldCharType="begin"/>
        </w:r>
        <w:r w:rsidR="00445935">
          <w:rPr>
            <w:noProof/>
            <w:webHidden/>
          </w:rPr>
          <w:instrText xml:space="preserve"> PAGEREF _Toc138749388 \h </w:instrText>
        </w:r>
        <w:r w:rsidR="00445935">
          <w:rPr>
            <w:noProof/>
            <w:webHidden/>
          </w:rPr>
        </w:r>
        <w:r w:rsidR="00445935">
          <w:rPr>
            <w:noProof/>
            <w:webHidden/>
          </w:rPr>
          <w:fldChar w:fldCharType="separate"/>
        </w:r>
        <w:r w:rsidR="00D17271">
          <w:rPr>
            <w:noProof/>
            <w:webHidden/>
          </w:rPr>
          <w:t>18</w:t>
        </w:r>
        <w:r w:rsidR="00445935">
          <w:rPr>
            <w:noProof/>
            <w:webHidden/>
          </w:rPr>
          <w:fldChar w:fldCharType="end"/>
        </w:r>
      </w:hyperlink>
    </w:p>
    <w:p w14:paraId="54288663" w14:textId="3F2601E3" w:rsidR="00445935" w:rsidRDefault="00FB2E68">
      <w:pPr>
        <w:pStyle w:val="TDC1"/>
        <w:tabs>
          <w:tab w:val="right" w:leader="dot" w:pos="8550"/>
        </w:tabs>
        <w:rPr>
          <w:rFonts w:asciiTheme="minorHAnsi" w:eastAsiaTheme="minorEastAsia" w:hAnsiTheme="minorHAnsi" w:cstheme="minorBidi"/>
          <w:noProof/>
          <w:sz w:val="22"/>
          <w:szCs w:val="22"/>
          <w:lang w:eastAsia="ca-ES"/>
        </w:rPr>
      </w:pPr>
      <w:hyperlink w:anchor="_Toc138749389" w:history="1">
        <w:r w:rsidR="00445935" w:rsidRPr="00D86124">
          <w:rPr>
            <w:rStyle w:val="Hipervnculo"/>
            <w:noProof/>
          </w:rPr>
          <w:t>4. Planificación de las enseñanzas</w:t>
        </w:r>
        <w:r w:rsidR="00445935">
          <w:rPr>
            <w:noProof/>
            <w:webHidden/>
          </w:rPr>
          <w:tab/>
        </w:r>
        <w:r w:rsidR="00445935">
          <w:rPr>
            <w:noProof/>
            <w:webHidden/>
          </w:rPr>
          <w:fldChar w:fldCharType="begin"/>
        </w:r>
        <w:r w:rsidR="00445935">
          <w:rPr>
            <w:noProof/>
            <w:webHidden/>
          </w:rPr>
          <w:instrText xml:space="preserve"> PAGEREF _Toc138749389 \h </w:instrText>
        </w:r>
        <w:r w:rsidR="00445935">
          <w:rPr>
            <w:noProof/>
            <w:webHidden/>
          </w:rPr>
        </w:r>
        <w:r w:rsidR="00445935">
          <w:rPr>
            <w:noProof/>
            <w:webHidden/>
          </w:rPr>
          <w:fldChar w:fldCharType="separate"/>
        </w:r>
        <w:r w:rsidR="00D17271">
          <w:rPr>
            <w:noProof/>
            <w:webHidden/>
          </w:rPr>
          <w:t>22</w:t>
        </w:r>
        <w:r w:rsidR="00445935">
          <w:rPr>
            <w:noProof/>
            <w:webHidden/>
          </w:rPr>
          <w:fldChar w:fldCharType="end"/>
        </w:r>
      </w:hyperlink>
    </w:p>
    <w:p w14:paraId="31B85B7B" w14:textId="50DB05B3"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90" w:history="1">
        <w:r w:rsidR="00445935" w:rsidRPr="00D86124">
          <w:rPr>
            <w:rStyle w:val="Hipervnculo"/>
            <w:noProof/>
          </w:rPr>
          <w:t>4.1. Estructura básica de las enseñanzas</w:t>
        </w:r>
        <w:r w:rsidR="00445935">
          <w:rPr>
            <w:noProof/>
            <w:webHidden/>
          </w:rPr>
          <w:tab/>
        </w:r>
        <w:r w:rsidR="00445935">
          <w:rPr>
            <w:noProof/>
            <w:webHidden/>
          </w:rPr>
          <w:fldChar w:fldCharType="begin"/>
        </w:r>
        <w:r w:rsidR="00445935">
          <w:rPr>
            <w:noProof/>
            <w:webHidden/>
          </w:rPr>
          <w:instrText xml:space="preserve"> PAGEREF _Toc138749390 \h </w:instrText>
        </w:r>
        <w:r w:rsidR="00445935">
          <w:rPr>
            <w:noProof/>
            <w:webHidden/>
          </w:rPr>
        </w:r>
        <w:r w:rsidR="00445935">
          <w:rPr>
            <w:noProof/>
            <w:webHidden/>
          </w:rPr>
          <w:fldChar w:fldCharType="separate"/>
        </w:r>
        <w:r w:rsidR="00D17271">
          <w:rPr>
            <w:noProof/>
            <w:webHidden/>
          </w:rPr>
          <w:t>22</w:t>
        </w:r>
        <w:r w:rsidR="00445935">
          <w:rPr>
            <w:noProof/>
            <w:webHidden/>
          </w:rPr>
          <w:fldChar w:fldCharType="end"/>
        </w:r>
      </w:hyperlink>
    </w:p>
    <w:p w14:paraId="089A5D85" w14:textId="46CA33AE"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91" w:history="1">
        <w:r w:rsidR="00445935" w:rsidRPr="00D86124">
          <w:rPr>
            <w:rStyle w:val="Hipervnculo"/>
            <w:noProof/>
          </w:rPr>
          <w:t>4.2. Descripción básica de las actividades formativas y metodologías docentes</w:t>
        </w:r>
        <w:r w:rsidR="00445935">
          <w:rPr>
            <w:noProof/>
            <w:webHidden/>
          </w:rPr>
          <w:tab/>
        </w:r>
        <w:r w:rsidR="00445935">
          <w:rPr>
            <w:noProof/>
            <w:webHidden/>
          </w:rPr>
          <w:fldChar w:fldCharType="begin"/>
        </w:r>
        <w:r w:rsidR="00445935">
          <w:rPr>
            <w:noProof/>
            <w:webHidden/>
          </w:rPr>
          <w:instrText xml:space="preserve"> PAGEREF _Toc138749391 \h </w:instrText>
        </w:r>
        <w:r w:rsidR="00445935">
          <w:rPr>
            <w:noProof/>
            <w:webHidden/>
          </w:rPr>
        </w:r>
        <w:r w:rsidR="00445935">
          <w:rPr>
            <w:noProof/>
            <w:webHidden/>
          </w:rPr>
          <w:fldChar w:fldCharType="separate"/>
        </w:r>
        <w:r w:rsidR="00D17271">
          <w:rPr>
            <w:noProof/>
            <w:webHidden/>
          </w:rPr>
          <w:t>31</w:t>
        </w:r>
        <w:r w:rsidR="00445935">
          <w:rPr>
            <w:noProof/>
            <w:webHidden/>
          </w:rPr>
          <w:fldChar w:fldCharType="end"/>
        </w:r>
      </w:hyperlink>
    </w:p>
    <w:p w14:paraId="25027702" w14:textId="2AA15330"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92" w:history="1">
        <w:r w:rsidR="00445935" w:rsidRPr="00D86124">
          <w:rPr>
            <w:rStyle w:val="Hipervnculo"/>
            <w:noProof/>
          </w:rPr>
          <w:t>4.3. Descripción básica de los sistemas de evaluación</w:t>
        </w:r>
        <w:r w:rsidR="00445935">
          <w:rPr>
            <w:noProof/>
            <w:webHidden/>
          </w:rPr>
          <w:tab/>
        </w:r>
        <w:r w:rsidR="00445935">
          <w:rPr>
            <w:noProof/>
            <w:webHidden/>
          </w:rPr>
          <w:fldChar w:fldCharType="begin"/>
        </w:r>
        <w:r w:rsidR="00445935">
          <w:rPr>
            <w:noProof/>
            <w:webHidden/>
          </w:rPr>
          <w:instrText xml:space="preserve"> PAGEREF _Toc138749392 \h </w:instrText>
        </w:r>
        <w:r w:rsidR="00445935">
          <w:rPr>
            <w:noProof/>
            <w:webHidden/>
          </w:rPr>
        </w:r>
        <w:r w:rsidR="00445935">
          <w:rPr>
            <w:noProof/>
            <w:webHidden/>
          </w:rPr>
          <w:fldChar w:fldCharType="separate"/>
        </w:r>
        <w:r w:rsidR="00D17271">
          <w:rPr>
            <w:noProof/>
            <w:webHidden/>
          </w:rPr>
          <w:t>32</w:t>
        </w:r>
        <w:r w:rsidR="00445935">
          <w:rPr>
            <w:noProof/>
            <w:webHidden/>
          </w:rPr>
          <w:fldChar w:fldCharType="end"/>
        </w:r>
      </w:hyperlink>
    </w:p>
    <w:p w14:paraId="6A9C4A56" w14:textId="6755091B"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93" w:history="1">
        <w:r w:rsidR="00445935" w:rsidRPr="00D86124">
          <w:rPr>
            <w:rStyle w:val="Hipervnculo"/>
            <w:noProof/>
          </w:rPr>
          <w:t>4.4. Descripción básica de las estructuras curriculares específicas, si procede</w:t>
        </w:r>
        <w:r w:rsidR="00445935">
          <w:rPr>
            <w:noProof/>
            <w:webHidden/>
          </w:rPr>
          <w:tab/>
        </w:r>
        <w:r w:rsidR="00445935">
          <w:rPr>
            <w:noProof/>
            <w:webHidden/>
          </w:rPr>
          <w:fldChar w:fldCharType="begin"/>
        </w:r>
        <w:r w:rsidR="00445935">
          <w:rPr>
            <w:noProof/>
            <w:webHidden/>
          </w:rPr>
          <w:instrText xml:space="preserve"> PAGEREF _Toc138749393 \h </w:instrText>
        </w:r>
        <w:r w:rsidR="00445935">
          <w:rPr>
            <w:noProof/>
            <w:webHidden/>
          </w:rPr>
        </w:r>
        <w:r w:rsidR="00445935">
          <w:rPr>
            <w:noProof/>
            <w:webHidden/>
          </w:rPr>
          <w:fldChar w:fldCharType="separate"/>
        </w:r>
        <w:r w:rsidR="00D17271">
          <w:rPr>
            <w:noProof/>
            <w:webHidden/>
          </w:rPr>
          <w:t>33</w:t>
        </w:r>
        <w:r w:rsidR="00445935">
          <w:rPr>
            <w:noProof/>
            <w:webHidden/>
          </w:rPr>
          <w:fldChar w:fldCharType="end"/>
        </w:r>
      </w:hyperlink>
    </w:p>
    <w:p w14:paraId="08DCB171" w14:textId="1602CDB3" w:rsidR="00445935" w:rsidRDefault="00FB2E68">
      <w:pPr>
        <w:pStyle w:val="TDC1"/>
        <w:tabs>
          <w:tab w:val="right" w:leader="dot" w:pos="8550"/>
        </w:tabs>
        <w:rPr>
          <w:rFonts w:asciiTheme="minorHAnsi" w:eastAsiaTheme="minorEastAsia" w:hAnsiTheme="minorHAnsi" w:cstheme="minorBidi"/>
          <w:noProof/>
          <w:sz w:val="22"/>
          <w:szCs w:val="22"/>
          <w:lang w:eastAsia="ca-ES"/>
        </w:rPr>
      </w:pPr>
      <w:hyperlink w:anchor="_Toc138749394" w:history="1">
        <w:r w:rsidR="00445935" w:rsidRPr="00D86124">
          <w:rPr>
            <w:rStyle w:val="Hipervnculo"/>
            <w:noProof/>
          </w:rPr>
          <w:t>5. Personal académico y de apoyo a la docencia</w:t>
        </w:r>
        <w:r w:rsidR="00445935">
          <w:rPr>
            <w:noProof/>
            <w:webHidden/>
          </w:rPr>
          <w:tab/>
        </w:r>
        <w:r w:rsidR="00445935">
          <w:rPr>
            <w:noProof/>
            <w:webHidden/>
          </w:rPr>
          <w:fldChar w:fldCharType="begin"/>
        </w:r>
        <w:r w:rsidR="00445935">
          <w:rPr>
            <w:noProof/>
            <w:webHidden/>
          </w:rPr>
          <w:instrText xml:space="preserve"> PAGEREF _Toc138749394 \h </w:instrText>
        </w:r>
        <w:r w:rsidR="00445935">
          <w:rPr>
            <w:noProof/>
            <w:webHidden/>
          </w:rPr>
        </w:r>
        <w:r w:rsidR="00445935">
          <w:rPr>
            <w:noProof/>
            <w:webHidden/>
          </w:rPr>
          <w:fldChar w:fldCharType="separate"/>
        </w:r>
        <w:r w:rsidR="00D17271">
          <w:rPr>
            <w:noProof/>
            <w:webHidden/>
          </w:rPr>
          <w:t>34</w:t>
        </w:r>
        <w:r w:rsidR="00445935">
          <w:rPr>
            <w:noProof/>
            <w:webHidden/>
          </w:rPr>
          <w:fldChar w:fldCharType="end"/>
        </w:r>
      </w:hyperlink>
    </w:p>
    <w:p w14:paraId="158FFA9E" w14:textId="24057CDD"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95" w:history="1">
        <w:r w:rsidR="00445935" w:rsidRPr="00D86124">
          <w:rPr>
            <w:rStyle w:val="Hipervnculo"/>
            <w:noProof/>
          </w:rPr>
          <w:t>5.1. Personal académico</w:t>
        </w:r>
        <w:r w:rsidR="00445935">
          <w:rPr>
            <w:noProof/>
            <w:webHidden/>
          </w:rPr>
          <w:tab/>
        </w:r>
        <w:r w:rsidR="00445935">
          <w:rPr>
            <w:noProof/>
            <w:webHidden/>
          </w:rPr>
          <w:fldChar w:fldCharType="begin"/>
        </w:r>
        <w:r w:rsidR="00445935">
          <w:rPr>
            <w:noProof/>
            <w:webHidden/>
          </w:rPr>
          <w:instrText xml:space="preserve"> PAGEREF _Toc138749395 \h </w:instrText>
        </w:r>
        <w:r w:rsidR="00445935">
          <w:rPr>
            <w:noProof/>
            <w:webHidden/>
          </w:rPr>
        </w:r>
        <w:r w:rsidR="00445935">
          <w:rPr>
            <w:noProof/>
            <w:webHidden/>
          </w:rPr>
          <w:fldChar w:fldCharType="separate"/>
        </w:r>
        <w:r w:rsidR="00D17271">
          <w:rPr>
            <w:noProof/>
            <w:webHidden/>
          </w:rPr>
          <w:t>34</w:t>
        </w:r>
        <w:r w:rsidR="00445935">
          <w:rPr>
            <w:noProof/>
            <w:webHidden/>
          </w:rPr>
          <w:fldChar w:fldCharType="end"/>
        </w:r>
      </w:hyperlink>
    </w:p>
    <w:p w14:paraId="4F8E4C93" w14:textId="2355B4FE"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96" w:history="1">
        <w:r w:rsidR="00445935" w:rsidRPr="00D86124">
          <w:rPr>
            <w:rStyle w:val="Hipervnculo"/>
            <w:noProof/>
            <w:spacing w:val="15"/>
          </w:rPr>
          <w:t>5.1.3. Cronograma de contratación</w:t>
        </w:r>
        <w:r w:rsidR="00445935">
          <w:rPr>
            <w:noProof/>
            <w:webHidden/>
          </w:rPr>
          <w:tab/>
        </w:r>
        <w:r w:rsidR="00445935">
          <w:rPr>
            <w:noProof/>
            <w:webHidden/>
          </w:rPr>
          <w:fldChar w:fldCharType="begin"/>
        </w:r>
        <w:r w:rsidR="00445935">
          <w:rPr>
            <w:noProof/>
            <w:webHidden/>
          </w:rPr>
          <w:instrText xml:space="preserve"> PAGEREF _Toc138749396 \h </w:instrText>
        </w:r>
        <w:r w:rsidR="00445935">
          <w:rPr>
            <w:noProof/>
            <w:webHidden/>
          </w:rPr>
        </w:r>
        <w:r w:rsidR="00445935">
          <w:rPr>
            <w:noProof/>
            <w:webHidden/>
          </w:rPr>
          <w:fldChar w:fldCharType="separate"/>
        </w:r>
        <w:r w:rsidR="00D17271">
          <w:rPr>
            <w:noProof/>
            <w:webHidden/>
          </w:rPr>
          <w:t>39</w:t>
        </w:r>
        <w:r w:rsidR="00445935">
          <w:rPr>
            <w:noProof/>
            <w:webHidden/>
          </w:rPr>
          <w:fldChar w:fldCharType="end"/>
        </w:r>
      </w:hyperlink>
    </w:p>
    <w:p w14:paraId="211C80B1" w14:textId="5963E3C3"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97" w:history="1">
        <w:r w:rsidR="00445935" w:rsidRPr="00D86124">
          <w:rPr>
            <w:rStyle w:val="Hipervnculo"/>
            <w:noProof/>
          </w:rPr>
          <w:t>5.2. Otros recursos humanos</w:t>
        </w:r>
        <w:r w:rsidR="00445935">
          <w:rPr>
            <w:noProof/>
            <w:webHidden/>
          </w:rPr>
          <w:tab/>
        </w:r>
        <w:r w:rsidR="00445935">
          <w:rPr>
            <w:noProof/>
            <w:webHidden/>
          </w:rPr>
          <w:fldChar w:fldCharType="begin"/>
        </w:r>
        <w:r w:rsidR="00445935">
          <w:rPr>
            <w:noProof/>
            <w:webHidden/>
          </w:rPr>
          <w:instrText xml:space="preserve"> PAGEREF _Toc138749397 \h </w:instrText>
        </w:r>
        <w:r w:rsidR="00445935">
          <w:rPr>
            <w:noProof/>
            <w:webHidden/>
          </w:rPr>
        </w:r>
        <w:r w:rsidR="00445935">
          <w:rPr>
            <w:noProof/>
            <w:webHidden/>
          </w:rPr>
          <w:fldChar w:fldCharType="separate"/>
        </w:r>
        <w:r w:rsidR="00D17271">
          <w:rPr>
            <w:noProof/>
            <w:webHidden/>
          </w:rPr>
          <w:t>40</w:t>
        </w:r>
        <w:r w:rsidR="00445935">
          <w:rPr>
            <w:noProof/>
            <w:webHidden/>
          </w:rPr>
          <w:fldChar w:fldCharType="end"/>
        </w:r>
      </w:hyperlink>
    </w:p>
    <w:p w14:paraId="5D81BF3F" w14:textId="0523A2B6"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398" w:history="1">
        <w:r w:rsidR="00445935" w:rsidRPr="00D86124">
          <w:rPr>
            <w:rStyle w:val="Hipervnculo"/>
            <w:noProof/>
          </w:rPr>
          <w:t>5.3. Mecanismos para asegurar la igualdad entre hombres y mujeres y la no discriminación de personas con discapacidad</w:t>
        </w:r>
        <w:r w:rsidR="00445935">
          <w:rPr>
            <w:noProof/>
            <w:webHidden/>
          </w:rPr>
          <w:tab/>
        </w:r>
        <w:r w:rsidR="00445935">
          <w:rPr>
            <w:noProof/>
            <w:webHidden/>
          </w:rPr>
          <w:fldChar w:fldCharType="begin"/>
        </w:r>
        <w:r w:rsidR="00445935">
          <w:rPr>
            <w:noProof/>
            <w:webHidden/>
          </w:rPr>
          <w:instrText xml:space="preserve"> PAGEREF _Toc138749398 \h </w:instrText>
        </w:r>
        <w:r w:rsidR="00445935">
          <w:rPr>
            <w:noProof/>
            <w:webHidden/>
          </w:rPr>
        </w:r>
        <w:r w:rsidR="00445935">
          <w:rPr>
            <w:noProof/>
            <w:webHidden/>
          </w:rPr>
          <w:fldChar w:fldCharType="separate"/>
        </w:r>
        <w:r w:rsidR="00D17271">
          <w:rPr>
            <w:noProof/>
            <w:webHidden/>
          </w:rPr>
          <w:t>42</w:t>
        </w:r>
        <w:r w:rsidR="00445935">
          <w:rPr>
            <w:noProof/>
            <w:webHidden/>
          </w:rPr>
          <w:fldChar w:fldCharType="end"/>
        </w:r>
      </w:hyperlink>
    </w:p>
    <w:p w14:paraId="5592AF86" w14:textId="1C084D58" w:rsidR="00445935" w:rsidRDefault="00FB2E68">
      <w:pPr>
        <w:pStyle w:val="TDC1"/>
        <w:tabs>
          <w:tab w:val="right" w:leader="dot" w:pos="8550"/>
        </w:tabs>
        <w:rPr>
          <w:rFonts w:asciiTheme="minorHAnsi" w:eastAsiaTheme="minorEastAsia" w:hAnsiTheme="minorHAnsi" w:cstheme="minorBidi"/>
          <w:noProof/>
          <w:sz w:val="22"/>
          <w:szCs w:val="22"/>
          <w:lang w:eastAsia="ca-ES"/>
        </w:rPr>
      </w:pPr>
      <w:hyperlink w:anchor="_Toc138749399" w:history="1">
        <w:r w:rsidR="00445935" w:rsidRPr="00D86124">
          <w:rPr>
            <w:rStyle w:val="Hipervnculo"/>
            <w:noProof/>
            <w:lang w:eastAsia="en-US"/>
          </w:rPr>
          <w:t>6. Recursos para el aprendizaje: materiales e infraestructuras, prácticas y servicios</w:t>
        </w:r>
        <w:r w:rsidR="00445935">
          <w:rPr>
            <w:noProof/>
            <w:webHidden/>
          </w:rPr>
          <w:tab/>
        </w:r>
        <w:r w:rsidR="00445935">
          <w:rPr>
            <w:noProof/>
            <w:webHidden/>
          </w:rPr>
          <w:fldChar w:fldCharType="begin"/>
        </w:r>
        <w:r w:rsidR="00445935">
          <w:rPr>
            <w:noProof/>
            <w:webHidden/>
          </w:rPr>
          <w:instrText xml:space="preserve"> PAGEREF _Toc138749399 \h </w:instrText>
        </w:r>
        <w:r w:rsidR="00445935">
          <w:rPr>
            <w:noProof/>
            <w:webHidden/>
          </w:rPr>
        </w:r>
        <w:r w:rsidR="00445935">
          <w:rPr>
            <w:noProof/>
            <w:webHidden/>
          </w:rPr>
          <w:fldChar w:fldCharType="separate"/>
        </w:r>
        <w:r w:rsidR="00D17271">
          <w:rPr>
            <w:noProof/>
            <w:webHidden/>
          </w:rPr>
          <w:t>42</w:t>
        </w:r>
        <w:r w:rsidR="00445935">
          <w:rPr>
            <w:noProof/>
            <w:webHidden/>
          </w:rPr>
          <w:fldChar w:fldCharType="end"/>
        </w:r>
      </w:hyperlink>
    </w:p>
    <w:p w14:paraId="77648723" w14:textId="6280887B"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400" w:history="1">
        <w:r w:rsidR="00445935" w:rsidRPr="00D86124">
          <w:rPr>
            <w:rStyle w:val="Hipervnculo"/>
            <w:noProof/>
          </w:rPr>
          <w:t>6.1. Justificación de los medios materiales y servicios disponibles</w:t>
        </w:r>
        <w:r w:rsidR="00445935">
          <w:rPr>
            <w:noProof/>
            <w:webHidden/>
          </w:rPr>
          <w:tab/>
        </w:r>
        <w:r w:rsidR="00445935">
          <w:rPr>
            <w:noProof/>
            <w:webHidden/>
          </w:rPr>
          <w:fldChar w:fldCharType="begin"/>
        </w:r>
        <w:r w:rsidR="00445935">
          <w:rPr>
            <w:noProof/>
            <w:webHidden/>
          </w:rPr>
          <w:instrText xml:space="preserve"> PAGEREF _Toc138749400 \h </w:instrText>
        </w:r>
        <w:r w:rsidR="00445935">
          <w:rPr>
            <w:noProof/>
            <w:webHidden/>
          </w:rPr>
        </w:r>
        <w:r w:rsidR="00445935">
          <w:rPr>
            <w:noProof/>
            <w:webHidden/>
          </w:rPr>
          <w:fldChar w:fldCharType="separate"/>
        </w:r>
        <w:r w:rsidR="00D17271">
          <w:rPr>
            <w:noProof/>
            <w:webHidden/>
          </w:rPr>
          <w:t>42</w:t>
        </w:r>
        <w:r w:rsidR="00445935">
          <w:rPr>
            <w:noProof/>
            <w:webHidden/>
          </w:rPr>
          <w:fldChar w:fldCharType="end"/>
        </w:r>
      </w:hyperlink>
    </w:p>
    <w:p w14:paraId="66A13349" w14:textId="4E894A74" w:rsidR="00445935" w:rsidRDefault="00FB2E68">
      <w:pPr>
        <w:pStyle w:val="TDC1"/>
        <w:tabs>
          <w:tab w:val="right" w:leader="dot" w:pos="8550"/>
        </w:tabs>
        <w:rPr>
          <w:rFonts w:asciiTheme="minorHAnsi" w:eastAsiaTheme="minorEastAsia" w:hAnsiTheme="minorHAnsi" w:cstheme="minorBidi"/>
          <w:noProof/>
          <w:sz w:val="22"/>
          <w:szCs w:val="22"/>
          <w:lang w:eastAsia="ca-ES"/>
        </w:rPr>
      </w:pPr>
      <w:hyperlink w:anchor="_Toc138749401" w:history="1">
        <w:r w:rsidR="00445935" w:rsidRPr="00D86124">
          <w:rPr>
            <w:rStyle w:val="Hipervnculo"/>
            <w:noProof/>
          </w:rPr>
          <w:t>7. Calendario de implantación</w:t>
        </w:r>
        <w:r w:rsidR="00445935">
          <w:rPr>
            <w:noProof/>
            <w:webHidden/>
          </w:rPr>
          <w:tab/>
        </w:r>
        <w:r w:rsidR="00445935">
          <w:rPr>
            <w:noProof/>
            <w:webHidden/>
          </w:rPr>
          <w:fldChar w:fldCharType="begin"/>
        </w:r>
        <w:r w:rsidR="00445935">
          <w:rPr>
            <w:noProof/>
            <w:webHidden/>
          </w:rPr>
          <w:instrText xml:space="preserve"> PAGEREF _Toc138749401 \h </w:instrText>
        </w:r>
        <w:r w:rsidR="00445935">
          <w:rPr>
            <w:noProof/>
            <w:webHidden/>
          </w:rPr>
        </w:r>
        <w:r w:rsidR="00445935">
          <w:rPr>
            <w:noProof/>
            <w:webHidden/>
          </w:rPr>
          <w:fldChar w:fldCharType="separate"/>
        </w:r>
        <w:r w:rsidR="00D17271">
          <w:rPr>
            <w:noProof/>
            <w:webHidden/>
          </w:rPr>
          <w:t>47</w:t>
        </w:r>
        <w:r w:rsidR="00445935">
          <w:rPr>
            <w:noProof/>
            <w:webHidden/>
          </w:rPr>
          <w:fldChar w:fldCharType="end"/>
        </w:r>
      </w:hyperlink>
    </w:p>
    <w:p w14:paraId="5139752C" w14:textId="2DFDF09D"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402" w:history="1">
        <w:r w:rsidR="00445935" w:rsidRPr="00D86124">
          <w:rPr>
            <w:rStyle w:val="Hipervnculo"/>
            <w:noProof/>
          </w:rPr>
          <w:t>7.1. Cronograma de implantación del título</w:t>
        </w:r>
        <w:r w:rsidR="00445935">
          <w:rPr>
            <w:noProof/>
            <w:webHidden/>
          </w:rPr>
          <w:tab/>
        </w:r>
        <w:r w:rsidR="00445935">
          <w:rPr>
            <w:noProof/>
            <w:webHidden/>
          </w:rPr>
          <w:fldChar w:fldCharType="begin"/>
        </w:r>
        <w:r w:rsidR="00445935">
          <w:rPr>
            <w:noProof/>
            <w:webHidden/>
          </w:rPr>
          <w:instrText xml:space="preserve"> PAGEREF _Toc138749402 \h </w:instrText>
        </w:r>
        <w:r w:rsidR="00445935">
          <w:rPr>
            <w:noProof/>
            <w:webHidden/>
          </w:rPr>
        </w:r>
        <w:r w:rsidR="00445935">
          <w:rPr>
            <w:noProof/>
            <w:webHidden/>
          </w:rPr>
          <w:fldChar w:fldCharType="separate"/>
        </w:r>
        <w:r w:rsidR="00D17271">
          <w:rPr>
            <w:noProof/>
            <w:webHidden/>
          </w:rPr>
          <w:t>47</w:t>
        </w:r>
        <w:r w:rsidR="00445935">
          <w:rPr>
            <w:noProof/>
            <w:webHidden/>
          </w:rPr>
          <w:fldChar w:fldCharType="end"/>
        </w:r>
      </w:hyperlink>
    </w:p>
    <w:p w14:paraId="24510A47" w14:textId="040E74DD"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403" w:history="1">
        <w:r w:rsidR="00445935" w:rsidRPr="00D86124">
          <w:rPr>
            <w:rStyle w:val="Hipervnculo"/>
            <w:noProof/>
          </w:rPr>
          <w:t>7.2. Procedimiento de adaptación, si procede, al nuevo plan de estudios por parte de los estudiantes procedentes de la ordenación universitaria anterior</w:t>
        </w:r>
        <w:r w:rsidR="00445935">
          <w:rPr>
            <w:noProof/>
            <w:webHidden/>
          </w:rPr>
          <w:tab/>
        </w:r>
        <w:r w:rsidR="00445935">
          <w:rPr>
            <w:noProof/>
            <w:webHidden/>
          </w:rPr>
          <w:fldChar w:fldCharType="begin"/>
        </w:r>
        <w:r w:rsidR="00445935">
          <w:rPr>
            <w:noProof/>
            <w:webHidden/>
          </w:rPr>
          <w:instrText xml:space="preserve"> PAGEREF _Toc138749403 \h </w:instrText>
        </w:r>
        <w:r w:rsidR="00445935">
          <w:rPr>
            <w:noProof/>
            <w:webHidden/>
          </w:rPr>
        </w:r>
        <w:r w:rsidR="00445935">
          <w:rPr>
            <w:noProof/>
            <w:webHidden/>
          </w:rPr>
          <w:fldChar w:fldCharType="separate"/>
        </w:r>
        <w:r w:rsidR="00D17271">
          <w:rPr>
            <w:noProof/>
            <w:webHidden/>
          </w:rPr>
          <w:t>47</w:t>
        </w:r>
        <w:r w:rsidR="00445935">
          <w:rPr>
            <w:noProof/>
            <w:webHidden/>
          </w:rPr>
          <w:fldChar w:fldCharType="end"/>
        </w:r>
      </w:hyperlink>
    </w:p>
    <w:p w14:paraId="540411D8" w14:textId="2BE6C422"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404" w:history="1">
        <w:r w:rsidR="00445935" w:rsidRPr="00D86124">
          <w:rPr>
            <w:rStyle w:val="Hipervnculo"/>
            <w:noProof/>
          </w:rPr>
          <w:t>7.3. Enseñanzas que se extinguen por la implantación del correspondiente título propuesto</w:t>
        </w:r>
        <w:r w:rsidR="00445935">
          <w:rPr>
            <w:noProof/>
            <w:webHidden/>
          </w:rPr>
          <w:tab/>
        </w:r>
        <w:r w:rsidR="00445935">
          <w:rPr>
            <w:noProof/>
            <w:webHidden/>
          </w:rPr>
          <w:fldChar w:fldCharType="begin"/>
        </w:r>
        <w:r w:rsidR="00445935">
          <w:rPr>
            <w:noProof/>
            <w:webHidden/>
          </w:rPr>
          <w:instrText xml:space="preserve"> PAGEREF _Toc138749404 \h </w:instrText>
        </w:r>
        <w:r w:rsidR="00445935">
          <w:rPr>
            <w:noProof/>
            <w:webHidden/>
          </w:rPr>
        </w:r>
        <w:r w:rsidR="00445935">
          <w:rPr>
            <w:noProof/>
            <w:webHidden/>
          </w:rPr>
          <w:fldChar w:fldCharType="separate"/>
        </w:r>
        <w:r w:rsidR="00D17271">
          <w:rPr>
            <w:noProof/>
            <w:webHidden/>
          </w:rPr>
          <w:t>47</w:t>
        </w:r>
        <w:r w:rsidR="00445935">
          <w:rPr>
            <w:noProof/>
            <w:webHidden/>
          </w:rPr>
          <w:fldChar w:fldCharType="end"/>
        </w:r>
      </w:hyperlink>
    </w:p>
    <w:p w14:paraId="3B2D7352" w14:textId="294A06F0" w:rsidR="00445935" w:rsidRDefault="00FB2E68">
      <w:pPr>
        <w:pStyle w:val="TDC1"/>
        <w:tabs>
          <w:tab w:val="right" w:leader="dot" w:pos="8550"/>
        </w:tabs>
        <w:rPr>
          <w:rFonts w:asciiTheme="minorHAnsi" w:eastAsiaTheme="minorEastAsia" w:hAnsiTheme="minorHAnsi" w:cstheme="minorBidi"/>
          <w:noProof/>
          <w:sz w:val="22"/>
          <w:szCs w:val="22"/>
          <w:lang w:eastAsia="ca-ES"/>
        </w:rPr>
      </w:pPr>
      <w:hyperlink w:anchor="_Toc138749405" w:history="1">
        <w:r w:rsidR="00445935" w:rsidRPr="00D86124">
          <w:rPr>
            <w:rStyle w:val="Hipervnculo"/>
            <w:noProof/>
          </w:rPr>
          <w:t>8. Sistema interno de garantía de calidad</w:t>
        </w:r>
        <w:r w:rsidR="00445935">
          <w:rPr>
            <w:noProof/>
            <w:webHidden/>
          </w:rPr>
          <w:tab/>
        </w:r>
        <w:r w:rsidR="00445935">
          <w:rPr>
            <w:noProof/>
            <w:webHidden/>
          </w:rPr>
          <w:fldChar w:fldCharType="begin"/>
        </w:r>
        <w:r w:rsidR="00445935">
          <w:rPr>
            <w:noProof/>
            <w:webHidden/>
          </w:rPr>
          <w:instrText xml:space="preserve"> PAGEREF _Toc138749405 \h </w:instrText>
        </w:r>
        <w:r w:rsidR="00445935">
          <w:rPr>
            <w:noProof/>
            <w:webHidden/>
          </w:rPr>
        </w:r>
        <w:r w:rsidR="00445935">
          <w:rPr>
            <w:noProof/>
            <w:webHidden/>
          </w:rPr>
          <w:fldChar w:fldCharType="separate"/>
        </w:r>
        <w:r w:rsidR="00D17271">
          <w:rPr>
            <w:noProof/>
            <w:webHidden/>
          </w:rPr>
          <w:t>48</w:t>
        </w:r>
        <w:r w:rsidR="00445935">
          <w:rPr>
            <w:noProof/>
            <w:webHidden/>
          </w:rPr>
          <w:fldChar w:fldCharType="end"/>
        </w:r>
      </w:hyperlink>
    </w:p>
    <w:p w14:paraId="59ADE130" w14:textId="42FB4824"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406" w:history="1">
        <w:r w:rsidR="00445935" w:rsidRPr="00D86124">
          <w:rPr>
            <w:rStyle w:val="Hipervnculo"/>
            <w:noProof/>
          </w:rPr>
          <w:t>8.1. Sistema interno de garantía de calidad del título</w:t>
        </w:r>
        <w:r w:rsidR="00445935">
          <w:rPr>
            <w:noProof/>
            <w:webHidden/>
          </w:rPr>
          <w:tab/>
        </w:r>
        <w:r w:rsidR="00445935">
          <w:rPr>
            <w:noProof/>
            <w:webHidden/>
          </w:rPr>
          <w:fldChar w:fldCharType="begin"/>
        </w:r>
        <w:r w:rsidR="00445935">
          <w:rPr>
            <w:noProof/>
            <w:webHidden/>
          </w:rPr>
          <w:instrText xml:space="preserve"> PAGEREF _Toc138749406 \h </w:instrText>
        </w:r>
        <w:r w:rsidR="00445935">
          <w:rPr>
            <w:noProof/>
            <w:webHidden/>
          </w:rPr>
        </w:r>
        <w:r w:rsidR="00445935">
          <w:rPr>
            <w:noProof/>
            <w:webHidden/>
          </w:rPr>
          <w:fldChar w:fldCharType="separate"/>
        </w:r>
        <w:r w:rsidR="00D17271">
          <w:rPr>
            <w:noProof/>
            <w:webHidden/>
          </w:rPr>
          <w:t>48</w:t>
        </w:r>
        <w:r w:rsidR="00445935">
          <w:rPr>
            <w:noProof/>
            <w:webHidden/>
          </w:rPr>
          <w:fldChar w:fldCharType="end"/>
        </w:r>
      </w:hyperlink>
    </w:p>
    <w:p w14:paraId="7EA4C474" w14:textId="7B5261B3"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407" w:history="1">
        <w:r w:rsidR="00445935" w:rsidRPr="00D86124">
          <w:rPr>
            <w:rStyle w:val="Hipervnculo"/>
            <w:noProof/>
          </w:rPr>
          <w:t>8.2.Identificación de los medios de información pública relevante del plan de estudios dirigidos a atender las necesidades de los estudiantes</w:t>
        </w:r>
        <w:r w:rsidR="00445935">
          <w:rPr>
            <w:noProof/>
            <w:webHidden/>
          </w:rPr>
          <w:tab/>
        </w:r>
        <w:r w:rsidR="00445935">
          <w:rPr>
            <w:noProof/>
            <w:webHidden/>
          </w:rPr>
          <w:fldChar w:fldCharType="begin"/>
        </w:r>
        <w:r w:rsidR="00445935">
          <w:rPr>
            <w:noProof/>
            <w:webHidden/>
          </w:rPr>
          <w:instrText xml:space="preserve"> PAGEREF _Toc138749407 \h </w:instrText>
        </w:r>
        <w:r w:rsidR="00445935">
          <w:rPr>
            <w:noProof/>
            <w:webHidden/>
          </w:rPr>
        </w:r>
        <w:r w:rsidR="00445935">
          <w:rPr>
            <w:noProof/>
            <w:webHidden/>
          </w:rPr>
          <w:fldChar w:fldCharType="separate"/>
        </w:r>
        <w:r w:rsidR="00D17271">
          <w:rPr>
            <w:noProof/>
            <w:webHidden/>
          </w:rPr>
          <w:t>48</w:t>
        </w:r>
        <w:r w:rsidR="00445935">
          <w:rPr>
            <w:noProof/>
            <w:webHidden/>
          </w:rPr>
          <w:fldChar w:fldCharType="end"/>
        </w:r>
      </w:hyperlink>
    </w:p>
    <w:p w14:paraId="12118410" w14:textId="67AE87CB" w:rsidR="00445935" w:rsidRDefault="00FB2E68">
      <w:pPr>
        <w:pStyle w:val="TDC2"/>
        <w:tabs>
          <w:tab w:val="right" w:leader="dot" w:pos="8550"/>
        </w:tabs>
        <w:rPr>
          <w:rFonts w:asciiTheme="minorHAnsi" w:eastAsiaTheme="minorEastAsia" w:hAnsiTheme="minorHAnsi" w:cstheme="minorBidi"/>
          <w:noProof/>
          <w:sz w:val="22"/>
          <w:szCs w:val="22"/>
          <w:lang w:eastAsia="ca-ES"/>
        </w:rPr>
      </w:pPr>
      <w:hyperlink w:anchor="_Toc138749408" w:history="1">
        <w:r w:rsidR="00445935" w:rsidRPr="00D86124">
          <w:rPr>
            <w:rStyle w:val="Hipervnculo"/>
            <w:noProof/>
          </w:rPr>
          <w:t>8.3. Anexos</w:t>
        </w:r>
        <w:r w:rsidR="00445935">
          <w:rPr>
            <w:noProof/>
            <w:webHidden/>
          </w:rPr>
          <w:tab/>
        </w:r>
        <w:r w:rsidR="00445935">
          <w:rPr>
            <w:noProof/>
            <w:webHidden/>
          </w:rPr>
          <w:fldChar w:fldCharType="begin"/>
        </w:r>
        <w:r w:rsidR="00445935">
          <w:rPr>
            <w:noProof/>
            <w:webHidden/>
          </w:rPr>
          <w:instrText xml:space="preserve"> PAGEREF _Toc138749408 \h </w:instrText>
        </w:r>
        <w:r w:rsidR="00445935">
          <w:rPr>
            <w:noProof/>
            <w:webHidden/>
          </w:rPr>
        </w:r>
        <w:r w:rsidR="00445935">
          <w:rPr>
            <w:noProof/>
            <w:webHidden/>
          </w:rPr>
          <w:fldChar w:fldCharType="separate"/>
        </w:r>
        <w:r w:rsidR="00D17271">
          <w:rPr>
            <w:noProof/>
            <w:webHidden/>
          </w:rPr>
          <w:t>49</w:t>
        </w:r>
        <w:r w:rsidR="00445935">
          <w:rPr>
            <w:noProof/>
            <w:webHidden/>
          </w:rPr>
          <w:fldChar w:fldCharType="end"/>
        </w:r>
      </w:hyperlink>
    </w:p>
    <w:p w14:paraId="6CA92CBD" w14:textId="45041F45" w:rsidR="00BB5C00" w:rsidRPr="00425FC8" w:rsidRDefault="0098077F">
      <w:pPr>
        <w:spacing w:before="0" w:after="160" w:line="259" w:lineRule="auto"/>
        <w:rPr>
          <w:b/>
          <w:bCs/>
          <w:color w:val="0065BD"/>
          <w:sz w:val="32"/>
          <w:szCs w:val="22"/>
          <w:lang w:val="es-ES"/>
        </w:rPr>
      </w:pPr>
      <w:r w:rsidRPr="00425FC8">
        <w:rPr>
          <w:color w:val="2B579A"/>
          <w:shd w:val="clear" w:color="auto" w:fill="E6E6E6"/>
          <w:lang w:val="es-ES"/>
        </w:rPr>
        <w:fldChar w:fldCharType="end"/>
      </w:r>
    </w:p>
    <w:p w14:paraId="08FE7DA5" w14:textId="7A3409F9" w:rsidR="0098077F" w:rsidRPr="00425FC8" w:rsidRDefault="0098077F">
      <w:pPr>
        <w:spacing w:before="0" w:after="160" w:line="259" w:lineRule="auto"/>
        <w:rPr>
          <w:b/>
          <w:bCs/>
          <w:color w:val="0065BD"/>
          <w:sz w:val="32"/>
          <w:szCs w:val="22"/>
          <w:lang w:val="es-ES"/>
        </w:rPr>
      </w:pPr>
      <w:r w:rsidRPr="00425FC8">
        <w:rPr>
          <w:lang w:val="es-ES"/>
        </w:rPr>
        <w:br w:type="page"/>
      </w:r>
    </w:p>
    <w:p w14:paraId="7139969F" w14:textId="69FE1CE5" w:rsidR="00F81B3F" w:rsidRPr="00425FC8" w:rsidRDefault="00F81B3F" w:rsidP="41377A95">
      <w:pPr>
        <w:pStyle w:val="APARTAT"/>
        <w:spacing w:before="400" w:after="120" w:line="276" w:lineRule="auto"/>
        <w:rPr>
          <w:rFonts w:eastAsiaTheme="minorEastAsia" w:cstheme="minorBidi"/>
          <w:b w:val="0"/>
          <w:bCs w:val="0"/>
          <w:sz w:val="26"/>
          <w:szCs w:val="26"/>
          <w:lang w:eastAsia="en-US"/>
        </w:rPr>
      </w:pPr>
      <w:bookmarkStart w:id="0" w:name="_Toc138749370"/>
      <w:r>
        <w:lastRenderedPageBreak/>
        <w:t xml:space="preserve">1. </w:t>
      </w:r>
      <w:r w:rsidR="000D763A">
        <w:t>D</w:t>
      </w:r>
      <w:r w:rsidR="004A4AE0">
        <w:t>escripción</w:t>
      </w:r>
      <w:r w:rsidR="00A97EF5">
        <w:t>,</w:t>
      </w:r>
      <w:r w:rsidR="00FC55FA">
        <w:t xml:space="preserve"> objetivos formativos y justificación del título</w:t>
      </w:r>
      <w:bookmarkEnd w:id="0"/>
      <w:r w:rsidR="00A97EF5">
        <w:t xml:space="preserve"> </w:t>
      </w:r>
    </w:p>
    <w:p w14:paraId="2A739E9D" w14:textId="7702C8E5" w:rsidR="71284E68" w:rsidRDefault="00FB2E68" w:rsidP="00D238AE">
      <w:pPr>
        <w:rPr>
          <w:rFonts w:eastAsia="MS Mincho"/>
          <w:i/>
          <w:iCs/>
          <w:color w:val="A6A6A6" w:themeColor="background1" w:themeShade="A6"/>
        </w:rPr>
      </w:pPr>
      <w:hyperlink r:id="rId15">
        <w:r w:rsidR="71284E68" w:rsidRPr="41377A95">
          <w:rPr>
            <w:rStyle w:val="Hipervnculo"/>
            <w:rFonts w:eastAsia="MS Mincho"/>
            <w:i/>
            <w:iCs/>
            <w:szCs w:val="24"/>
          </w:rPr>
          <w:t>Normativa aplicable</w:t>
        </w:r>
      </w:hyperlink>
    </w:p>
    <w:p w14:paraId="514F59B5" w14:textId="7B62153F" w:rsidR="00A97EF5" w:rsidRPr="00425FC8" w:rsidRDefault="00A03201" w:rsidP="00284245">
      <w:pPr>
        <w:pStyle w:val="APARTAT"/>
        <w:spacing w:before="480" w:after="240" w:line="276" w:lineRule="auto"/>
        <w:rPr>
          <w:sz w:val="28"/>
        </w:rPr>
      </w:pPr>
      <w:bookmarkStart w:id="1" w:name="_Toc138749371"/>
      <w:r w:rsidRPr="00425FC8">
        <w:rPr>
          <w:sz w:val="28"/>
          <w:szCs w:val="30"/>
        </w:rPr>
        <w:t>1.1</w:t>
      </w:r>
      <w:r w:rsidR="00BD1975" w:rsidRPr="00425FC8">
        <w:rPr>
          <w:sz w:val="28"/>
          <w:szCs w:val="30"/>
        </w:rPr>
        <w:t>.</w:t>
      </w:r>
      <w:r w:rsidRPr="00425FC8">
        <w:rPr>
          <w:sz w:val="28"/>
          <w:szCs w:val="30"/>
        </w:rPr>
        <w:t xml:space="preserve"> </w:t>
      </w:r>
      <w:r w:rsidR="00A97EF5" w:rsidRPr="00425FC8">
        <w:rPr>
          <w:sz w:val="28"/>
          <w:szCs w:val="30"/>
        </w:rPr>
        <w:t>D</w:t>
      </w:r>
      <w:r w:rsidR="003B48CE" w:rsidRPr="00425FC8">
        <w:rPr>
          <w:sz w:val="28"/>
          <w:szCs w:val="30"/>
        </w:rPr>
        <w:t xml:space="preserve">escripción </w:t>
      </w:r>
      <w:r w:rsidR="003F4FC1" w:rsidRPr="00425FC8">
        <w:rPr>
          <w:sz w:val="28"/>
          <w:szCs w:val="30"/>
        </w:rPr>
        <w:t>g</w:t>
      </w:r>
      <w:r w:rsidR="003B48CE" w:rsidRPr="00425FC8">
        <w:rPr>
          <w:sz w:val="28"/>
          <w:szCs w:val="30"/>
        </w:rPr>
        <w:t>eneral</w:t>
      </w:r>
      <w:bookmarkEnd w:id="1"/>
    </w:p>
    <w:p w14:paraId="78DE1232" w14:textId="6D905066" w:rsidR="003B48CE" w:rsidRPr="00425FC8" w:rsidRDefault="003B48CE" w:rsidP="00F81B3F">
      <w:pPr>
        <w:pStyle w:val="Subttulo"/>
      </w:pPr>
      <w:r w:rsidRPr="00425FC8">
        <w:t>1.1.1. Denominación completa</w:t>
      </w:r>
      <w:r w:rsidR="007D00FF" w:rsidRPr="00425FC8">
        <w:t xml:space="preserve"> </w:t>
      </w:r>
      <w:bookmarkStart w:id="2" w:name="_Hlk133404987"/>
      <w:r w:rsidR="007D00FF" w:rsidRPr="00425FC8">
        <w:t>del título</w:t>
      </w:r>
      <w:bookmarkEnd w:id="2"/>
    </w:p>
    <w:p w14:paraId="41088A92" w14:textId="1E8EFB83" w:rsidR="00446B5A" w:rsidRPr="00425FC8" w:rsidRDefault="001A2412" w:rsidP="003D6729">
      <w:pPr>
        <w:pStyle w:val="aclarimentsiinstruccions"/>
        <w:rPr>
          <w:lang w:val="es-ES"/>
        </w:rPr>
      </w:pPr>
      <w:r w:rsidRPr="00425FC8">
        <w:rPr>
          <w:lang w:val="ca-ES"/>
        </w:rPr>
        <w:t>Denominació completa en català i castellà. També pot ser en anglès o un altre idioma, en cas que tot el títol s'imparteixi en aquest idioma</w:t>
      </w:r>
      <w:r w:rsidR="003D6729" w:rsidRPr="00425FC8">
        <w:rPr>
          <w:lang w:val="es-ES"/>
        </w:rPr>
        <w:t>.</w:t>
      </w:r>
    </w:p>
    <w:p w14:paraId="3089F4F6" w14:textId="77777777" w:rsidR="003D6729" w:rsidRPr="00425FC8" w:rsidRDefault="003D6729" w:rsidP="003D6729">
      <w:pPr>
        <w:pStyle w:val="aclarimentsiinstruccions"/>
        <w:rPr>
          <w:lang w:val="es-ES"/>
        </w:rPr>
      </w:pPr>
    </w:p>
    <w:tbl>
      <w:tblPr>
        <w:tblW w:w="8387" w:type="dxa"/>
        <w:tblInd w:w="113"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4A0" w:firstRow="1" w:lastRow="0" w:firstColumn="1" w:lastColumn="0" w:noHBand="0" w:noVBand="1"/>
      </w:tblPr>
      <w:tblGrid>
        <w:gridCol w:w="1442"/>
        <w:gridCol w:w="6945"/>
      </w:tblGrid>
      <w:tr w:rsidR="00446B5A" w:rsidRPr="00425FC8" w14:paraId="18CA56A0" w14:textId="77777777" w:rsidTr="00840FA4">
        <w:trPr>
          <w:trHeight w:val="454"/>
        </w:trPr>
        <w:tc>
          <w:tcPr>
            <w:tcW w:w="1442" w:type="dxa"/>
            <w:shd w:val="clear" w:color="auto" w:fill="E7EDF7"/>
            <w:vAlign w:val="center"/>
          </w:tcPr>
          <w:p w14:paraId="7FB8D8C1" w14:textId="77777777" w:rsidR="00446B5A" w:rsidRPr="00425FC8" w:rsidRDefault="00446B5A" w:rsidP="00840FA4">
            <w:pPr>
              <w:spacing w:before="0" w:after="0" w:line="240" w:lineRule="auto"/>
              <w:rPr>
                <w:b/>
                <w:color w:val="0070BA"/>
                <w:sz w:val="22"/>
                <w:szCs w:val="22"/>
                <w:lang w:val="es-ES"/>
              </w:rPr>
            </w:pPr>
            <w:bookmarkStart w:id="3" w:name="_Hlk115025067"/>
            <w:r w:rsidRPr="00425FC8">
              <w:rPr>
                <w:b/>
                <w:color w:val="0070BA"/>
                <w:sz w:val="22"/>
                <w:szCs w:val="22"/>
                <w:lang w:val="es-ES"/>
              </w:rPr>
              <w:t>Idioma</w:t>
            </w:r>
          </w:p>
        </w:tc>
        <w:tc>
          <w:tcPr>
            <w:tcW w:w="6945" w:type="dxa"/>
            <w:shd w:val="clear" w:color="auto" w:fill="E7EDF7"/>
            <w:vAlign w:val="center"/>
          </w:tcPr>
          <w:p w14:paraId="71605C85" w14:textId="77777777" w:rsidR="00446B5A" w:rsidRPr="00425FC8" w:rsidRDefault="00446B5A" w:rsidP="00840FA4">
            <w:pPr>
              <w:spacing w:before="0" w:after="0" w:line="240" w:lineRule="auto"/>
              <w:rPr>
                <w:b/>
                <w:color w:val="0070BA"/>
                <w:sz w:val="22"/>
                <w:szCs w:val="22"/>
                <w:lang w:val="es-ES"/>
              </w:rPr>
            </w:pPr>
            <w:r w:rsidRPr="00425FC8">
              <w:rPr>
                <w:b/>
                <w:color w:val="0070BA"/>
                <w:sz w:val="22"/>
                <w:szCs w:val="22"/>
                <w:lang w:val="es-ES"/>
              </w:rPr>
              <w:t>Denominación</w:t>
            </w:r>
          </w:p>
        </w:tc>
      </w:tr>
      <w:tr w:rsidR="00446B5A" w:rsidRPr="00425FC8" w14:paraId="033E078C" w14:textId="77777777" w:rsidTr="00840FA4">
        <w:trPr>
          <w:trHeight w:val="454"/>
        </w:trPr>
        <w:tc>
          <w:tcPr>
            <w:tcW w:w="1442" w:type="dxa"/>
            <w:shd w:val="clear" w:color="auto" w:fill="E7EDF7"/>
            <w:vAlign w:val="center"/>
          </w:tcPr>
          <w:p w14:paraId="2569F8CA" w14:textId="77777777" w:rsidR="00446B5A" w:rsidRPr="00425FC8" w:rsidRDefault="00446B5A" w:rsidP="00840FA4">
            <w:pPr>
              <w:spacing w:before="0" w:after="0" w:line="240" w:lineRule="auto"/>
              <w:rPr>
                <w:color w:val="000000" w:themeColor="text1"/>
                <w:sz w:val="22"/>
                <w:szCs w:val="22"/>
                <w:lang w:val="es-ES"/>
              </w:rPr>
            </w:pPr>
            <w:r w:rsidRPr="00425FC8">
              <w:rPr>
                <w:color w:val="0070BA"/>
                <w:sz w:val="22"/>
                <w:szCs w:val="22"/>
                <w:lang w:val="es-ES"/>
              </w:rPr>
              <w:t>Castellano</w:t>
            </w:r>
          </w:p>
        </w:tc>
        <w:tc>
          <w:tcPr>
            <w:tcW w:w="6945" w:type="dxa"/>
            <w:shd w:val="clear" w:color="auto" w:fill="auto"/>
            <w:vAlign w:val="center"/>
          </w:tcPr>
          <w:p w14:paraId="6D7A2DDA" w14:textId="62121EB4" w:rsidR="00446B5A" w:rsidRPr="00425FC8" w:rsidRDefault="00446B5A" w:rsidP="00840FA4">
            <w:pPr>
              <w:spacing w:before="0" w:after="0" w:line="240" w:lineRule="auto"/>
              <w:ind w:right="-34"/>
              <w:rPr>
                <w:color w:val="000000" w:themeColor="text1"/>
                <w:sz w:val="22"/>
                <w:szCs w:val="22"/>
                <w:lang w:val="es-ES"/>
              </w:rPr>
            </w:pPr>
            <w:r w:rsidRPr="00425FC8">
              <w:rPr>
                <w:color w:val="000000" w:themeColor="text1"/>
                <w:sz w:val="22"/>
                <w:szCs w:val="22"/>
                <w:lang w:val="es-ES"/>
              </w:rPr>
              <w:t>Graduad</w:t>
            </w:r>
            <w:r w:rsidR="004F079C" w:rsidRPr="00425FC8">
              <w:rPr>
                <w:color w:val="000000" w:themeColor="text1"/>
                <w:sz w:val="22"/>
                <w:szCs w:val="22"/>
                <w:lang w:val="es-ES"/>
              </w:rPr>
              <w:t>a</w:t>
            </w:r>
            <w:r w:rsidRPr="00425FC8">
              <w:rPr>
                <w:color w:val="000000" w:themeColor="text1"/>
                <w:sz w:val="22"/>
                <w:szCs w:val="22"/>
                <w:lang w:val="es-ES"/>
              </w:rPr>
              <w:t xml:space="preserve"> o Graduad</w:t>
            </w:r>
            <w:r w:rsidR="004F079C" w:rsidRPr="00425FC8">
              <w:rPr>
                <w:color w:val="000000" w:themeColor="text1"/>
                <w:sz w:val="22"/>
                <w:szCs w:val="22"/>
                <w:lang w:val="es-ES"/>
              </w:rPr>
              <w:t>o</w:t>
            </w:r>
            <w:r w:rsidRPr="00425FC8">
              <w:rPr>
                <w:color w:val="000000" w:themeColor="text1"/>
                <w:sz w:val="22"/>
                <w:szCs w:val="22"/>
                <w:lang w:val="es-ES"/>
              </w:rPr>
              <w:t xml:space="preserve"> en XXX por la Universidad de las Illes Balears</w:t>
            </w:r>
          </w:p>
        </w:tc>
      </w:tr>
      <w:tr w:rsidR="00446B5A" w:rsidRPr="00425FC8" w14:paraId="3AB0AB14" w14:textId="77777777" w:rsidTr="00840FA4">
        <w:trPr>
          <w:trHeight w:val="454"/>
        </w:trPr>
        <w:tc>
          <w:tcPr>
            <w:tcW w:w="1442" w:type="dxa"/>
            <w:shd w:val="clear" w:color="auto" w:fill="E7EDF7"/>
            <w:vAlign w:val="center"/>
          </w:tcPr>
          <w:p w14:paraId="7DB4495E" w14:textId="77777777" w:rsidR="00446B5A" w:rsidRPr="00425FC8" w:rsidRDefault="00446B5A" w:rsidP="00840FA4">
            <w:pPr>
              <w:spacing w:before="0" w:after="0" w:line="240" w:lineRule="auto"/>
              <w:rPr>
                <w:color w:val="0070BA"/>
                <w:sz w:val="22"/>
                <w:szCs w:val="22"/>
                <w:lang w:val="es-ES"/>
              </w:rPr>
            </w:pPr>
            <w:r w:rsidRPr="00425FC8">
              <w:rPr>
                <w:color w:val="0070BA"/>
                <w:sz w:val="22"/>
                <w:szCs w:val="22"/>
                <w:lang w:val="es-ES"/>
              </w:rPr>
              <w:t>Catalán</w:t>
            </w:r>
          </w:p>
        </w:tc>
        <w:tc>
          <w:tcPr>
            <w:tcW w:w="6945" w:type="dxa"/>
            <w:shd w:val="clear" w:color="auto" w:fill="auto"/>
            <w:vAlign w:val="center"/>
          </w:tcPr>
          <w:p w14:paraId="086F8E3F" w14:textId="3A707FD0" w:rsidR="00446B5A" w:rsidRPr="00425FC8" w:rsidRDefault="00446B5A" w:rsidP="00840FA4">
            <w:pPr>
              <w:spacing w:before="0" w:after="0" w:line="240" w:lineRule="auto"/>
              <w:ind w:right="-34"/>
              <w:rPr>
                <w:color w:val="000000" w:themeColor="text1"/>
                <w:sz w:val="22"/>
                <w:szCs w:val="22"/>
                <w:lang w:val="es-ES"/>
              </w:rPr>
            </w:pPr>
            <w:r w:rsidRPr="00425FC8">
              <w:rPr>
                <w:color w:val="000000" w:themeColor="text1"/>
                <w:sz w:val="22"/>
                <w:szCs w:val="22"/>
                <w:lang w:val="es-ES"/>
              </w:rPr>
              <w:t>Gradua</w:t>
            </w:r>
            <w:r w:rsidR="004F079C" w:rsidRPr="00425FC8">
              <w:rPr>
                <w:color w:val="000000" w:themeColor="text1"/>
                <w:sz w:val="22"/>
                <w:szCs w:val="22"/>
                <w:lang w:val="es-ES"/>
              </w:rPr>
              <w:t>da</w:t>
            </w:r>
            <w:r w:rsidRPr="00425FC8">
              <w:rPr>
                <w:color w:val="000000" w:themeColor="text1"/>
                <w:sz w:val="22"/>
                <w:szCs w:val="22"/>
                <w:lang w:val="es-ES"/>
              </w:rPr>
              <w:t xml:space="preserve"> o Gradua</w:t>
            </w:r>
            <w:r w:rsidR="004F079C" w:rsidRPr="00425FC8">
              <w:rPr>
                <w:color w:val="000000" w:themeColor="text1"/>
                <w:sz w:val="22"/>
                <w:szCs w:val="22"/>
                <w:lang w:val="es-ES"/>
              </w:rPr>
              <w:t xml:space="preserve">t </w:t>
            </w:r>
            <w:r w:rsidRPr="00425FC8">
              <w:rPr>
                <w:color w:val="000000" w:themeColor="text1"/>
                <w:sz w:val="22"/>
                <w:szCs w:val="22"/>
                <w:lang w:val="es-ES"/>
              </w:rPr>
              <w:t>en XXX per la Universitat de les Illes Balears</w:t>
            </w:r>
          </w:p>
        </w:tc>
      </w:tr>
      <w:tr w:rsidR="00446B5A" w:rsidRPr="00425FC8" w14:paraId="63109E0D" w14:textId="77777777" w:rsidTr="00840FA4">
        <w:trPr>
          <w:trHeight w:val="454"/>
        </w:trPr>
        <w:tc>
          <w:tcPr>
            <w:tcW w:w="1442" w:type="dxa"/>
            <w:shd w:val="clear" w:color="auto" w:fill="E7EDF7"/>
            <w:vAlign w:val="center"/>
          </w:tcPr>
          <w:p w14:paraId="269FEDD7" w14:textId="77777777" w:rsidR="00446B5A" w:rsidRPr="00425FC8" w:rsidRDefault="00446B5A" w:rsidP="00840FA4">
            <w:pPr>
              <w:spacing w:before="0" w:after="0" w:line="240" w:lineRule="auto"/>
              <w:rPr>
                <w:color w:val="0070BA"/>
                <w:sz w:val="22"/>
                <w:szCs w:val="22"/>
                <w:lang w:val="es-ES"/>
              </w:rPr>
            </w:pPr>
            <w:r w:rsidRPr="00425FC8">
              <w:rPr>
                <w:color w:val="0070BA"/>
                <w:sz w:val="22"/>
                <w:szCs w:val="22"/>
                <w:lang w:val="es-ES"/>
              </w:rPr>
              <w:t>Inglés</w:t>
            </w:r>
          </w:p>
        </w:tc>
        <w:tc>
          <w:tcPr>
            <w:tcW w:w="6945" w:type="dxa"/>
            <w:shd w:val="clear" w:color="auto" w:fill="auto"/>
            <w:vAlign w:val="center"/>
          </w:tcPr>
          <w:p w14:paraId="60742732" w14:textId="77777777" w:rsidR="00446B5A" w:rsidRPr="00425FC8" w:rsidRDefault="00446B5A" w:rsidP="00840FA4">
            <w:pPr>
              <w:spacing w:before="0" w:after="0" w:line="240" w:lineRule="auto"/>
              <w:ind w:right="-34"/>
              <w:rPr>
                <w:b/>
                <w:color w:val="000000" w:themeColor="text1"/>
                <w:sz w:val="22"/>
                <w:szCs w:val="22"/>
                <w:lang w:val="es-ES"/>
              </w:rPr>
            </w:pPr>
          </w:p>
        </w:tc>
      </w:tr>
    </w:tbl>
    <w:p w14:paraId="0F8C405A" w14:textId="11860E73" w:rsidR="00446B5A" w:rsidRPr="00425FC8" w:rsidRDefault="00446B5A" w:rsidP="00BB0CBE">
      <w:pPr>
        <w:pStyle w:val="Subttulo"/>
      </w:pPr>
      <w:bookmarkStart w:id="4" w:name="_Hlk123583716"/>
      <w:bookmarkStart w:id="5" w:name="_Hlk115025753"/>
      <w:bookmarkEnd w:id="3"/>
      <w:r w:rsidRPr="00425FC8">
        <w:t>1.1.</w:t>
      </w:r>
      <w:r w:rsidR="003B48CE" w:rsidRPr="00425FC8">
        <w:t>2</w:t>
      </w:r>
      <w:r w:rsidRPr="00425FC8">
        <w:t>. Nivel MECES</w:t>
      </w:r>
    </w:p>
    <w:bookmarkEnd w:id="4"/>
    <w:p w14:paraId="1083186F" w14:textId="77777777" w:rsidR="001A2412" w:rsidRPr="00425FC8" w:rsidRDefault="001A2412" w:rsidP="001A2412">
      <w:pPr>
        <w:pStyle w:val="aclarimentsiinstruccions"/>
        <w:rPr>
          <w:lang w:val="ca-ES"/>
        </w:rPr>
      </w:pPr>
      <w:r w:rsidRPr="00425FC8">
        <w:rPr>
          <w:lang w:val="ca-ES"/>
        </w:rPr>
        <w:t xml:space="preserve">Els títols universitaris oficials de grau tenen per defecte un nivell equivalent al MECES 2. </w:t>
      </w:r>
    </w:p>
    <w:p w14:paraId="104D136C" w14:textId="77777777" w:rsidR="001A2412" w:rsidRPr="00425FC8" w:rsidRDefault="001A2412" w:rsidP="001A2412">
      <w:pPr>
        <w:pStyle w:val="aclarimentsiinstruccions"/>
        <w:rPr>
          <w:lang w:val="ca-ES"/>
        </w:rPr>
      </w:pPr>
      <w:r w:rsidRPr="00425FC8">
        <w:rPr>
          <w:lang w:val="ca-ES"/>
        </w:rPr>
        <w:t xml:space="preserve">Si són graus de 300 crèdits, com a mínim, i que comprenguin un mínim de 60 crèdits de nivell de màster, podran obtenir l’adscripció al nivell </w:t>
      </w:r>
      <w:r w:rsidRPr="00425FC8">
        <w:rPr>
          <w:b/>
          <w:lang w:val="ca-ES"/>
        </w:rPr>
        <w:t xml:space="preserve">MECES 3 </w:t>
      </w:r>
      <w:r w:rsidRPr="00425FC8">
        <w:rPr>
          <w:lang w:val="ca-ES"/>
        </w:rPr>
        <w:t>(màster).</w:t>
      </w:r>
    </w:p>
    <w:p w14:paraId="4900C4B3" w14:textId="3C0E6D47" w:rsidR="00066788" w:rsidRPr="00425FC8" w:rsidRDefault="00066788" w:rsidP="00A17080">
      <w:pPr>
        <w:pStyle w:val="aclarimentsiinstruccions"/>
        <w:rPr>
          <w:lang w:val="ca-ES"/>
        </w:rPr>
      </w:pPr>
    </w:p>
    <w:p w14:paraId="09A13AB2" w14:textId="77777777" w:rsidR="003D6729" w:rsidRPr="00425FC8" w:rsidRDefault="003D6729" w:rsidP="00456A75">
      <w:pPr>
        <w:pStyle w:val="aclarimentsiinstruccions"/>
        <w:rPr>
          <w:lang w:val="es-ES"/>
        </w:rPr>
      </w:pPr>
    </w:p>
    <w:tbl>
      <w:tblPr>
        <w:tblW w:w="8387" w:type="dxa"/>
        <w:tblInd w:w="113"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4A0" w:firstRow="1" w:lastRow="0" w:firstColumn="1" w:lastColumn="0" w:noHBand="0" w:noVBand="1"/>
      </w:tblPr>
      <w:tblGrid>
        <w:gridCol w:w="2717"/>
        <w:gridCol w:w="5670"/>
      </w:tblGrid>
      <w:tr w:rsidR="00446B5A" w:rsidRPr="00425FC8" w14:paraId="17BC5229" w14:textId="77777777" w:rsidTr="00446B5A">
        <w:trPr>
          <w:trHeight w:val="454"/>
        </w:trPr>
        <w:tc>
          <w:tcPr>
            <w:tcW w:w="2717" w:type="dxa"/>
            <w:shd w:val="clear" w:color="auto" w:fill="E7EDF7"/>
            <w:vAlign w:val="center"/>
          </w:tcPr>
          <w:p w14:paraId="5848ABD1" w14:textId="77777777" w:rsidR="00446B5A" w:rsidRPr="00425FC8" w:rsidRDefault="00446B5A" w:rsidP="00446B5A">
            <w:pPr>
              <w:spacing w:before="0" w:after="0" w:line="240" w:lineRule="auto"/>
              <w:rPr>
                <w:b/>
                <w:color w:val="0070BA"/>
                <w:sz w:val="22"/>
                <w:szCs w:val="22"/>
                <w:lang w:val="es-ES"/>
              </w:rPr>
            </w:pPr>
            <w:r w:rsidRPr="00425FC8">
              <w:rPr>
                <w:b/>
                <w:color w:val="0070BA"/>
                <w:sz w:val="22"/>
                <w:szCs w:val="22"/>
                <w:lang w:val="es-ES"/>
              </w:rPr>
              <w:t>Nivel MECES</w:t>
            </w:r>
          </w:p>
        </w:tc>
        <w:tc>
          <w:tcPr>
            <w:tcW w:w="5670" w:type="dxa"/>
            <w:shd w:val="clear" w:color="auto" w:fill="auto"/>
            <w:vAlign w:val="center"/>
          </w:tcPr>
          <w:p w14:paraId="76F45DB8" w14:textId="77777777" w:rsidR="00446B5A" w:rsidRPr="00425FC8" w:rsidRDefault="00446B5A" w:rsidP="00446B5A">
            <w:pPr>
              <w:spacing w:before="0" w:after="0" w:line="240" w:lineRule="auto"/>
              <w:rPr>
                <w:b/>
                <w:color w:val="0070BA"/>
                <w:sz w:val="22"/>
                <w:szCs w:val="22"/>
                <w:lang w:val="es-ES"/>
              </w:rPr>
            </w:pPr>
            <w:r w:rsidRPr="00425FC8">
              <w:rPr>
                <w:color w:val="000000" w:themeColor="text1"/>
                <w:sz w:val="22"/>
                <w:szCs w:val="22"/>
                <w:lang w:val="es-ES"/>
              </w:rPr>
              <w:t>Nivel 2</w:t>
            </w:r>
            <w:r w:rsidRPr="00425FC8">
              <w:rPr>
                <w:b/>
                <w:color w:val="0070BA"/>
                <w:sz w:val="22"/>
                <w:szCs w:val="22"/>
                <w:lang w:val="es-ES"/>
              </w:rPr>
              <w:t xml:space="preserve"> </w:t>
            </w:r>
          </w:p>
        </w:tc>
      </w:tr>
    </w:tbl>
    <w:p w14:paraId="7D91A0FF" w14:textId="4B3F5206" w:rsidR="003B48CE" w:rsidRPr="00425FC8" w:rsidRDefault="7768E73E" w:rsidP="00F81B3F">
      <w:pPr>
        <w:pStyle w:val="Subttulo"/>
      </w:pPr>
      <w:bookmarkStart w:id="6" w:name="_Hlk123588492"/>
      <w:bookmarkStart w:id="7" w:name="_Hlk114654534"/>
      <w:bookmarkEnd w:id="5"/>
      <w:r w:rsidRPr="00425FC8">
        <w:t xml:space="preserve">1.1.3. Título </w:t>
      </w:r>
      <w:r w:rsidR="00BD1975" w:rsidRPr="00425FC8">
        <w:t>c</w:t>
      </w:r>
      <w:r w:rsidRPr="00425FC8">
        <w:t>o</w:t>
      </w:r>
      <w:r w:rsidR="6630DB13" w:rsidRPr="00425FC8">
        <w:t>n</w:t>
      </w:r>
      <w:r w:rsidRPr="00425FC8">
        <w:t>junto</w:t>
      </w:r>
    </w:p>
    <w:bookmarkEnd w:id="6"/>
    <w:p w14:paraId="7F7943E2" w14:textId="4DC927D0" w:rsidR="00546538" w:rsidRPr="00425FC8" w:rsidRDefault="001A2412" w:rsidP="00546538">
      <w:pPr>
        <w:pStyle w:val="aclarimentsiinstruccions"/>
        <w:rPr>
          <w:rFonts w:eastAsia="Times New Roman"/>
          <w:bCs w:val="0"/>
          <w:color w:val="BFBFBF" w:themeColor="background1" w:themeShade="BF"/>
          <w:szCs w:val="20"/>
          <w:lang w:val="es-ES" w:eastAsia="es-ES"/>
        </w:rPr>
      </w:pPr>
      <w:r w:rsidRPr="00425FC8">
        <w:rPr>
          <w:rFonts w:eastAsia="Times New Roman"/>
          <w:bCs w:val="0"/>
          <w:color w:val="BFBFBF" w:themeColor="background1" w:themeShade="BF"/>
          <w:szCs w:val="20"/>
          <w:lang w:val="ca-ES" w:eastAsia="es-ES"/>
        </w:rPr>
        <w:t>Indicau si es t</w:t>
      </w:r>
      <w:bookmarkStart w:id="8" w:name="_Hlk123585838"/>
      <w:r w:rsidRPr="00425FC8">
        <w:rPr>
          <w:rFonts w:eastAsia="Times New Roman"/>
          <w:bCs w:val="0"/>
          <w:color w:val="BFBFBF" w:themeColor="background1" w:themeShade="BF"/>
          <w:szCs w:val="20"/>
          <w:lang w:val="ca-ES" w:eastAsia="es-ES"/>
        </w:rPr>
        <w:t>ract</w:t>
      </w:r>
      <w:bookmarkEnd w:id="8"/>
      <w:r w:rsidRPr="00425FC8">
        <w:rPr>
          <w:rFonts w:eastAsia="Times New Roman"/>
          <w:bCs w:val="0"/>
          <w:color w:val="BFBFBF" w:themeColor="background1" w:themeShade="BF"/>
          <w:szCs w:val="20"/>
          <w:lang w:val="ca-ES" w:eastAsia="es-ES"/>
        </w:rPr>
        <w:t>a d’un títol conjunt o no</w:t>
      </w:r>
      <w:r w:rsidR="00546538" w:rsidRPr="00425FC8">
        <w:rPr>
          <w:rFonts w:eastAsia="Times New Roman"/>
          <w:bCs w:val="0"/>
          <w:color w:val="BFBFBF" w:themeColor="background1" w:themeShade="BF"/>
          <w:szCs w:val="20"/>
          <w:lang w:val="es-ES" w:eastAsia="es-ES"/>
        </w:rPr>
        <w:t>.</w:t>
      </w:r>
    </w:p>
    <w:p w14:paraId="13BCAC00" w14:textId="77777777" w:rsidR="00026C80" w:rsidRPr="00425FC8" w:rsidRDefault="00026C80" w:rsidP="00546538">
      <w:pPr>
        <w:pStyle w:val="aclarimentsiinstruccions"/>
        <w:rPr>
          <w:rFonts w:eastAsia="Times New Roman"/>
          <w:bCs w:val="0"/>
          <w:color w:val="BFBFBF" w:themeColor="background1" w:themeShade="BF"/>
          <w:szCs w:val="20"/>
          <w:lang w:val="es-ES" w:eastAsia="es-ES"/>
        </w:rPr>
      </w:pPr>
    </w:p>
    <w:p w14:paraId="0DB825C2" w14:textId="0C680032" w:rsidR="00546538" w:rsidRPr="00425FC8" w:rsidRDefault="00FB2E68" w:rsidP="00026C80">
      <w:pPr>
        <w:pStyle w:val="Subapartat2"/>
        <w:spacing w:before="0" w:after="0" w:line="276" w:lineRule="auto"/>
        <w:rPr>
          <w:color w:val="auto"/>
        </w:rPr>
      </w:pPr>
      <w:sdt>
        <w:sdtPr>
          <w:rPr>
            <w:color w:val="2B579A"/>
            <w:shd w:val="clear" w:color="auto" w:fill="E6E6E6"/>
          </w:rPr>
          <w:id w:val="1480031490"/>
          <w:placeholder>
            <w:docPart w:val="DefaultPlaceholder_1081868574"/>
          </w:placeholder>
          <w14:checkbox>
            <w14:checked w14:val="0"/>
            <w14:checkedState w14:val="2612" w14:font="MS Gothic"/>
            <w14:uncheckedState w14:val="2610" w14:font="MS Gothic"/>
          </w14:checkbox>
        </w:sdtPr>
        <w:sdtEndPr>
          <w:rPr>
            <w:color w:val="0065BD"/>
            <w:shd w:val="clear" w:color="auto" w:fill="auto"/>
          </w:rPr>
        </w:sdtEndPr>
        <w:sdtContent>
          <w:r w:rsidR="4B94C516" w:rsidRPr="00425FC8">
            <w:rPr>
              <w:rFonts w:ascii="Segoe UI Symbol" w:eastAsia="MS Gothic" w:hAnsi="Segoe UI Symbol" w:cs="Segoe UI Symbol"/>
            </w:rPr>
            <w:t>☐</w:t>
          </w:r>
        </w:sdtContent>
      </w:sdt>
      <w:r w:rsidR="4B94C516" w:rsidRPr="00425FC8">
        <w:rPr>
          <w:color w:val="auto"/>
        </w:rPr>
        <w:t>No</w:t>
      </w:r>
      <w:bookmarkStart w:id="9" w:name="_Hlk114662661"/>
    </w:p>
    <w:bookmarkStart w:id="10" w:name="_Hlk114665274"/>
    <w:p w14:paraId="6AD1D2A8" w14:textId="07DC9CC9" w:rsidR="00546538" w:rsidRPr="00425FC8" w:rsidRDefault="00FB2E68" w:rsidP="00546538">
      <w:pPr>
        <w:pStyle w:val="Subapartat2"/>
        <w:spacing w:before="0" w:after="0"/>
        <w:rPr>
          <w:color w:val="auto"/>
        </w:rPr>
      </w:pPr>
      <w:sdt>
        <w:sdtPr>
          <w:rPr>
            <w:color w:val="2B579A"/>
            <w:shd w:val="clear" w:color="auto" w:fill="E6E6E6"/>
          </w:rPr>
          <w:id w:val="447126797"/>
          <w14:checkbox>
            <w14:checked w14:val="0"/>
            <w14:checkedState w14:val="2612" w14:font="MS Gothic"/>
            <w14:uncheckedState w14:val="2610" w14:font="MS Gothic"/>
          </w14:checkbox>
        </w:sdtPr>
        <w:sdtEndPr>
          <w:rPr>
            <w:color w:val="0065BD"/>
            <w:shd w:val="clear" w:color="auto" w:fill="auto"/>
          </w:rPr>
        </w:sdtEndPr>
        <w:sdtContent>
          <w:r w:rsidR="00546538" w:rsidRPr="00425FC8">
            <w:rPr>
              <w:rFonts w:ascii="Segoe UI Symbol" w:eastAsia="MS Gothic" w:hAnsi="Segoe UI Symbol" w:cs="Segoe UI Symbol"/>
            </w:rPr>
            <w:t>☐</w:t>
          </w:r>
        </w:sdtContent>
      </w:sdt>
      <w:r w:rsidR="00546538" w:rsidRPr="00425FC8">
        <w:rPr>
          <w:color w:val="auto"/>
        </w:rPr>
        <w:t xml:space="preserve">Sí, </w:t>
      </w:r>
      <w:bookmarkEnd w:id="10"/>
      <w:r w:rsidR="0043738A" w:rsidRPr="00425FC8">
        <w:rPr>
          <w:color w:val="auto"/>
        </w:rPr>
        <w:t>de ámbito estatal</w:t>
      </w:r>
    </w:p>
    <w:p w14:paraId="319761AC" w14:textId="77777777" w:rsidR="00FB7214" w:rsidRPr="00425FC8" w:rsidRDefault="00FB7214" w:rsidP="00546538">
      <w:pPr>
        <w:pStyle w:val="Subapartat2"/>
        <w:spacing w:before="0" w:after="0"/>
        <w:rPr>
          <w:color w:val="auto"/>
        </w:rPr>
      </w:pPr>
    </w:p>
    <w:tbl>
      <w:tblPr>
        <w:tblW w:w="8387" w:type="dxa"/>
        <w:tblInd w:w="113"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4A0" w:firstRow="1" w:lastRow="0" w:firstColumn="1" w:lastColumn="0" w:noHBand="0" w:noVBand="1"/>
      </w:tblPr>
      <w:tblGrid>
        <w:gridCol w:w="3143"/>
        <w:gridCol w:w="5244"/>
      </w:tblGrid>
      <w:tr w:rsidR="00FB7214" w:rsidRPr="00425FC8" w14:paraId="1E97E1FD" w14:textId="77777777" w:rsidTr="00666320">
        <w:trPr>
          <w:trHeight w:val="454"/>
        </w:trPr>
        <w:tc>
          <w:tcPr>
            <w:tcW w:w="3143" w:type="dxa"/>
            <w:shd w:val="clear" w:color="auto" w:fill="E7EDF7"/>
            <w:vAlign w:val="center"/>
          </w:tcPr>
          <w:p w14:paraId="50B729E3" w14:textId="77777777" w:rsidR="00FB7214" w:rsidRPr="00425FC8" w:rsidRDefault="00FB7214" w:rsidP="00666320">
            <w:pPr>
              <w:spacing w:before="0" w:after="0" w:line="240" w:lineRule="auto"/>
              <w:rPr>
                <w:b/>
                <w:color w:val="0070BA"/>
                <w:sz w:val="22"/>
                <w:szCs w:val="22"/>
                <w:lang w:val="es-ES"/>
              </w:rPr>
            </w:pPr>
            <w:r w:rsidRPr="00425FC8">
              <w:rPr>
                <w:b/>
                <w:color w:val="0070BA"/>
                <w:sz w:val="22"/>
                <w:szCs w:val="22"/>
                <w:lang w:val="es-ES"/>
              </w:rPr>
              <w:t>Descripción del convenio</w:t>
            </w:r>
          </w:p>
        </w:tc>
        <w:tc>
          <w:tcPr>
            <w:tcW w:w="5244" w:type="dxa"/>
            <w:shd w:val="clear" w:color="auto" w:fill="auto"/>
            <w:vAlign w:val="center"/>
          </w:tcPr>
          <w:p w14:paraId="1DCEB8E5" w14:textId="77777777" w:rsidR="00FB7214" w:rsidRPr="00425FC8" w:rsidRDefault="00FB7214" w:rsidP="00666320">
            <w:pPr>
              <w:spacing w:before="0" w:after="0" w:line="240" w:lineRule="auto"/>
              <w:rPr>
                <w:b/>
                <w:color w:val="0070BA"/>
                <w:sz w:val="22"/>
                <w:szCs w:val="22"/>
                <w:lang w:val="es-ES"/>
              </w:rPr>
            </w:pPr>
          </w:p>
        </w:tc>
      </w:tr>
      <w:tr w:rsidR="00FB7214" w:rsidRPr="00425FC8" w14:paraId="62A56156" w14:textId="77777777" w:rsidTr="00666320">
        <w:trPr>
          <w:trHeight w:val="454"/>
        </w:trPr>
        <w:tc>
          <w:tcPr>
            <w:tcW w:w="3143" w:type="dxa"/>
            <w:shd w:val="clear" w:color="auto" w:fill="E7EDF7"/>
            <w:vAlign w:val="center"/>
          </w:tcPr>
          <w:p w14:paraId="43C5749C" w14:textId="77777777" w:rsidR="00FB7214" w:rsidRPr="00425FC8" w:rsidRDefault="00FB7214" w:rsidP="00666320">
            <w:pPr>
              <w:spacing w:before="0" w:after="0" w:line="240" w:lineRule="auto"/>
              <w:rPr>
                <w:b/>
                <w:color w:val="0070BA"/>
                <w:sz w:val="22"/>
                <w:szCs w:val="22"/>
                <w:lang w:val="es-ES"/>
              </w:rPr>
            </w:pPr>
            <w:r w:rsidRPr="00425FC8">
              <w:rPr>
                <w:b/>
                <w:color w:val="0070BA"/>
                <w:sz w:val="22"/>
                <w:szCs w:val="22"/>
                <w:lang w:val="es-ES"/>
              </w:rPr>
              <w:t>Adjuntar copia del convenio</w:t>
            </w:r>
          </w:p>
        </w:tc>
        <w:tc>
          <w:tcPr>
            <w:tcW w:w="5244" w:type="dxa"/>
            <w:shd w:val="clear" w:color="auto" w:fill="auto"/>
            <w:vAlign w:val="center"/>
          </w:tcPr>
          <w:p w14:paraId="09176C60" w14:textId="77777777" w:rsidR="00FB7214" w:rsidRPr="00425FC8" w:rsidRDefault="00FB7214" w:rsidP="00666320">
            <w:pPr>
              <w:spacing w:before="0" w:after="0" w:line="240" w:lineRule="auto"/>
              <w:rPr>
                <w:b/>
                <w:color w:val="0070BA"/>
                <w:sz w:val="22"/>
                <w:szCs w:val="22"/>
                <w:lang w:val="es-ES"/>
              </w:rPr>
            </w:pPr>
          </w:p>
        </w:tc>
      </w:tr>
    </w:tbl>
    <w:p w14:paraId="1200FFCB" w14:textId="77777777" w:rsidR="00FB7214" w:rsidRPr="00425FC8" w:rsidRDefault="00FB7214" w:rsidP="00546538">
      <w:pPr>
        <w:pStyle w:val="Subapartat2"/>
        <w:spacing w:before="0" w:after="0"/>
        <w:rPr>
          <w:color w:val="auto"/>
        </w:rPr>
      </w:pPr>
    </w:p>
    <w:p w14:paraId="05A845B1" w14:textId="4A2EB9D5" w:rsidR="00FB7214" w:rsidRPr="00425FC8" w:rsidRDefault="00FB2E68" w:rsidP="00546538">
      <w:pPr>
        <w:pStyle w:val="Subapartat2"/>
        <w:spacing w:before="0" w:after="0"/>
        <w:rPr>
          <w:color w:val="auto"/>
        </w:rPr>
      </w:pPr>
      <w:sdt>
        <w:sdtPr>
          <w:rPr>
            <w:color w:val="2B579A"/>
            <w:shd w:val="clear" w:color="auto" w:fill="E6E6E6"/>
          </w:rPr>
          <w:id w:val="-1576116853"/>
          <w14:checkbox>
            <w14:checked w14:val="0"/>
            <w14:checkedState w14:val="2612" w14:font="MS Gothic"/>
            <w14:uncheckedState w14:val="2610" w14:font="MS Gothic"/>
          </w14:checkbox>
        </w:sdtPr>
        <w:sdtEndPr>
          <w:rPr>
            <w:color w:val="0065BD"/>
            <w:shd w:val="clear" w:color="auto" w:fill="auto"/>
          </w:rPr>
        </w:sdtEndPr>
        <w:sdtContent>
          <w:r w:rsidR="00666320" w:rsidRPr="00425FC8">
            <w:rPr>
              <w:rFonts w:ascii="MS Gothic" w:eastAsia="MS Gothic" w:hAnsi="MS Gothic"/>
            </w:rPr>
            <w:t>☐</w:t>
          </w:r>
        </w:sdtContent>
      </w:sdt>
      <w:r w:rsidR="00546538" w:rsidRPr="00425FC8">
        <w:rPr>
          <w:color w:val="auto"/>
        </w:rPr>
        <w:t xml:space="preserve">Sí, </w:t>
      </w:r>
      <w:r w:rsidR="0043738A" w:rsidRPr="00425FC8">
        <w:rPr>
          <w:color w:val="auto"/>
        </w:rPr>
        <w:t xml:space="preserve">de ámbito </w:t>
      </w:r>
      <w:r w:rsidR="00546538" w:rsidRPr="00425FC8">
        <w:rPr>
          <w:color w:val="auto"/>
        </w:rPr>
        <w:t>internacional</w:t>
      </w:r>
      <w:r w:rsidR="00666320" w:rsidRPr="00425FC8">
        <w:rPr>
          <w:color w:val="auto"/>
        </w:rPr>
        <w:t>. Particularidades:</w:t>
      </w:r>
    </w:p>
    <w:p w14:paraId="301D9AB0" w14:textId="77777777" w:rsidR="00B56BC0" w:rsidRPr="00425FC8" w:rsidRDefault="00B56BC0" w:rsidP="00546538">
      <w:pPr>
        <w:pStyle w:val="Subapartat2"/>
        <w:spacing w:before="0" w:after="0"/>
        <w:rPr>
          <w:color w:val="auto"/>
        </w:rPr>
      </w:pPr>
    </w:p>
    <w:p w14:paraId="71722F3A" w14:textId="2A21E890" w:rsidR="00666320" w:rsidRPr="00425FC8" w:rsidRDefault="00FB2E68" w:rsidP="00666320">
      <w:pPr>
        <w:pStyle w:val="Subapartat2"/>
        <w:spacing w:before="0" w:after="0"/>
        <w:ind w:left="708"/>
        <w:rPr>
          <w:color w:val="auto"/>
        </w:rPr>
      </w:pPr>
      <w:sdt>
        <w:sdtPr>
          <w:id w:val="-95937827"/>
          <w14:checkbox>
            <w14:checked w14:val="0"/>
            <w14:checkedState w14:val="2612" w14:font="MS Gothic"/>
            <w14:uncheckedState w14:val="2610" w14:font="MS Gothic"/>
          </w14:checkbox>
        </w:sdtPr>
        <w:sdtEndPr/>
        <w:sdtContent>
          <w:r w:rsidR="00B56BC0" w:rsidRPr="00425FC8">
            <w:rPr>
              <w:rFonts w:ascii="Segoe UI Symbol" w:eastAsia="MS Gothic" w:hAnsi="Segoe UI Symbol" w:cs="Segoe UI Symbol"/>
            </w:rPr>
            <w:t>☐</w:t>
          </w:r>
        </w:sdtContent>
      </w:sdt>
      <w:r w:rsidR="00666320" w:rsidRPr="00425FC8">
        <w:rPr>
          <w:color w:val="auto"/>
        </w:rPr>
        <w:t>Título conjunto internacional que aporta informe de otra agencia EQAR</w:t>
      </w:r>
    </w:p>
    <w:p w14:paraId="7BE052C1" w14:textId="10D760F4" w:rsidR="00ED1330" w:rsidRPr="00425FC8" w:rsidRDefault="00ED1330" w:rsidP="00666320">
      <w:pPr>
        <w:pStyle w:val="Subapartat2"/>
        <w:spacing w:before="0" w:after="0"/>
        <w:ind w:left="708"/>
        <w:rPr>
          <w:color w:val="auto"/>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042"/>
        <w:gridCol w:w="4508"/>
      </w:tblGrid>
      <w:tr w:rsidR="00ED1330" w:rsidRPr="00425FC8" w14:paraId="59742153" w14:textId="77777777" w:rsidTr="00F81B3F">
        <w:trPr>
          <w:trHeight w:val="454"/>
        </w:trPr>
        <w:tc>
          <w:tcPr>
            <w:tcW w:w="2364" w:type="pct"/>
            <w:shd w:val="clear" w:color="auto" w:fill="E7EDF7"/>
            <w:vAlign w:val="center"/>
          </w:tcPr>
          <w:p w14:paraId="68AC71FE" w14:textId="77777777" w:rsidR="00ED1330" w:rsidRPr="00425FC8" w:rsidRDefault="00ED1330" w:rsidP="00ED1330">
            <w:pPr>
              <w:spacing w:before="0" w:after="0" w:line="240" w:lineRule="auto"/>
              <w:rPr>
                <w:b/>
                <w:color w:val="0070BA"/>
                <w:sz w:val="22"/>
                <w:szCs w:val="22"/>
                <w:lang w:val="es-ES"/>
              </w:rPr>
            </w:pPr>
            <w:r w:rsidRPr="00425FC8">
              <w:rPr>
                <w:b/>
                <w:color w:val="0070BA"/>
                <w:sz w:val="22"/>
                <w:szCs w:val="22"/>
                <w:lang w:val="es-ES"/>
              </w:rPr>
              <w:t>Descripción del convenio</w:t>
            </w:r>
          </w:p>
        </w:tc>
        <w:tc>
          <w:tcPr>
            <w:tcW w:w="2636" w:type="pct"/>
            <w:shd w:val="clear" w:color="auto" w:fill="auto"/>
            <w:vAlign w:val="center"/>
          </w:tcPr>
          <w:p w14:paraId="3A9DF95C" w14:textId="77777777" w:rsidR="00ED1330" w:rsidRPr="00425FC8" w:rsidRDefault="00ED1330" w:rsidP="00ED1330">
            <w:pPr>
              <w:spacing w:before="0" w:after="0" w:line="240" w:lineRule="auto"/>
              <w:rPr>
                <w:color w:val="000000" w:themeColor="text1"/>
                <w:sz w:val="22"/>
                <w:szCs w:val="22"/>
                <w:lang w:val="es-ES"/>
              </w:rPr>
            </w:pPr>
          </w:p>
        </w:tc>
      </w:tr>
      <w:tr w:rsidR="00ED1330" w:rsidRPr="00425FC8" w14:paraId="7AB0F571" w14:textId="77777777" w:rsidTr="00F81B3F">
        <w:trPr>
          <w:trHeight w:val="454"/>
        </w:trPr>
        <w:tc>
          <w:tcPr>
            <w:tcW w:w="2364" w:type="pct"/>
            <w:shd w:val="clear" w:color="auto" w:fill="E7EDF7"/>
            <w:vAlign w:val="center"/>
          </w:tcPr>
          <w:p w14:paraId="572F645D" w14:textId="77777777" w:rsidR="00ED1330" w:rsidRPr="00425FC8" w:rsidRDefault="00ED1330" w:rsidP="00ED1330">
            <w:pPr>
              <w:spacing w:before="0" w:after="0" w:line="240" w:lineRule="auto"/>
              <w:rPr>
                <w:b/>
                <w:color w:val="0070BA"/>
                <w:sz w:val="22"/>
                <w:szCs w:val="22"/>
                <w:lang w:val="es-ES"/>
              </w:rPr>
            </w:pPr>
            <w:r w:rsidRPr="00425FC8">
              <w:rPr>
                <w:b/>
                <w:color w:val="0070BA"/>
                <w:sz w:val="22"/>
                <w:szCs w:val="22"/>
                <w:lang w:val="es-ES"/>
              </w:rPr>
              <w:t>Adjuntar copia del convenio</w:t>
            </w:r>
          </w:p>
        </w:tc>
        <w:tc>
          <w:tcPr>
            <w:tcW w:w="2636" w:type="pct"/>
            <w:shd w:val="clear" w:color="auto" w:fill="auto"/>
            <w:vAlign w:val="center"/>
          </w:tcPr>
          <w:p w14:paraId="502A1D40" w14:textId="77777777" w:rsidR="00ED1330" w:rsidRPr="00425FC8" w:rsidRDefault="00ED1330" w:rsidP="00ED1330">
            <w:pPr>
              <w:spacing w:before="0" w:after="0" w:line="240" w:lineRule="auto"/>
              <w:rPr>
                <w:color w:val="000000" w:themeColor="text1"/>
                <w:sz w:val="22"/>
                <w:szCs w:val="22"/>
                <w:lang w:val="es-ES"/>
              </w:rPr>
            </w:pPr>
          </w:p>
        </w:tc>
      </w:tr>
      <w:tr w:rsidR="00ED1330" w:rsidRPr="00425FC8" w14:paraId="20A97121" w14:textId="77777777" w:rsidTr="00F81B3F">
        <w:trPr>
          <w:trHeight w:val="454"/>
        </w:trPr>
        <w:tc>
          <w:tcPr>
            <w:tcW w:w="2364" w:type="pct"/>
            <w:shd w:val="clear" w:color="auto" w:fill="E7EDF7"/>
            <w:vAlign w:val="center"/>
          </w:tcPr>
          <w:p w14:paraId="1FFB11CF" w14:textId="290400E1" w:rsidR="00ED1330" w:rsidRPr="00425FC8" w:rsidRDefault="00ED1330" w:rsidP="00ED1330">
            <w:pPr>
              <w:spacing w:before="0" w:after="0" w:line="240" w:lineRule="auto"/>
              <w:rPr>
                <w:b/>
                <w:color w:val="0070BA"/>
                <w:sz w:val="22"/>
                <w:szCs w:val="22"/>
                <w:lang w:val="es-ES"/>
              </w:rPr>
            </w:pPr>
            <w:r w:rsidRPr="00425FC8">
              <w:rPr>
                <w:b/>
                <w:color w:val="0070BA"/>
                <w:sz w:val="22"/>
                <w:szCs w:val="22"/>
                <w:lang w:val="es-ES"/>
              </w:rPr>
              <w:t>Informe de evaluación emitido por órgano extranjero EQAR</w:t>
            </w:r>
          </w:p>
        </w:tc>
        <w:tc>
          <w:tcPr>
            <w:tcW w:w="2636" w:type="pct"/>
            <w:shd w:val="clear" w:color="auto" w:fill="auto"/>
            <w:vAlign w:val="center"/>
          </w:tcPr>
          <w:p w14:paraId="7DE6F748" w14:textId="1917E572" w:rsidR="00ED1330" w:rsidRPr="00425FC8" w:rsidRDefault="00ED1330" w:rsidP="00ED1330">
            <w:pPr>
              <w:spacing w:before="0" w:after="0" w:line="240" w:lineRule="auto"/>
              <w:rPr>
                <w:color w:val="000000" w:themeColor="text1"/>
                <w:sz w:val="22"/>
                <w:szCs w:val="22"/>
                <w:lang w:val="es-ES"/>
              </w:rPr>
            </w:pPr>
            <w:r w:rsidRPr="00425FC8">
              <w:rPr>
                <w:color w:val="000000" w:themeColor="text1"/>
                <w:sz w:val="22"/>
                <w:szCs w:val="22"/>
                <w:lang w:val="es-ES"/>
              </w:rPr>
              <w:t>Sí</w:t>
            </w:r>
          </w:p>
        </w:tc>
      </w:tr>
      <w:tr w:rsidR="00ED1330" w:rsidRPr="00425FC8" w14:paraId="6C50AFCB" w14:textId="77777777" w:rsidTr="00F81B3F">
        <w:trPr>
          <w:trHeight w:val="454"/>
        </w:trPr>
        <w:tc>
          <w:tcPr>
            <w:tcW w:w="2364" w:type="pct"/>
            <w:shd w:val="clear" w:color="auto" w:fill="E7EDF7"/>
            <w:vAlign w:val="center"/>
          </w:tcPr>
          <w:p w14:paraId="429CCCAA" w14:textId="3BE5C93C" w:rsidR="00ED1330" w:rsidRPr="00425FC8" w:rsidRDefault="00ED1330" w:rsidP="00ED1330">
            <w:pPr>
              <w:spacing w:before="0" w:after="0" w:line="240" w:lineRule="auto"/>
              <w:rPr>
                <w:b/>
                <w:color w:val="0070BA"/>
                <w:sz w:val="22"/>
                <w:szCs w:val="22"/>
                <w:lang w:val="es-ES"/>
              </w:rPr>
            </w:pPr>
            <w:r w:rsidRPr="00425FC8">
              <w:rPr>
                <w:b/>
                <w:color w:val="0070BA"/>
                <w:sz w:val="22"/>
                <w:szCs w:val="22"/>
                <w:lang w:val="es-ES"/>
              </w:rPr>
              <w:t>Plazo para la renovación de la acreditación (en años)</w:t>
            </w:r>
          </w:p>
        </w:tc>
        <w:tc>
          <w:tcPr>
            <w:tcW w:w="2636" w:type="pct"/>
            <w:shd w:val="clear" w:color="auto" w:fill="auto"/>
            <w:vAlign w:val="center"/>
          </w:tcPr>
          <w:p w14:paraId="14647106" w14:textId="7965DEF5" w:rsidR="00ED1330" w:rsidRPr="00425FC8" w:rsidRDefault="00ED1330" w:rsidP="00ED1330">
            <w:pPr>
              <w:spacing w:before="0" w:after="0" w:line="240" w:lineRule="auto"/>
              <w:rPr>
                <w:color w:val="000000" w:themeColor="text1"/>
                <w:sz w:val="22"/>
                <w:szCs w:val="22"/>
                <w:lang w:val="es-ES"/>
              </w:rPr>
            </w:pPr>
            <w:r w:rsidRPr="00425FC8">
              <w:rPr>
                <w:color w:val="000000" w:themeColor="text1"/>
                <w:sz w:val="22"/>
                <w:szCs w:val="22"/>
                <w:lang w:val="es-ES"/>
              </w:rPr>
              <w:t>0</w:t>
            </w:r>
          </w:p>
        </w:tc>
      </w:tr>
      <w:tr w:rsidR="00ED1330" w:rsidRPr="00425FC8" w14:paraId="55046251" w14:textId="77777777" w:rsidTr="00F81B3F">
        <w:trPr>
          <w:trHeight w:val="454"/>
        </w:trPr>
        <w:tc>
          <w:tcPr>
            <w:tcW w:w="2364" w:type="pct"/>
            <w:shd w:val="clear" w:color="auto" w:fill="E7EDF7"/>
            <w:vAlign w:val="center"/>
          </w:tcPr>
          <w:p w14:paraId="7759321B" w14:textId="52A9C0B9" w:rsidR="00ED1330" w:rsidRPr="00425FC8" w:rsidRDefault="00ED1330" w:rsidP="00ED1330">
            <w:pPr>
              <w:spacing w:before="0" w:after="0" w:line="240" w:lineRule="auto"/>
              <w:rPr>
                <w:b/>
                <w:color w:val="0070BA"/>
                <w:sz w:val="22"/>
                <w:szCs w:val="22"/>
                <w:lang w:val="es-ES"/>
              </w:rPr>
            </w:pPr>
            <w:r w:rsidRPr="00425FC8">
              <w:rPr>
                <w:b/>
                <w:color w:val="0070BA"/>
                <w:sz w:val="22"/>
                <w:szCs w:val="22"/>
                <w:lang w:val="es-ES"/>
              </w:rPr>
              <w:t>Adjuntar informe de evaluación emitido por el órgano extranjero EQAR</w:t>
            </w:r>
          </w:p>
        </w:tc>
        <w:tc>
          <w:tcPr>
            <w:tcW w:w="2636" w:type="pct"/>
            <w:shd w:val="clear" w:color="auto" w:fill="auto"/>
            <w:vAlign w:val="center"/>
          </w:tcPr>
          <w:p w14:paraId="33E43650" w14:textId="77777777" w:rsidR="00ED1330" w:rsidRPr="00425FC8" w:rsidRDefault="00ED1330" w:rsidP="00ED1330">
            <w:pPr>
              <w:spacing w:before="0" w:after="0" w:line="240" w:lineRule="auto"/>
              <w:rPr>
                <w:color w:val="000000" w:themeColor="text1"/>
                <w:sz w:val="22"/>
                <w:szCs w:val="22"/>
                <w:lang w:val="es-ES"/>
              </w:rPr>
            </w:pPr>
          </w:p>
        </w:tc>
      </w:tr>
    </w:tbl>
    <w:p w14:paraId="31AF1EDF" w14:textId="26402DA0" w:rsidR="00ED1330" w:rsidRPr="00425FC8" w:rsidRDefault="00ED1330" w:rsidP="00666320">
      <w:pPr>
        <w:pStyle w:val="Subapartat2"/>
        <w:spacing w:before="0" w:after="0"/>
        <w:ind w:left="708"/>
        <w:rPr>
          <w:color w:val="auto"/>
        </w:rPr>
      </w:pPr>
    </w:p>
    <w:p w14:paraId="07231A16" w14:textId="77777777" w:rsidR="00ED1330" w:rsidRPr="00425FC8" w:rsidRDefault="00ED1330" w:rsidP="00666320">
      <w:pPr>
        <w:pStyle w:val="Subapartat2"/>
        <w:spacing w:before="0" w:after="0"/>
        <w:ind w:left="708"/>
        <w:rPr>
          <w:color w:val="auto"/>
        </w:rPr>
      </w:pPr>
    </w:p>
    <w:p w14:paraId="54856CAD" w14:textId="577CEAF8" w:rsidR="00666320" w:rsidRPr="00425FC8" w:rsidRDefault="00FB2E68" w:rsidP="00666320">
      <w:pPr>
        <w:pStyle w:val="Subapartat2"/>
        <w:spacing w:before="0" w:after="0"/>
        <w:ind w:left="708"/>
        <w:rPr>
          <w:color w:val="auto"/>
        </w:rPr>
      </w:pPr>
      <w:sdt>
        <w:sdtPr>
          <w:rPr>
            <w:color w:val="2B579A"/>
            <w:shd w:val="clear" w:color="auto" w:fill="E6E6E6"/>
          </w:rPr>
          <w:id w:val="169600804"/>
          <w:placeholder>
            <w:docPart w:val="DefaultPlaceholder_1081868574"/>
          </w:placeholder>
          <w14:checkbox>
            <w14:checked w14:val="0"/>
            <w14:checkedState w14:val="2612" w14:font="MS Gothic"/>
            <w14:uncheckedState w14:val="2610" w14:font="MS Gothic"/>
          </w14:checkbox>
        </w:sdtPr>
        <w:sdtEndPr>
          <w:rPr>
            <w:color w:val="0065BD"/>
            <w:shd w:val="clear" w:color="auto" w:fill="auto"/>
          </w:rPr>
        </w:sdtEndPr>
        <w:sdtContent>
          <w:r w:rsidR="00666320" w:rsidRPr="00425FC8">
            <w:rPr>
              <w:rFonts w:ascii="MS Gothic" w:eastAsia="MS Gothic" w:hAnsi="MS Gothic"/>
            </w:rPr>
            <w:t>☐</w:t>
          </w:r>
        </w:sdtContent>
      </w:sdt>
      <w:r w:rsidR="00666320" w:rsidRPr="00425FC8">
        <w:rPr>
          <w:color w:val="auto"/>
        </w:rPr>
        <w:t xml:space="preserve">Título conjunto internacional en el marco de un </w:t>
      </w:r>
      <w:r w:rsidR="0043738A" w:rsidRPr="00425FC8">
        <w:rPr>
          <w:color w:val="auto"/>
        </w:rPr>
        <w:t>p</w:t>
      </w:r>
      <w:r w:rsidR="00666320" w:rsidRPr="00425FC8">
        <w:rPr>
          <w:color w:val="auto"/>
        </w:rPr>
        <w:t>rograma</w:t>
      </w:r>
      <w:r w:rsidR="008C608A" w:rsidRPr="00425FC8">
        <w:rPr>
          <w:color w:val="auto"/>
        </w:rPr>
        <w:t xml:space="preserve"> de</w:t>
      </w:r>
      <w:r w:rsidR="00666320" w:rsidRPr="00425FC8">
        <w:rPr>
          <w:color w:val="auto"/>
        </w:rPr>
        <w:t xml:space="preserve"> </w:t>
      </w:r>
      <w:r w:rsidR="0043738A" w:rsidRPr="00425FC8">
        <w:rPr>
          <w:color w:val="auto"/>
        </w:rPr>
        <w:t>U</w:t>
      </w:r>
      <w:r w:rsidR="00666320" w:rsidRPr="00425FC8">
        <w:rPr>
          <w:color w:val="auto"/>
        </w:rPr>
        <w:t xml:space="preserve">niversidades </w:t>
      </w:r>
      <w:r w:rsidR="0043738A" w:rsidRPr="00425FC8">
        <w:rPr>
          <w:color w:val="auto"/>
        </w:rPr>
        <w:t>E</w:t>
      </w:r>
      <w:r w:rsidR="00666320" w:rsidRPr="00425FC8">
        <w:rPr>
          <w:color w:val="auto"/>
        </w:rPr>
        <w:t>uropeas de la Comisión Europea</w:t>
      </w:r>
    </w:p>
    <w:p w14:paraId="03B27524" w14:textId="467499ED" w:rsidR="00ED1330" w:rsidRPr="00425FC8" w:rsidRDefault="00ED1330" w:rsidP="00666320">
      <w:pPr>
        <w:pStyle w:val="Subapartat2"/>
        <w:spacing w:before="0" w:after="0"/>
        <w:ind w:left="708"/>
        <w:rPr>
          <w:color w:val="auto"/>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042"/>
        <w:gridCol w:w="4508"/>
      </w:tblGrid>
      <w:tr w:rsidR="00ED1330" w:rsidRPr="00425FC8" w14:paraId="0771820B" w14:textId="77777777" w:rsidTr="00284245">
        <w:trPr>
          <w:trHeight w:val="454"/>
        </w:trPr>
        <w:tc>
          <w:tcPr>
            <w:tcW w:w="2364" w:type="pct"/>
            <w:shd w:val="clear" w:color="auto" w:fill="E7EDF7"/>
            <w:vAlign w:val="center"/>
          </w:tcPr>
          <w:p w14:paraId="467594CF" w14:textId="77777777" w:rsidR="00ED1330" w:rsidRPr="00425FC8" w:rsidRDefault="00ED1330" w:rsidP="00ED1330">
            <w:pPr>
              <w:spacing w:before="0" w:after="0" w:line="240" w:lineRule="auto"/>
              <w:rPr>
                <w:b/>
                <w:color w:val="0070BA"/>
                <w:sz w:val="22"/>
                <w:szCs w:val="22"/>
                <w:lang w:val="es-ES"/>
              </w:rPr>
            </w:pPr>
            <w:r w:rsidRPr="00425FC8">
              <w:rPr>
                <w:b/>
                <w:color w:val="0070BA"/>
                <w:sz w:val="22"/>
                <w:szCs w:val="22"/>
                <w:lang w:val="es-ES"/>
              </w:rPr>
              <w:t>Descripción del convenio</w:t>
            </w:r>
          </w:p>
        </w:tc>
        <w:tc>
          <w:tcPr>
            <w:tcW w:w="2636" w:type="pct"/>
            <w:shd w:val="clear" w:color="auto" w:fill="auto"/>
            <w:vAlign w:val="center"/>
          </w:tcPr>
          <w:p w14:paraId="27DA9421" w14:textId="77777777" w:rsidR="00ED1330" w:rsidRPr="00425FC8" w:rsidRDefault="00ED1330" w:rsidP="00ED1330">
            <w:pPr>
              <w:spacing w:before="0" w:after="0" w:line="240" w:lineRule="auto"/>
              <w:rPr>
                <w:color w:val="000000" w:themeColor="text1"/>
                <w:sz w:val="22"/>
                <w:szCs w:val="22"/>
                <w:lang w:val="es-ES"/>
              </w:rPr>
            </w:pPr>
          </w:p>
        </w:tc>
      </w:tr>
      <w:tr w:rsidR="00ED1330" w:rsidRPr="00425FC8" w14:paraId="50A5056E" w14:textId="77777777" w:rsidTr="00284245">
        <w:trPr>
          <w:trHeight w:val="454"/>
        </w:trPr>
        <w:tc>
          <w:tcPr>
            <w:tcW w:w="2364" w:type="pct"/>
            <w:shd w:val="clear" w:color="auto" w:fill="E7EDF7"/>
            <w:vAlign w:val="center"/>
          </w:tcPr>
          <w:p w14:paraId="2896A17C" w14:textId="77777777" w:rsidR="00ED1330" w:rsidRPr="00425FC8" w:rsidRDefault="00ED1330" w:rsidP="00ED1330">
            <w:pPr>
              <w:spacing w:before="0" w:after="0" w:line="240" w:lineRule="auto"/>
              <w:rPr>
                <w:b/>
                <w:color w:val="0070BA"/>
                <w:sz w:val="22"/>
                <w:szCs w:val="22"/>
                <w:lang w:val="es-ES"/>
              </w:rPr>
            </w:pPr>
            <w:r w:rsidRPr="00425FC8">
              <w:rPr>
                <w:b/>
                <w:color w:val="0070BA"/>
                <w:sz w:val="22"/>
                <w:szCs w:val="22"/>
                <w:lang w:val="es-ES"/>
              </w:rPr>
              <w:t>Adjuntar copia del convenio</w:t>
            </w:r>
          </w:p>
        </w:tc>
        <w:tc>
          <w:tcPr>
            <w:tcW w:w="2636" w:type="pct"/>
            <w:shd w:val="clear" w:color="auto" w:fill="auto"/>
            <w:vAlign w:val="center"/>
          </w:tcPr>
          <w:p w14:paraId="35BDE272" w14:textId="77777777" w:rsidR="00ED1330" w:rsidRPr="00425FC8" w:rsidRDefault="00ED1330" w:rsidP="00ED1330">
            <w:pPr>
              <w:spacing w:before="0" w:after="0" w:line="240" w:lineRule="auto"/>
              <w:rPr>
                <w:color w:val="000000" w:themeColor="text1"/>
                <w:sz w:val="22"/>
                <w:szCs w:val="22"/>
                <w:lang w:val="es-ES"/>
              </w:rPr>
            </w:pPr>
          </w:p>
        </w:tc>
      </w:tr>
      <w:tr w:rsidR="00ED1330" w:rsidRPr="00425FC8" w14:paraId="4D3B4CB9" w14:textId="77777777" w:rsidTr="00284245">
        <w:trPr>
          <w:trHeight w:val="454"/>
        </w:trPr>
        <w:tc>
          <w:tcPr>
            <w:tcW w:w="2364" w:type="pct"/>
            <w:shd w:val="clear" w:color="auto" w:fill="E7EDF7"/>
            <w:vAlign w:val="center"/>
          </w:tcPr>
          <w:p w14:paraId="6092D324" w14:textId="6BD39140" w:rsidR="00ED1330" w:rsidRPr="00425FC8" w:rsidRDefault="00ED1330" w:rsidP="00ED1330">
            <w:pPr>
              <w:spacing w:before="0" w:after="0" w:line="240" w:lineRule="auto"/>
              <w:rPr>
                <w:b/>
                <w:color w:val="0070BA"/>
                <w:sz w:val="22"/>
                <w:szCs w:val="22"/>
                <w:lang w:val="es-ES"/>
              </w:rPr>
            </w:pPr>
            <w:r w:rsidRPr="00425FC8">
              <w:rPr>
                <w:b/>
                <w:color w:val="0070BA"/>
                <w:sz w:val="22"/>
                <w:szCs w:val="22"/>
                <w:lang w:val="es-ES"/>
              </w:rPr>
              <w:t>Programa</w:t>
            </w:r>
            <w:r w:rsidR="008C608A" w:rsidRPr="00425FC8">
              <w:rPr>
                <w:b/>
                <w:color w:val="0070BA"/>
                <w:sz w:val="22"/>
                <w:szCs w:val="22"/>
                <w:lang w:val="es-ES"/>
              </w:rPr>
              <w:t xml:space="preserve"> de</w:t>
            </w:r>
            <w:r w:rsidRPr="00425FC8">
              <w:rPr>
                <w:b/>
                <w:color w:val="0070BA"/>
                <w:sz w:val="22"/>
                <w:szCs w:val="22"/>
                <w:lang w:val="es-ES"/>
              </w:rPr>
              <w:t xml:space="preserve"> </w:t>
            </w:r>
            <w:r w:rsidR="0043738A" w:rsidRPr="00425FC8">
              <w:rPr>
                <w:b/>
                <w:color w:val="0070BA"/>
                <w:sz w:val="22"/>
                <w:szCs w:val="22"/>
                <w:lang w:val="es-ES"/>
              </w:rPr>
              <w:t>U</w:t>
            </w:r>
            <w:r w:rsidRPr="00425FC8">
              <w:rPr>
                <w:b/>
                <w:color w:val="0070BA"/>
                <w:sz w:val="22"/>
                <w:szCs w:val="22"/>
                <w:lang w:val="es-ES"/>
              </w:rPr>
              <w:t xml:space="preserve">niversidades </w:t>
            </w:r>
            <w:r w:rsidR="0043738A" w:rsidRPr="00425FC8">
              <w:rPr>
                <w:b/>
                <w:color w:val="0070BA"/>
                <w:sz w:val="22"/>
                <w:szCs w:val="22"/>
                <w:lang w:val="es-ES"/>
              </w:rPr>
              <w:t>E</w:t>
            </w:r>
            <w:r w:rsidRPr="00425FC8">
              <w:rPr>
                <w:b/>
                <w:color w:val="0070BA"/>
                <w:sz w:val="22"/>
                <w:szCs w:val="22"/>
                <w:lang w:val="es-ES"/>
              </w:rPr>
              <w:t>uropeas</w:t>
            </w:r>
          </w:p>
        </w:tc>
        <w:tc>
          <w:tcPr>
            <w:tcW w:w="2636" w:type="pct"/>
            <w:shd w:val="clear" w:color="auto" w:fill="auto"/>
            <w:vAlign w:val="center"/>
          </w:tcPr>
          <w:p w14:paraId="7BBAEDA2" w14:textId="26CC21D6" w:rsidR="00ED1330" w:rsidRPr="00425FC8" w:rsidRDefault="00ED1330" w:rsidP="00ED1330">
            <w:pPr>
              <w:spacing w:before="0" w:after="0" w:line="240" w:lineRule="auto"/>
              <w:rPr>
                <w:color w:val="000000" w:themeColor="text1"/>
                <w:sz w:val="22"/>
                <w:szCs w:val="22"/>
                <w:lang w:val="es-ES"/>
              </w:rPr>
            </w:pPr>
            <w:r w:rsidRPr="00425FC8">
              <w:rPr>
                <w:color w:val="000000" w:themeColor="text1"/>
                <w:sz w:val="22"/>
                <w:szCs w:val="22"/>
                <w:lang w:val="es-ES"/>
              </w:rPr>
              <w:t>Sí</w:t>
            </w:r>
          </w:p>
        </w:tc>
      </w:tr>
      <w:tr w:rsidR="00ED1330" w:rsidRPr="00425FC8" w14:paraId="391877CB" w14:textId="77777777" w:rsidTr="00284245">
        <w:trPr>
          <w:trHeight w:val="454"/>
        </w:trPr>
        <w:tc>
          <w:tcPr>
            <w:tcW w:w="2364" w:type="pct"/>
            <w:shd w:val="clear" w:color="auto" w:fill="E7EDF7"/>
            <w:vAlign w:val="center"/>
          </w:tcPr>
          <w:p w14:paraId="6C5F1BF1" w14:textId="77777777" w:rsidR="00ED1330" w:rsidRPr="00425FC8" w:rsidRDefault="00ED1330" w:rsidP="00ED1330">
            <w:pPr>
              <w:spacing w:before="0" w:after="0" w:line="240" w:lineRule="auto"/>
              <w:rPr>
                <w:b/>
                <w:color w:val="0070BA"/>
                <w:sz w:val="22"/>
                <w:szCs w:val="22"/>
                <w:lang w:val="es-ES"/>
              </w:rPr>
            </w:pPr>
            <w:r w:rsidRPr="00425FC8">
              <w:rPr>
                <w:b/>
                <w:color w:val="0070BA"/>
                <w:sz w:val="22"/>
                <w:szCs w:val="22"/>
                <w:lang w:val="es-ES"/>
              </w:rPr>
              <w:t>Plazo para la renovación de la acreditación (en años)</w:t>
            </w:r>
          </w:p>
        </w:tc>
        <w:tc>
          <w:tcPr>
            <w:tcW w:w="2636" w:type="pct"/>
            <w:shd w:val="clear" w:color="auto" w:fill="auto"/>
            <w:vAlign w:val="center"/>
          </w:tcPr>
          <w:p w14:paraId="17BFEDF4" w14:textId="77777777" w:rsidR="00ED1330" w:rsidRPr="00425FC8" w:rsidRDefault="00ED1330" w:rsidP="00ED1330">
            <w:pPr>
              <w:spacing w:before="0" w:after="0" w:line="240" w:lineRule="auto"/>
              <w:rPr>
                <w:color w:val="000000" w:themeColor="text1"/>
                <w:sz w:val="22"/>
                <w:szCs w:val="22"/>
                <w:lang w:val="es-ES"/>
              </w:rPr>
            </w:pPr>
            <w:r w:rsidRPr="00425FC8">
              <w:rPr>
                <w:color w:val="000000" w:themeColor="text1"/>
                <w:sz w:val="22"/>
                <w:szCs w:val="22"/>
                <w:lang w:val="es-ES"/>
              </w:rPr>
              <w:t>0</w:t>
            </w:r>
          </w:p>
        </w:tc>
      </w:tr>
      <w:tr w:rsidR="00ED1330" w:rsidRPr="00425FC8" w14:paraId="3A400572" w14:textId="77777777" w:rsidTr="00284245">
        <w:trPr>
          <w:trHeight w:val="454"/>
        </w:trPr>
        <w:tc>
          <w:tcPr>
            <w:tcW w:w="2364" w:type="pct"/>
            <w:shd w:val="clear" w:color="auto" w:fill="E7EDF7"/>
            <w:vAlign w:val="center"/>
          </w:tcPr>
          <w:p w14:paraId="7AB86B87" w14:textId="137CA858" w:rsidR="00ED1330" w:rsidRPr="00425FC8" w:rsidRDefault="00ED1330" w:rsidP="00ED1330">
            <w:pPr>
              <w:spacing w:before="0" w:after="0" w:line="240" w:lineRule="auto"/>
              <w:rPr>
                <w:b/>
                <w:color w:val="0070BA"/>
                <w:sz w:val="22"/>
                <w:szCs w:val="22"/>
                <w:lang w:val="es-ES"/>
              </w:rPr>
            </w:pPr>
            <w:r w:rsidRPr="00425FC8">
              <w:rPr>
                <w:b/>
                <w:color w:val="0070BA"/>
                <w:sz w:val="22"/>
                <w:szCs w:val="22"/>
                <w:lang w:val="es-ES"/>
              </w:rPr>
              <w:t xml:space="preserve">Adjuntar informe de evaluación del plan de estudios en el marco del </w:t>
            </w:r>
            <w:r w:rsidR="0043738A" w:rsidRPr="00425FC8">
              <w:rPr>
                <w:b/>
                <w:color w:val="0070BA"/>
                <w:sz w:val="22"/>
                <w:szCs w:val="22"/>
                <w:lang w:val="es-ES"/>
              </w:rPr>
              <w:t>p</w:t>
            </w:r>
            <w:r w:rsidRPr="00425FC8">
              <w:rPr>
                <w:b/>
                <w:color w:val="0070BA"/>
                <w:sz w:val="22"/>
                <w:szCs w:val="22"/>
                <w:lang w:val="es-ES"/>
              </w:rPr>
              <w:t xml:space="preserve">rograma </w:t>
            </w:r>
            <w:r w:rsidR="008C608A" w:rsidRPr="00425FC8">
              <w:rPr>
                <w:b/>
                <w:color w:val="0070BA"/>
                <w:sz w:val="22"/>
                <w:szCs w:val="22"/>
                <w:lang w:val="es-ES"/>
              </w:rPr>
              <w:t xml:space="preserve">de </w:t>
            </w:r>
            <w:r w:rsidR="0043738A" w:rsidRPr="00425FC8">
              <w:rPr>
                <w:b/>
                <w:color w:val="0070BA"/>
                <w:sz w:val="22"/>
                <w:szCs w:val="22"/>
                <w:lang w:val="es-ES"/>
              </w:rPr>
              <w:t>U</w:t>
            </w:r>
            <w:r w:rsidRPr="00425FC8">
              <w:rPr>
                <w:b/>
                <w:color w:val="0070BA"/>
                <w:sz w:val="22"/>
                <w:szCs w:val="22"/>
                <w:lang w:val="es-ES"/>
              </w:rPr>
              <w:t xml:space="preserve">niversidades </w:t>
            </w:r>
            <w:r w:rsidR="0043738A" w:rsidRPr="00425FC8">
              <w:rPr>
                <w:b/>
                <w:color w:val="0070BA"/>
                <w:sz w:val="22"/>
                <w:szCs w:val="22"/>
                <w:lang w:val="es-ES"/>
              </w:rPr>
              <w:t>E</w:t>
            </w:r>
            <w:r w:rsidRPr="00425FC8">
              <w:rPr>
                <w:b/>
                <w:color w:val="0070BA"/>
                <w:sz w:val="22"/>
                <w:szCs w:val="22"/>
                <w:lang w:val="es-ES"/>
              </w:rPr>
              <w:t>uropeas</w:t>
            </w:r>
          </w:p>
        </w:tc>
        <w:tc>
          <w:tcPr>
            <w:tcW w:w="2636" w:type="pct"/>
            <w:shd w:val="clear" w:color="auto" w:fill="auto"/>
            <w:vAlign w:val="center"/>
          </w:tcPr>
          <w:p w14:paraId="10021082" w14:textId="77777777" w:rsidR="00ED1330" w:rsidRPr="00425FC8" w:rsidRDefault="00ED1330" w:rsidP="00ED1330">
            <w:pPr>
              <w:spacing w:before="0" w:after="0" w:line="240" w:lineRule="auto"/>
              <w:rPr>
                <w:color w:val="000000" w:themeColor="text1"/>
                <w:sz w:val="22"/>
                <w:szCs w:val="22"/>
                <w:lang w:val="es-ES"/>
              </w:rPr>
            </w:pPr>
          </w:p>
        </w:tc>
      </w:tr>
      <w:bookmarkEnd w:id="9"/>
    </w:tbl>
    <w:p w14:paraId="71183B25" w14:textId="5A36CE2C" w:rsidR="00B56BC0" w:rsidRPr="00425FC8" w:rsidRDefault="00B56BC0" w:rsidP="00B56BC0">
      <w:pPr>
        <w:pStyle w:val="Subapartat2"/>
        <w:spacing w:before="0" w:after="0"/>
        <w:rPr>
          <w:rFonts w:ascii="MS Gothic" w:eastAsia="MS Gothic" w:hAnsi="MS Gothic"/>
        </w:rPr>
      </w:pPr>
    </w:p>
    <w:p w14:paraId="26137461" w14:textId="41061103" w:rsidR="00B56BC0" w:rsidRPr="00425FC8" w:rsidRDefault="00A11220" w:rsidP="00284245">
      <w:pPr>
        <w:pStyle w:val="Subapartat2"/>
        <w:rPr>
          <w:sz w:val="26"/>
        </w:rPr>
      </w:pPr>
      <w:r w:rsidRPr="00425FC8">
        <w:rPr>
          <w:sz w:val="26"/>
        </w:rPr>
        <w:t>1.1.4. Rama</w:t>
      </w:r>
    </w:p>
    <w:p w14:paraId="776F99E3" w14:textId="25C73614" w:rsidR="00A11220" w:rsidRPr="00425FC8" w:rsidRDefault="00FB2E68" w:rsidP="00A11220">
      <w:pPr>
        <w:pStyle w:val="Subapartat2"/>
        <w:spacing w:before="0" w:after="0" w:line="276" w:lineRule="auto"/>
        <w:rPr>
          <w:color w:val="auto"/>
        </w:rPr>
      </w:pPr>
      <w:sdt>
        <w:sdtPr>
          <w:rPr>
            <w:color w:val="2B579A"/>
            <w:shd w:val="clear" w:color="auto" w:fill="E6E6E6"/>
          </w:rPr>
          <w:id w:val="1752542359"/>
          <w:placeholder>
            <w:docPart w:val="DefaultPlaceholder_1081868574"/>
          </w:placeholder>
          <w14:checkbox>
            <w14:checked w14:val="0"/>
            <w14:checkedState w14:val="2612" w14:font="MS Gothic"/>
            <w14:uncheckedState w14:val="2610" w14:font="MS Gothic"/>
          </w14:checkbox>
        </w:sdtPr>
        <w:sdtEndPr>
          <w:rPr>
            <w:color w:val="0065BD"/>
            <w:shd w:val="clear" w:color="auto" w:fill="auto"/>
          </w:rPr>
        </w:sdtEndPr>
        <w:sdtContent>
          <w:r w:rsidR="4F525C14" w:rsidRPr="00425FC8">
            <w:rPr>
              <w:rFonts w:ascii="Segoe UI Symbol" w:eastAsia="MS Gothic" w:hAnsi="Segoe UI Symbol" w:cs="Segoe UI Symbol"/>
            </w:rPr>
            <w:t>☐</w:t>
          </w:r>
        </w:sdtContent>
      </w:sdt>
      <w:r w:rsidR="4F525C14" w:rsidRPr="00425FC8">
        <w:rPr>
          <w:color w:val="auto"/>
        </w:rPr>
        <w:t>Artes y Humanidades</w:t>
      </w:r>
    </w:p>
    <w:p w14:paraId="0F6FA416" w14:textId="615D4954" w:rsidR="00A11220" w:rsidRPr="00425FC8" w:rsidRDefault="00FB2E68" w:rsidP="00A11220">
      <w:pPr>
        <w:pStyle w:val="Subapartat2"/>
        <w:spacing w:before="0" w:after="0"/>
        <w:rPr>
          <w:color w:val="auto"/>
        </w:rPr>
      </w:pPr>
      <w:sdt>
        <w:sdtPr>
          <w:rPr>
            <w:color w:val="2B579A"/>
            <w:shd w:val="clear" w:color="auto" w:fill="E6E6E6"/>
          </w:rPr>
          <w:id w:val="-2046133578"/>
          <w:placeholder>
            <w:docPart w:val="DefaultPlaceholder_1081868574"/>
          </w:placeholder>
          <w14:checkbox>
            <w14:checked w14:val="0"/>
            <w14:checkedState w14:val="2612" w14:font="MS Gothic"/>
            <w14:uncheckedState w14:val="2610" w14:font="MS Gothic"/>
          </w14:checkbox>
        </w:sdtPr>
        <w:sdtEndPr>
          <w:rPr>
            <w:color w:val="0065BD"/>
            <w:shd w:val="clear" w:color="auto" w:fill="auto"/>
          </w:rPr>
        </w:sdtEndPr>
        <w:sdtContent>
          <w:r w:rsidR="4F525C14" w:rsidRPr="00425FC8">
            <w:rPr>
              <w:rFonts w:ascii="Segoe UI Symbol" w:eastAsia="MS Gothic" w:hAnsi="Segoe UI Symbol" w:cs="Segoe UI Symbol"/>
            </w:rPr>
            <w:t>☐</w:t>
          </w:r>
        </w:sdtContent>
      </w:sdt>
      <w:r w:rsidR="4F525C14" w:rsidRPr="00425FC8">
        <w:rPr>
          <w:color w:val="auto"/>
        </w:rPr>
        <w:t>Ciencias</w:t>
      </w:r>
    </w:p>
    <w:p w14:paraId="178F1C51" w14:textId="3E364C9A" w:rsidR="00A11220" w:rsidRPr="00425FC8" w:rsidRDefault="00FB2E68" w:rsidP="00A11220">
      <w:pPr>
        <w:pStyle w:val="Subapartat2"/>
        <w:spacing w:before="0" w:after="0"/>
        <w:rPr>
          <w:color w:val="auto"/>
        </w:rPr>
      </w:pPr>
      <w:sdt>
        <w:sdtPr>
          <w:rPr>
            <w:color w:val="2B579A"/>
            <w:shd w:val="clear" w:color="auto" w:fill="E6E6E6"/>
          </w:rPr>
          <w:id w:val="971410532"/>
          <w:placeholder>
            <w:docPart w:val="DefaultPlaceholder_1081868574"/>
          </w:placeholder>
          <w14:checkbox>
            <w14:checked w14:val="0"/>
            <w14:checkedState w14:val="2612" w14:font="MS Gothic"/>
            <w14:uncheckedState w14:val="2610" w14:font="MS Gothic"/>
          </w14:checkbox>
        </w:sdtPr>
        <w:sdtEndPr>
          <w:rPr>
            <w:color w:val="0065BD"/>
            <w:shd w:val="clear" w:color="auto" w:fill="auto"/>
          </w:rPr>
        </w:sdtEndPr>
        <w:sdtContent>
          <w:r w:rsidR="4F525C14" w:rsidRPr="00425FC8">
            <w:rPr>
              <w:rFonts w:ascii="Segoe UI Symbol" w:eastAsia="MS Gothic" w:hAnsi="Segoe UI Symbol" w:cs="Segoe UI Symbol"/>
            </w:rPr>
            <w:t>☐</w:t>
          </w:r>
        </w:sdtContent>
      </w:sdt>
      <w:r w:rsidR="4F525C14" w:rsidRPr="00425FC8">
        <w:rPr>
          <w:color w:val="auto"/>
        </w:rPr>
        <w:t>Ciencias de la Salud</w:t>
      </w:r>
    </w:p>
    <w:p w14:paraId="6413F6DE" w14:textId="1886FDEB" w:rsidR="00A11220" w:rsidRPr="00425FC8" w:rsidRDefault="00FB2E68" w:rsidP="00A11220">
      <w:pPr>
        <w:pStyle w:val="Subapartat2"/>
        <w:spacing w:before="0" w:after="0"/>
        <w:rPr>
          <w:color w:val="auto"/>
        </w:rPr>
      </w:pPr>
      <w:sdt>
        <w:sdtPr>
          <w:rPr>
            <w:color w:val="2B579A"/>
            <w:shd w:val="clear" w:color="auto" w:fill="E6E6E6"/>
          </w:rPr>
          <w:id w:val="-2008360941"/>
          <w:placeholder>
            <w:docPart w:val="DefaultPlaceholder_1081868574"/>
          </w:placeholder>
          <w14:checkbox>
            <w14:checked w14:val="0"/>
            <w14:checkedState w14:val="2612" w14:font="MS Gothic"/>
            <w14:uncheckedState w14:val="2610" w14:font="MS Gothic"/>
          </w14:checkbox>
        </w:sdtPr>
        <w:sdtEndPr>
          <w:rPr>
            <w:color w:val="0065BD"/>
            <w:shd w:val="clear" w:color="auto" w:fill="auto"/>
          </w:rPr>
        </w:sdtEndPr>
        <w:sdtContent>
          <w:r w:rsidR="4F525C14" w:rsidRPr="00425FC8">
            <w:rPr>
              <w:rFonts w:ascii="Segoe UI Symbol" w:eastAsia="MS Gothic" w:hAnsi="Segoe UI Symbol" w:cs="Segoe UI Symbol"/>
            </w:rPr>
            <w:t>☐</w:t>
          </w:r>
        </w:sdtContent>
      </w:sdt>
      <w:r w:rsidR="4F525C14" w:rsidRPr="00425FC8">
        <w:rPr>
          <w:color w:val="auto"/>
        </w:rPr>
        <w:t>Ciencias Sociales y Jurídicas</w:t>
      </w:r>
    </w:p>
    <w:p w14:paraId="17871843" w14:textId="4AD6A9FE" w:rsidR="00A11220" w:rsidRPr="00425FC8" w:rsidRDefault="00FB2E68" w:rsidP="00A11220">
      <w:pPr>
        <w:pStyle w:val="Subapartat2"/>
        <w:spacing w:before="0" w:after="0"/>
        <w:rPr>
          <w:color w:val="auto"/>
        </w:rPr>
      </w:pPr>
      <w:sdt>
        <w:sdtPr>
          <w:rPr>
            <w:color w:val="2B579A"/>
            <w:shd w:val="clear" w:color="auto" w:fill="E6E6E6"/>
          </w:rPr>
          <w:id w:val="-1940521496"/>
          <w:placeholder>
            <w:docPart w:val="DefaultPlaceholder_1081868574"/>
          </w:placeholder>
          <w14:checkbox>
            <w14:checked w14:val="0"/>
            <w14:checkedState w14:val="2612" w14:font="MS Gothic"/>
            <w14:uncheckedState w14:val="2610" w14:font="MS Gothic"/>
          </w14:checkbox>
        </w:sdtPr>
        <w:sdtEndPr>
          <w:rPr>
            <w:color w:val="0065BD"/>
            <w:shd w:val="clear" w:color="auto" w:fill="auto"/>
          </w:rPr>
        </w:sdtEndPr>
        <w:sdtContent>
          <w:r w:rsidR="4F525C14" w:rsidRPr="00425FC8">
            <w:rPr>
              <w:rFonts w:ascii="Segoe UI Symbol" w:eastAsia="MS Gothic" w:hAnsi="Segoe UI Symbol" w:cs="Segoe UI Symbol"/>
            </w:rPr>
            <w:t>☐</w:t>
          </w:r>
        </w:sdtContent>
      </w:sdt>
      <w:r w:rsidR="4F525C14" w:rsidRPr="00425FC8">
        <w:rPr>
          <w:color w:val="auto"/>
        </w:rPr>
        <w:t>Ingeniería y Arquitectura</w:t>
      </w:r>
    </w:p>
    <w:p w14:paraId="0DC7D460" w14:textId="77777777" w:rsidR="00A11220" w:rsidRPr="00425FC8" w:rsidRDefault="00A11220" w:rsidP="00A11220">
      <w:pPr>
        <w:pStyle w:val="Subapartat2"/>
        <w:spacing w:before="0" w:after="0"/>
        <w:rPr>
          <w:color w:val="auto"/>
        </w:rPr>
      </w:pPr>
    </w:p>
    <w:p w14:paraId="6C424FEC" w14:textId="1C82C7B3" w:rsidR="0012098C" w:rsidRPr="00425FC8" w:rsidRDefault="0012098C" w:rsidP="3CEE0E2B">
      <w:pPr>
        <w:pStyle w:val="Apartat1"/>
      </w:pPr>
    </w:p>
    <w:p w14:paraId="6033CEA8" w14:textId="3E8BEF74" w:rsidR="00284245" w:rsidRPr="00425FC8" w:rsidRDefault="00284245" w:rsidP="00284245">
      <w:pPr>
        <w:rPr>
          <w:lang w:val="es-ES" w:eastAsia="en-US"/>
        </w:rPr>
      </w:pPr>
    </w:p>
    <w:p w14:paraId="196E089D" w14:textId="77777777" w:rsidR="00284245" w:rsidRPr="00425FC8" w:rsidRDefault="00284245" w:rsidP="00284245">
      <w:pPr>
        <w:rPr>
          <w:lang w:val="es-ES" w:eastAsia="en-US"/>
        </w:rPr>
      </w:pPr>
    </w:p>
    <w:p w14:paraId="61004D2B" w14:textId="20C786F8" w:rsidR="00A11220" w:rsidRPr="00425FC8" w:rsidRDefault="4F525C14" w:rsidP="00284245">
      <w:pPr>
        <w:pStyle w:val="Apartat1"/>
        <w:rPr>
          <w:rFonts w:eastAsia="Times New Roman" w:cs="Times New Roman"/>
          <w:sz w:val="32"/>
          <w:szCs w:val="32"/>
          <w:lang w:eastAsia="es-ES"/>
        </w:rPr>
      </w:pPr>
      <w:bookmarkStart w:id="11" w:name="_Toc138749372"/>
      <w:r w:rsidRPr="00425FC8">
        <w:t>1.</w:t>
      </w:r>
      <w:r w:rsidR="50C32285" w:rsidRPr="00425FC8">
        <w:t>2</w:t>
      </w:r>
      <w:r w:rsidR="00BD1975" w:rsidRPr="00425FC8">
        <w:t>.</w:t>
      </w:r>
      <w:r w:rsidRPr="00425FC8">
        <w:t xml:space="preserve"> Ámbito de conocimiento</w:t>
      </w:r>
      <w:bookmarkEnd w:id="11"/>
    </w:p>
    <w:p w14:paraId="74A1BD42" w14:textId="77777777" w:rsidR="001A2412" w:rsidRPr="00425FC8" w:rsidRDefault="001A2412" w:rsidP="001A2412">
      <w:pPr>
        <w:spacing w:before="0" w:after="0"/>
        <w:jc w:val="both"/>
        <w:rPr>
          <w:i/>
          <w:color w:val="BFBFBF" w:themeColor="background1" w:themeShade="BF"/>
        </w:rPr>
      </w:pPr>
      <w:bookmarkStart w:id="12" w:name="_Hlk110592198"/>
      <w:bookmarkEnd w:id="7"/>
      <w:r w:rsidRPr="00425FC8">
        <w:rPr>
          <w:i/>
          <w:color w:val="BFBFBF" w:themeColor="background1" w:themeShade="BF"/>
        </w:rPr>
        <w:t>Triau l’àmbit de coneixement al qual s’adscriu el títol dels indicats a la Taula 4. Àmbits de coneixement. Annex I del RD 822/2021 del full d’instruccions.</w:t>
      </w:r>
    </w:p>
    <w:p w14:paraId="08E74CE9" w14:textId="7BE6914C" w:rsidR="00446B5A" w:rsidRPr="00425FC8" w:rsidRDefault="001A2412" w:rsidP="001A2412">
      <w:pPr>
        <w:spacing w:before="0" w:after="0"/>
        <w:jc w:val="both"/>
        <w:rPr>
          <w:i/>
          <w:color w:val="BFBFBF" w:themeColor="background1" w:themeShade="BF"/>
          <w:lang w:val="es-ES"/>
        </w:rPr>
      </w:pPr>
      <w:r w:rsidRPr="00425FC8">
        <w:rPr>
          <w:i/>
          <w:color w:val="BFBFBF" w:themeColor="background1" w:themeShade="BF"/>
        </w:rPr>
        <w:t>En el supòsit que els estudis habilitin per a l’exercici de professió regulada, posau l’àmbit de coneixement indicat a la Taula 5. Grau que habilita per a l’exercici de professions regulades. Taula del document REACU del full d’instruccions</w:t>
      </w:r>
      <w:r w:rsidR="00446B5A" w:rsidRPr="00425FC8">
        <w:rPr>
          <w:i/>
          <w:color w:val="BFBFBF" w:themeColor="background1" w:themeShade="BF"/>
          <w:lang w:val="es-ES"/>
        </w:rPr>
        <w:t>.</w:t>
      </w:r>
    </w:p>
    <w:p w14:paraId="4067BB3E" w14:textId="77777777" w:rsidR="009D5553" w:rsidRPr="00425FC8" w:rsidRDefault="009D5553" w:rsidP="009D5553">
      <w:pPr>
        <w:spacing w:before="0" w:after="0"/>
        <w:rPr>
          <w:color w:val="0070BA"/>
          <w:sz w:val="20"/>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770"/>
        <w:gridCol w:w="5780"/>
      </w:tblGrid>
      <w:tr w:rsidR="00446B5A" w:rsidRPr="00425FC8" w14:paraId="7BE5E031" w14:textId="77777777" w:rsidTr="00284245">
        <w:trPr>
          <w:trHeight w:val="454"/>
        </w:trPr>
        <w:tc>
          <w:tcPr>
            <w:tcW w:w="1620" w:type="pct"/>
            <w:shd w:val="clear" w:color="auto" w:fill="E7EDF7"/>
            <w:vAlign w:val="center"/>
          </w:tcPr>
          <w:p w14:paraId="2C7E34A7" w14:textId="77777777" w:rsidR="00446B5A" w:rsidRPr="00425FC8" w:rsidRDefault="00446B5A" w:rsidP="00446B5A">
            <w:pPr>
              <w:spacing w:before="0" w:after="0" w:line="240" w:lineRule="auto"/>
              <w:rPr>
                <w:b/>
                <w:color w:val="0070BA"/>
                <w:sz w:val="22"/>
                <w:szCs w:val="22"/>
                <w:lang w:val="es-ES"/>
              </w:rPr>
            </w:pPr>
            <w:bookmarkStart w:id="13" w:name="_Hlk115078760"/>
            <w:bookmarkEnd w:id="12"/>
            <w:r w:rsidRPr="00425FC8">
              <w:rPr>
                <w:b/>
                <w:color w:val="0070BA"/>
                <w:sz w:val="22"/>
                <w:szCs w:val="22"/>
                <w:lang w:val="es-ES"/>
              </w:rPr>
              <w:t>Ámbito de conocimiento</w:t>
            </w:r>
          </w:p>
        </w:tc>
        <w:tc>
          <w:tcPr>
            <w:tcW w:w="3380" w:type="pct"/>
            <w:shd w:val="clear" w:color="auto" w:fill="auto"/>
            <w:vAlign w:val="center"/>
          </w:tcPr>
          <w:p w14:paraId="00B6B261" w14:textId="77777777" w:rsidR="00446B5A" w:rsidRPr="00425FC8" w:rsidRDefault="00446B5A" w:rsidP="00446B5A">
            <w:pPr>
              <w:spacing w:before="0" w:after="0" w:line="240" w:lineRule="auto"/>
              <w:rPr>
                <w:b/>
                <w:color w:val="0070BA"/>
                <w:sz w:val="22"/>
                <w:szCs w:val="22"/>
                <w:lang w:val="es-ES"/>
              </w:rPr>
            </w:pPr>
          </w:p>
        </w:tc>
      </w:tr>
      <w:bookmarkEnd w:id="13"/>
    </w:tbl>
    <w:p w14:paraId="3CD6B768" w14:textId="77777777" w:rsidR="00446B5A" w:rsidRPr="00425FC8" w:rsidRDefault="00446B5A" w:rsidP="00446B5A">
      <w:pPr>
        <w:rPr>
          <w:lang w:val="es-ES" w:eastAsia="en-US"/>
        </w:rPr>
      </w:pPr>
    </w:p>
    <w:p w14:paraId="1446DCB0" w14:textId="24193E33" w:rsidR="00446B5A" w:rsidRPr="00425FC8" w:rsidRDefault="00446B5A" w:rsidP="00284245">
      <w:pPr>
        <w:pStyle w:val="Apartat1"/>
      </w:pPr>
      <w:bookmarkStart w:id="14" w:name="_Toc138749373"/>
      <w:bookmarkStart w:id="15" w:name="_Hlk114655640"/>
      <w:r w:rsidRPr="00425FC8">
        <w:t>1.3</w:t>
      </w:r>
      <w:r w:rsidR="00BD1975" w:rsidRPr="00425FC8">
        <w:t>.</w:t>
      </w:r>
      <w:r w:rsidRPr="00425FC8">
        <w:t xml:space="preserve"> </w:t>
      </w:r>
      <w:r w:rsidR="008C608A" w:rsidRPr="00425FC8">
        <w:t>Si procede</w:t>
      </w:r>
      <w:r w:rsidRPr="00425FC8">
        <w:t xml:space="preserve">, </w:t>
      </w:r>
      <w:r w:rsidR="008C608A" w:rsidRPr="00425FC8">
        <w:t>m</w:t>
      </w:r>
      <w:r w:rsidRPr="00425FC8">
        <w:t xml:space="preserve">enciones del título de </w:t>
      </w:r>
      <w:r w:rsidR="008C608A" w:rsidRPr="00425FC8">
        <w:t>g</w:t>
      </w:r>
      <w:r w:rsidRPr="00425FC8">
        <w:t>rado</w:t>
      </w:r>
      <w:bookmarkEnd w:id="14"/>
    </w:p>
    <w:p w14:paraId="58F8EF1C" w14:textId="7773E57E" w:rsidR="00EF7AB8" w:rsidRPr="00425FC8" w:rsidRDefault="00EF7AB8" w:rsidP="00284245">
      <w:pPr>
        <w:pStyle w:val="Subttulo"/>
      </w:pPr>
      <w:bookmarkStart w:id="16" w:name="_Hlk115090563"/>
      <w:bookmarkEnd w:id="15"/>
      <w:r w:rsidRPr="00425FC8">
        <w:t>1.3.1. Menciones generales</w:t>
      </w:r>
    </w:p>
    <w:p w14:paraId="7D8CFF7C" w14:textId="788862D7" w:rsidR="00446B5A" w:rsidRPr="00425FC8" w:rsidRDefault="001A2412" w:rsidP="00446B5A">
      <w:pPr>
        <w:pStyle w:val="aclarimentsiinstruccions"/>
        <w:rPr>
          <w:rFonts w:eastAsia="Times New Roman"/>
          <w:bCs w:val="0"/>
          <w:color w:val="BFBFBF" w:themeColor="background1" w:themeShade="BF"/>
          <w:szCs w:val="20"/>
          <w:lang w:val="es-ES" w:eastAsia="es-ES"/>
        </w:rPr>
      </w:pPr>
      <w:r w:rsidRPr="00425FC8">
        <w:rPr>
          <w:rFonts w:eastAsia="Times New Roman"/>
          <w:bCs w:val="0"/>
          <w:color w:val="BFBFBF" w:themeColor="background1" w:themeShade="BF"/>
          <w:szCs w:val="20"/>
          <w:lang w:val="ca-ES" w:eastAsia="es-ES"/>
        </w:rPr>
        <w:t>Indicau la denominació de les mencions generals i el nombre total de crèdits que han de superar els estudiants per obtenir-la. Una menció tindrà com a mínim l’equivalent al 20 per cent de la càrrega de crèdits total d’un títol de grau</w:t>
      </w:r>
      <w:r w:rsidR="00D12093" w:rsidRPr="00425FC8">
        <w:rPr>
          <w:rFonts w:eastAsia="Times New Roman"/>
          <w:bCs w:val="0"/>
          <w:color w:val="BFBFBF" w:themeColor="background1" w:themeShade="BF"/>
          <w:szCs w:val="20"/>
          <w:lang w:val="es-ES" w:eastAsia="es-ES"/>
        </w:rPr>
        <w:t>.</w:t>
      </w:r>
    </w:p>
    <w:bookmarkEnd w:id="16"/>
    <w:p w14:paraId="2532370D" w14:textId="77777777" w:rsidR="00446B5A" w:rsidRPr="00425FC8" w:rsidRDefault="00446B5A" w:rsidP="00446B5A">
      <w:pPr>
        <w:pStyle w:val="aclarimentsiinstruccions"/>
        <w:rPr>
          <w:rFonts w:eastAsia="Times New Roman"/>
          <w:bCs w:val="0"/>
          <w:color w:val="BFBFBF" w:themeColor="background1" w:themeShade="BF"/>
          <w:szCs w:val="20"/>
          <w:lang w:val="es-ES" w:eastAsia="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6672"/>
        <w:gridCol w:w="1878"/>
      </w:tblGrid>
      <w:tr w:rsidR="00446B5A" w:rsidRPr="00425FC8" w14:paraId="625BBB7F" w14:textId="77777777" w:rsidTr="00284245">
        <w:trPr>
          <w:trHeight w:val="454"/>
        </w:trPr>
        <w:tc>
          <w:tcPr>
            <w:tcW w:w="3902" w:type="pct"/>
            <w:shd w:val="clear" w:color="auto" w:fill="E7EDF7"/>
            <w:vAlign w:val="center"/>
          </w:tcPr>
          <w:p w14:paraId="1276C312" w14:textId="77777777" w:rsidR="00446B5A" w:rsidRPr="00425FC8" w:rsidRDefault="00446B5A" w:rsidP="00446B5A">
            <w:pPr>
              <w:spacing w:before="0" w:after="0" w:line="240" w:lineRule="auto"/>
              <w:rPr>
                <w:b/>
                <w:color w:val="0070BA"/>
                <w:sz w:val="22"/>
                <w:szCs w:val="22"/>
                <w:lang w:val="es-ES"/>
              </w:rPr>
            </w:pPr>
            <w:bookmarkStart w:id="17" w:name="_Hlk115090181"/>
            <w:r w:rsidRPr="00425FC8">
              <w:rPr>
                <w:b/>
                <w:color w:val="0070BA"/>
                <w:sz w:val="22"/>
                <w:szCs w:val="22"/>
                <w:lang w:val="es-ES"/>
              </w:rPr>
              <w:t>Denominación</w:t>
            </w:r>
          </w:p>
        </w:tc>
        <w:tc>
          <w:tcPr>
            <w:tcW w:w="1098" w:type="pct"/>
            <w:shd w:val="clear" w:color="auto" w:fill="E7EDF7"/>
            <w:vAlign w:val="center"/>
          </w:tcPr>
          <w:p w14:paraId="712638BE" w14:textId="77777777" w:rsidR="00446B5A" w:rsidRPr="00425FC8" w:rsidRDefault="00446B5A" w:rsidP="00446B5A">
            <w:pPr>
              <w:spacing w:before="0" w:after="0" w:line="240" w:lineRule="auto"/>
              <w:rPr>
                <w:b/>
                <w:color w:val="0070BA"/>
                <w:sz w:val="22"/>
                <w:szCs w:val="22"/>
                <w:lang w:val="es-ES"/>
              </w:rPr>
            </w:pPr>
            <w:r w:rsidRPr="00425FC8">
              <w:rPr>
                <w:b/>
                <w:color w:val="0070BA"/>
                <w:sz w:val="22"/>
                <w:szCs w:val="22"/>
                <w:lang w:val="es-ES"/>
              </w:rPr>
              <w:t>ECTS</w:t>
            </w:r>
          </w:p>
        </w:tc>
      </w:tr>
      <w:tr w:rsidR="00446B5A" w:rsidRPr="00425FC8" w14:paraId="5A0F30D2" w14:textId="77777777" w:rsidTr="00284245">
        <w:trPr>
          <w:trHeight w:val="454"/>
        </w:trPr>
        <w:tc>
          <w:tcPr>
            <w:tcW w:w="3902" w:type="pct"/>
            <w:shd w:val="clear" w:color="auto" w:fill="auto"/>
          </w:tcPr>
          <w:p w14:paraId="7434D552" w14:textId="33BF3A76" w:rsidR="00446B5A" w:rsidRPr="00425FC8" w:rsidRDefault="00446B5A" w:rsidP="00446B5A">
            <w:pPr>
              <w:spacing w:before="0" w:after="0" w:line="240" w:lineRule="auto"/>
              <w:rPr>
                <w:color w:val="000000" w:themeColor="text1"/>
                <w:sz w:val="22"/>
                <w:szCs w:val="22"/>
                <w:lang w:val="es-ES"/>
              </w:rPr>
            </w:pPr>
            <w:r w:rsidRPr="00425FC8">
              <w:rPr>
                <w:color w:val="000000" w:themeColor="text1"/>
                <w:sz w:val="22"/>
                <w:szCs w:val="22"/>
                <w:lang w:val="es-ES"/>
              </w:rPr>
              <w:t>Mención en...</w:t>
            </w:r>
            <w:r w:rsidR="0082557E" w:rsidRPr="00425FC8">
              <w:rPr>
                <w:color w:val="000000" w:themeColor="text1"/>
                <w:sz w:val="22"/>
                <w:szCs w:val="22"/>
                <w:lang w:val="es-ES"/>
              </w:rPr>
              <w:t xml:space="preserve"> (general)</w:t>
            </w:r>
          </w:p>
        </w:tc>
        <w:tc>
          <w:tcPr>
            <w:tcW w:w="1098" w:type="pct"/>
            <w:shd w:val="clear" w:color="auto" w:fill="auto"/>
          </w:tcPr>
          <w:p w14:paraId="29E890FE" w14:textId="77777777" w:rsidR="00446B5A" w:rsidRPr="00425FC8" w:rsidRDefault="00446B5A" w:rsidP="00446B5A">
            <w:pPr>
              <w:spacing w:before="0" w:after="0" w:line="240" w:lineRule="auto"/>
              <w:ind w:right="-34"/>
              <w:rPr>
                <w:color w:val="000000" w:themeColor="text1"/>
                <w:sz w:val="22"/>
                <w:szCs w:val="22"/>
                <w:lang w:val="es-ES"/>
              </w:rPr>
            </w:pPr>
          </w:p>
        </w:tc>
      </w:tr>
    </w:tbl>
    <w:bookmarkEnd w:id="17"/>
    <w:p w14:paraId="374FA574" w14:textId="58F852A1" w:rsidR="00446B5A" w:rsidRPr="00425FC8" w:rsidRDefault="00446B5A" w:rsidP="00284245">
      <w:pPr>
        <w:pStyle w:val="Subttulo"/>
        <w:rPr>
          <w:color w:val="FF0000"/>
          <w:sz w:val="24"/>
          <w:szCs w:val="24"/>
        </w:rPr>
      </w:pPr>
      <w:r w:rsidRPr="00425FC8">
        <w:t>1.3.</w:t>
      </w:r>
      <w:r w:rsidR="00EF7AB8" w:rsidRPr="00425FC8">
        <w:t>2</w:t>
      </w:r>
      <w:r w:rsidR="00BD1975" w:rsidRPr="00425FC8">
        <w:t>.</w:t>
      </w:r>
      <w:r w:rsidRPr="00425FC8">
        <w:t xml:space="preserve"> ¿Es obligatorio cursar una mención de las existentes para la obtención del título?</w:t>
      </w:r>
      <w:r w:rsidR="3214F7D3" w:rsidRPr="00425FC8">
        <w:t xml:space="preserve"> </w:t>
      </w:r>
      <w:bookmarkStart w:id="18" w:name="Sí"/>
      <w:bookmarkEnd w:id="18"/>
    </w:p>
    <w:p w14:paraId="058B31EE" w14:textId="00120498" w:rsidR="00446B5A" w:rsidRPr="00425FC8" w:rsidRDefault="00FB2E68" w:rsidP="009D5553">
      <w:pPr>
        <w:pStyle w:val="Subapartat2"/>
        <w:spacing w:before="0" w:after="0" w:line="276" w:lineRule="auto"/>
        <w:rPr>
          <w:color w:val="auto"/>
        </w:rPr>
      </w:pPr>
      <w:sdt>
        <w:sdtPr>
          <w:id w:val="694973995"/>
          <w14:checkbox>
            <w14:checked w14:val="0"/>
            <w14:checkedState w14:val="2612" w14:font="MS Gothic"/>
            <w14:uncheckedState w14:val="2610" w14:font="MS Gothic"/>
          </w14:checkbox>
        </w:sdtPr>
        <w:sdtEndPr/>
        <w:sdtContent>
          <w:r w:rsidR="00551CA4" w:rsidRPr="00425FC8">
            <w:rPr>
              <w:rFonts w:ascii="MS Gothic" w:eastAsia="MS Gothic" w:hAnsi="MS Gothic"/>
            </w:rPr>
            <w:t>☐</w:t>
          </w:r>
        </w:sdtContent>
      </w:sdt>
      <w:r w:rsidR="00446B5A" w:rsidRPr="00425FC8">
        <w:rPr>
          <w:color w:val="auto"/>
        </w:rPr>
        <w:t>No</w:t>
      </w:r>
    </w:p>
    <w:p w14:paraId="48072252" w14:textId="5CF0F7A0" w:rsidR="00446B5A" w:rsidRPr="00425FC8" w:rsidRDefault="00FB2E68" w:rsidP="009D5553">
      <w:pPr>
        <w:pStyle w:val="Subapartat2"/>
        <w:spacing w:before="0" w:after="0" w:line="276" w:lineRule="auto"/>
        <w:rPr>
          <w:color w:val="auto"/>
        </w:rPr>
      </w:pPr>
      <w:sdt>
        <w:sdtPr>
          <w:rPr>
            <w:color w:val="2B579A"/>
            <w:shd w:val="clear" w:color="auto" w:fill="E6E6E6"/>
          </w:rPr>
          <w:id w:val="-1185586711"/>
          <w14:checkbox>
            <w14:checked w14:val="0"/>
            <w14:checkedState w14:val="2612" w14:font="MS Gothic"/>
            <w14:uncheckedState w14:val="2610" w14:font="MS Gothic"/>
          </w14:checkbox>
        </w:sdtPr>
        <w:sdtEndPr>
          <w:rPr>
            <w:color w:val="0065BD"/>
            <w:shd w:val="clear" w:color="auto" w:fill="auto"/>
          </w:rPr>
        </w:sdtEndPr>
        <w:sdtContent>
          <w:r w:rsidR="009D5553" w:rsidRPr="00425FC8">
            <w:rPr>
              <w:rFonts w:ascii="MS Gothic" w:eastAsia="MS Gothic" w:hAnsi="MS Gothic"/>
            </w:rPr>
            <w:t>☐</w:t>
          </w:r>
        </w:sdtContent>
      </w:sdt>
      <w:r w:rsidR="00446B5A" w:rsidRPr="00425FC8">
        <w:rPr>
          <w:color w:val="auto"/>
        </w:rPr>
        <w:t>Sí</w:t>
      </w:r>
    </w:p>
    <w:p w14:paraId="184BE194" w14:textId="11C9F582" w:rsidR="00EF7AB8" w:rsidRPr="00425FC8" w:rsidRDefault="00EF7AB8" w:rsidP="00284245">
      <w:pPr>
        <w:pStyle w:val="Subttulo"/>
      </w:pPr>
      <w:r w:rsidRPr="00425FC8">
        <w:t>1.3.3. Menci</w:t>
      </w:r>
      <w:r w:rsidR="008D0332" w:rsidRPr="00425FC8">
        <w:t>ón dual</w:t>
      </w:r>
      <w:r w:rsidRPr="00425FC8">
        <w:t>:</w:t>
      </w:r>
    </w:p>
    <w:p w14:paraId="252C8195" w14:textId="77777777" w:rsidR="003D2BF2" w:rsidRPr="00425FC8" w:rsidRDefault="00FB2E68" w:rsidP="003D2BF2">
      <w:pPr>
        <w:pStyle w:val="Subapartat2"/>
        <w:spacing w:before="0" w:after="0" w:line="276" w:lineRule="auto"/>
        <w:rPr>
          <w:color w:val="auto"/>
        </w:rPr>
      </w:pPr>
      <w:sdt>
        <w:sdtPr>
          <w:rPr>
            <w:color w:val="2B579A"/>
            <w:shd w:val="clear" w:color="auto" w:fill="E6E6E6"/>
          </w:rPr>
          <w:id w:val="-216743191"/>
          <w14:checkbox>
            <w14:checked w14:val="0"/>
            <w14:checkedState w14:val="2612" w14:font="MS Gothic"/>
            <w14:uncheckedState w14:val="2610" w14:font="MS Gothic"/>
          </w14:checkbox>
        </w:sdtPr>
        <w:sdtEndPr>
          <w:rPr>
            <w:color w:val="0065BD"/>
            <w:shd w:val="clear" w:color="auto" w:fill="auto"/>
          </w:rPr>
        </w:sdtEndPr>
        <w:sdtContent>
          <w:r w:rsidR="003D2BF2" w:rsidRPr="00425FC8">
            <w:rPr>
              <w:rFonts w:ascii="MS Gothic" w:eastAsia="MS Gothic" w:hAnsi="MS Gothic"/>
            </w:rPr>
            <w:t>☐</w:t>
          </w:r>
        </w:sdtContent>
      </w:sdt>
      <w:r w:rsidR="003D2BF2" w:rsidRPr="00425FC8">
        <w:rPr>
          <w:color w:val="auto"/>
        </w:rPr>
        <w:t>No</w:t>
      </w:r>
    </w:p>
    <w:p w14:paraId="3773ED13" w14:textId="77777777" w:rsidR="003D2BF2" w:rsidRPr="00425FC8" w:rsidRDefault="00FB2E68" w:rsidP="003D2BF2">
      <w:pPr>
        <w:pStyle w:val="Subapartat2"/>
        <w:spacing w:before="0" w:after="0" w:line="276" w:lineRule="auto"/>
        <w:rPr>
          <w:color w:val="auto"/>
        </w:rPr>
      </w:pPr>
      <w:sdt>
        <w:sdtPr>
          <w:rPr>
            <w:color w:val="2B579A"/>
            <w:shd w:val="clear" w:color="auto" w:fill="E6E6E6"/>
          </w:rPr>
          <w:id w:val="-917476054"/>
          <w14:checkbox>
            <w14:checked w14:val="0"/>
            <w14:checkedState w14:val="2612" w14:font="MS Gothic"/>
            <w14:uncheckedState w14:val="2610" w14:font="MS Gothic"/>
          </w14:checkbox>
        </w:sdtPr>
        <w:sdtEndPr>
          <w:rPr>
            <w:color w:val="0065BD"/>
            <w:shd w:val="clear" w:color="auto" w:fill="auto"/>
          </w:rPr>
        </w:sdtEndPr>
        <w:sdtContent>
          <w:r w:rsidR="003D2BF2" w:rsidRPr="00425FC8">
            <w:rPr>
              <w:rFonts w:ascii="MS Gothic" w:eastAsia="MS Gothic" w:hAnsi="MS Gothic"/>
            </w:rPr>
            <w:t>☐</w:t>
          </w:r>
        </w:sdtContent>
      </w:sdt>
      <w:r w:rsidR="003D2BF2" w:rsidRPr="00425FC8">
        <w:rPr>
          <w:color w:val="auto"/>
        </w:rPr>
        <w:t>Sí</w:t>
      </w:r>
    </w:p>
    <w:tbl>
      <w:tblPr>
        <w:tblW w:w="8387" w:type="dxa"/>
        <w:tblInd w:w="113"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4A0" w:firstRow="1" w:lastRow="0" w:firstColumn="1" w:lastColumn="0" w:noHBand="0" w:noVBand="1"/>
      </w:tblPr>
      <w:tblGrid>
        <w:gridCol w:w="3568"/>
        <w:gridCol w:w="4819"/>
      </w:tblGrid>
      <w:tr w:rsidR="003D2BF2" w:rsidRPr="00425FC8" w14:paraId="278146E0" w14:textId="77777777" w:rsidTr="003D2BF2">
        <w:trPr>
          <w:trHeight w:val="454"/>
        </w:trPr>
        <w:tc>
          <w:tcPr>
            <w:tcW w:w="3568" w:type="dxa"/>
            <w:shd w:val="clear" w:color="auto" w:fill="E7EDF7"/>
            <w:vAlign w:val="center"/>
          </w:tcPr>
          <w:p w14:paraId="632ABD3D" w14:textId="7E893D09" w:rsidR="003D2BF2" w:rsidRPr="00425FC8" w:rsidRDefault="003D2BF2" w:rsidP="003D2BF2">
            <w:pPr>
              <w:spacing w:before="0" w:after="0" w:line="240" w:lineRule="auto"/>
              <w:rPr>
                <w:b/>
                <w:color w:val="0070BA"/>
                <w:sz w:val="22"/>
                <w:szCs w:val="22"/>
                <w:lang w:val="es-ES"/>
              </w:rPr>
            </w:pPr>
            <w:r w:rsidRPr="00425FC8">
              <w:rPr>
                <w:b/>
                <w:color w:val="0070BA"/>
                <w:sz w:val="22"/>
                <w:szCs w:val="22"/>
                <w:lang w:val="es-ES"/>
              </w:rPr>
              <w:lastRenderedPageBreak/>
              <w:t xml:space="preserve">Adjuntar </w:t>
            </w:r>
            <w:r w:rsidR="008C608A" w:rsidRPr="00425FC8">
              <w:rPr>
                <w:b/>
                <w:color w:val="0070BA"/>
                <w:sz w:val="22"/>
                <w:szCs w:val="22"/>
                <w:lang w:val="es-ES"/>
              </w:rPr>
              <w:t>c</w:t>
            </w:r>
            <w:r w:rsidRPr="00425FC8">
              <w:rPr>
                <w:b/>
                <w:color w:val="0070BA"/>
                <w:sz w:val="22"/>
                <w:szCs w:val="22"/>
                <w:lang w:val="es-ES"/>
              </w:rPr>
              <w:t xml:space="preserve">onvenio </w:t>
            </w:r>
            <w:r w:rsidR="008C608A" w:rsidRPr="00425FC8">
              <w:rPr>
                <w:b/>
                <w:color w:val="0070BA"/>
                <w:sz w:val="22"/>
                <w:szCs w:val="22"/>
                <w:lang w:val="es-ES"/>
              </w:rPr>
              <w:t>de la m</w:t>
            </w:r>
            <w:r w:rsidRPr="00425FC8">
              <w:rPr>
                <w:b/>
                <w:color w:val="0070BA"/>
                <w:sz w:val="22"/>
                <w:szCs w:val="22"/>
                <w:lang w:val="es-ES"/>
              </w:rPr>
              <w:t xml:space="preserve">ención </w:t>
            </w:r>
            <w:r w:rsidR="008C608A" w:rsidRPr="00425FC8">
              <w:rPr>
                <w:b/>
                <w:color w:val="0070BA"/>
                <w:sz w:val="22"/>
                <w:szCs w:val="22"/>
                <w:lang w:val="es-ES"/>
              </w:rPr>
              <w:t>d</w:t>
            </w:r>
            <w:r w:rsidRPr="00425FC8">
              <w:rPr>
                <w:b/>
                <w:color w:val="0070BA"/>
                <w:sz w:val="22"/>
                <w:szCs w:val="22"/>
                <w:lang w:val="es-ES"/>
              </w:rPr>
              <w:t>ual</w:t>
            </w:r>
          </w:p>
        </w:tc>
        <w:tc>
          <w:tcPr>
            <w:tcW w:w="4819" w:type="dxa"/>
            <w:shd w:val="clear" w:color="auto" w:fill="auto"/>
            <w:vAlign w:val="center"/>
          </w:tcPr>
          <w:p w14:paraId="79AAC62B" w14:textId="77777777" w:rsidR="003D2BF2" w:rsidRPr="00425FC8" w:rsidRDefault="003D2BF2" w:rsidP="003D2BF2">
            <w:pPr>
              <w:spacing w:before="0" w:after="0" w:line="240" w:lineRule="auto"/>
              <w:rPr>
                <w:b/>
                <w:color w:val="0070BA"/>
                <w:sz w:val="22"/>
                <w:szCs w:val="22"/>
                <w:lang w:val="es-ES"/>
              </w:rPr>
            </w:pPr>
          </w:p>
        </w:tc>
      </w:tr>
    </w:tbl>
    <w:p w14:paraId="54BC79BB" w14:textId="50FBBE4F" w:rsidR="00446B5A" w:rsidRPr="00425FC8" w:rsidRDefault="00446B5A" w:rsidP="00284245">
      <w:pPr>
        <w:pStyle w:val="Apartat1"/>
      </w:pPr>
      <w:bookmarkStart w:id="19" w:name="_Hlk115024327"/>
      <w:bookmarkStart w:id="20" w:name="_Toc138749374"/>
      <w:r w:rsidRPr="00425FC8">
        <w:t>1.4</w:t>
      </w:r>
      <w:r w:rsidR="00BD1975" w:rsidRPr="00425FC8">
        <w:t>.</w:t>
      </w:r>
      <w:r w:rsidRPr="00425FC8">
        <w:t xml:space="preserve"> Universidad o </w:t>
      </w:r>
      <w:r w:rsidR="008C608A" w:rsidRPr="00425FC8">
        <w:t>u</w:t>
      </w:r>
      <w:r w:rsidRPr="00425FC8">
        <w:t>niversidades, en el caso de títulos conjuntos, que imparten las enseñanzas</w:t>
      </w:r>
      <w:bookmarkEnd w:id="19"/>
      <w:bookmarkEnd w:id="20"/>
    </w:p>
    <w:p w14:paraId="3461BFDA" w14:textId="64C0CD8A" w:rsidR="009822F9" w:rsidRPr="00425FC8" w:rsidRDefault="009822F9" w:rsidP="00DE4BEA">
      <w:pPr>
        <w:pStyle w:val="Subttulo"/>
      </w:pPr>
      <w:bookmarkStart w:id="21" w:name="_Hlk123593314"/>
      <w:r w:rsidRPr="00425FC8">
        <w:t>1.4.1. Universidad solicitante</w:t>
      </w:r>
    </w:p>
    <w:p w14:paraId="519989AC" w14:textId="46E29154" w:rsidR="001563F0" w:rsidRPr="00425FC8" w:rsidRDefault="001A2412" w:rsidP="001563F0">
      <w:pPr>
        <w:spacing w:before="0" w:after="0"/>
        <w:contextualSpacing/>
        <w:jc w:val="both"/>
        <w:rPr>
          <w:i/>
          <w:color w:val="BFBFBF" w:themeColor="background1" w:themeShade="BF"/>
          <w:lang w:val="es-ES"/>
        </w:rPr>
      </w:pPr>
      <w:r w:rsidRPr="00425FC8">
        <w:rPr>
          <w:i/>
          <w:color w:val="BFBFBF" w:themeColor="background1" w:themeShade="BF"/>
        </w:rPr>
        <w:t>D’acord amb l’apartat 1.4 bis) de l’annex II del RD 822/2021, en el cas de títols conjunts, cal indicar-hi la universitat sol·licitant responsable dels procediments de l’acreditació, la modificació o extinció. En aquests casos, s’ha d’aportar el conveni subscrit per totes les universitat participats a l’apartat 1.1.3. d’aquest document</w:t>
      </w:r>
      <w:r w:rsidR="007854F3" w:rsidRPr="00425FC8">
        <w:rPr>
          <w:i/>
          <w:color w:val="BFBFBF" w:themeColor="background1" w:themeShade="BF"/>
          <w:lang w:val="es-ES"/>
        </w:rPr>
        <w:t>.</w:t>
      </w:r>
    </w:p>
    <w:p w14:paraId="3A5AC000" w14:textId="77777777" w:rsidR="007854F3" w:rsidRPr="00425FC8" w:rsidRDefault="007854F3" w:rsidP="001563F0">
      <w:pPr>
        <w:spacing w:before="0" w:after="0"/>
        <w:contextualSpacing/>
        <w:jc w:val="both"/>
        <w:rPr>
          <w:i/>
          <w:color w:val="BFBFBF" w:themeColor="background1" w:themeShade="BF"/>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70"/>
        <w:gridCol w:w="3612"/>
        <w:gridCol w:w="3468"/>
      </w:tblGrid>
      <w:tr w:rsidR="009822F9" w:rsidRPr="00425FC8" w14:paraId="78EACF3E" w14:textId="69D26741" w:rsidTr="00FF7697">
        <w:trPr>
          <w:trHeight w:val="454"/>
        </w:trPr>
        <w:tc>
          <w:tcPr>
            <w:tcW w:w="860" w:type="pct"/>
            <w:shd w:val="clear" w:color="auto" w:fill="E7EDF7"/>
            <w:vAlign w:val="center"/>
          </w:tcPr>
          <w:bookmarkEnd w:id="21"/>
          <w:p w14:paraId="45051944" w14:textId="783921BC" w:rsidR="009822F9" w:rsidRPr="00425FC8" w:rsidRDefault="009822F9" w:rsidP="009822F9">
            <w:pPr>
              <w:spacing w:before="0" w:after="0" w:line="240" w:lineRule="auto"/>
              <w:rPr>
                <w:b/>
                <w:color w:val="0070BA"/>
                <w:sz w:val="22"/>
                <w:szCs w:val="22"/>
                <w:lang w:val="es-ES"/>
              </w:rPr>
            </w:pPr>
            <w:r w:rsidRPr="00425FC8">
              <w:rPr>
                <w:b/>
                <w:color w:val="0070BA"/>
                <w:sz w:val="22"/>
                <w:szCs w:val="22"/>
                <w:lang w:val="es-ES"/>
              </w:rPr>
              <w:t>Código RUTC</w:t>
            </w:r>
          </w:p>
        </w:tc>
        <w:tc>
          <w:tcPr>
            <w:tcW w:w="2112" w:type="pct"/>
            <w:shd w:val="clear" w:color="auto" w:fill="E7EDF7"/>
            <w:vAlign w:val="center"/>
          </w:tcPr>
          <w:p w14:paraId="6FA71C05" w14:textId="26AA2123" w:rsidR="009822F9" w:rsidRPr="00425FC8" w:rsidRDefault="009822F9" w:rsidP="009822F9">
            <w:pPr>
              <w:spacing w:before="0" w:after="0" w:line="240" w:lineRule="auto"/>
              <w:rPr>
                <w:b/>
                <w:color w:val="0070BA"/>
                <w:sz w:val="22"/>
                <w:szCs w:val="22"/>
                <w:lang w:val="es-ES"/>
              </w:rPr>
            </w:pPr>
            <w:r w:rsidRPr="00425FC8">
              <w:rPr>
                <w:b/>
                <w:color w:val="0070BA"/>
                <w:sz w:val="22"/>
                <w:szCs w:val="22"/>
                <w:lang w:val="es-ES"/>
              </w:rPr>
              <w:t>Denominación</w:t>
            </w:r>
          </w:p>
        </w:tc>
        <w:tc>
          <w:tcPr>
            <w:tcW w:w="2028" w:type="pct"/>
            <w:shd w:val="clear" w:color="auto" w:fill="E7EDF7"/>
            <w:vAlign w:val="center"/>
          </w:tcPr>
          <w:p w14:paraId="1D72C2B6" w14:textId="455FCA2F" w:rsidR="009822F9" w:rsidRPr="00425FC8" w:rsidRDefault="009822F9" w:rsidP="009822F9">
            <w:pPr>
              <w:spacing w:before="0" w:after="0" w:line="240" w:lineRule="auto"/>
              <w:rPr>
                <w:b/>
                <w:color w:val="0070BA"/>
                <w:sz w:val="22"/>
                <w:szCs w:val="22"/>
                <w:lang w:val="es-ES"/>
              </w:rPr>
            </w:pPr>
            <w:r w:rsidRPr="00425FC8">
              <w:rPr>
                <w:b/>
                <w:color w:val="0070BA"/>
                <w:sz w:val="22"/>
                <w:szCs w:val="22"/>
                <w:lang w:val="es-ES"/>
              </w:rPr>
              <w:t>Centro de impartición</w:t>
            </w:r>
          </w:p>
        </w:tc>
      </w:tr>
      <w:tr w:rsidR="009822F9" w:rsidRPr="00425FC8" w14:paraId="7B17BB98" w14:textId="15BDE27E" w:rsidTr="00FF7697">
        <w:trPr>
          <w:trHeight w:val="454"/>
        </w:trPr>
        <w:tc>
          <w:tcPr>
            <w:tcW w:w="860" w:type="pct"/>
            <w:shd w:val="clear" w:color="auto" w:fill="auto"/>
          </w:tcPr>
          <w:p w14:paraId="631D7F39" w14:textId="5E0C3132" w:rsidR="009822F9" w:rsidRPr="00425FC8" w:rsidRDefault="009822F9" w:rsidP="009822F9">
            <w:pPr>
              <w:spacing w:before="0" w:after="0" w:line="240" w:lineRule="auto"/>
              <w:rPr>
                <w:color w:val="000000" w:themeColor="text1"/>
                <w:sz w:val="22"/>
                <w:szCs w:val="22"/>
                <w:lang w:val="es-ES"/>
              </w:rPr>
            </w:pPr>
            <w:r w:rsidRPr="00425FC8">
              <w:rPr>
                <w:color w:val="000000" w:themeColor="text1"/>
                <w:sz w:val="22"/>
                <w:szCs w:val="22"/>
                <w:lang w:val="es-ES"/>
              </w:rPr>
              <w:t>003</w:t>
            </w:r>
          </w:p>
        </w:tc>
        <w:tc>
          <w:tcPr>
            <w:tcW w:w="2112" w:type="pct"/>
            <w:shd w:val="clear" w:color="auto" w:fill="auto"/>
          </w:tcPr>
          <w:p w14:paraId="7DA697BA" w14:textId="554FA350" w:rsidR="009822F9" w:rsidRPr="00425FC8" w:rsidRDefault="009822F9" w:rsidP="009822F9">
            <w:pPr>
              <w:spacing w:before="0" w:after="0" w:line="240" w:lineRule="auto"/>
              <w:ind w:right="-34"/>
              <w:rPr>
                <w:color w:val="000000" w:themeColor="text1"/>
                <w:sz w:val="22"/>
                <w:szCs w:val="22"/>
                <w:lang w:val="es-ES"/>
              </w:rPr>
            </w:pPr>
            <w:r w:rsidRPr="00425FC8">
              <w:rPr>
                <w:color w:val="000000" w:themeColor="text1"/>
                <w:sz w:val="22"/>
                <w:szCs w:val="22"/>
                <w:lang w:val="es-ES"/>
              </w:rPr>
              <w:t>Universitat de les Illes Balears</w:t>
            </w:r>
          </w:p>
        </w:tc>
        <w:tc>
          <w:tcPr>
            <w:tcW w:w="2028" w:type="pct"/>
          </w:tcPr>
          <w:p w14:paraId="02294F66" w14:textId="77777777" w:rsidR="009822F9" w:rsidRPr="00425FC8" w:rsidRDefault="009822F9" w:rsidP="009822F9">
            <w:pPr>
              <w:spacing w:before="0" w:after="0" w:line="240" w:lineRule="auto"/>
              <w:ind w:right="-34"/>
              <w:rPr>
                <w:color w:val="000000" w:themeColor="text1"/>
                <w:sz w:val="22"/>
                <w:szCs w:val="22"/>
                <w:lang w:val="es-ES"/>
              </w:rPr>
            </w:pPr>
          </w:p>
        </w:tc>
      </w:tr>
    </w:tbl>
    <w:p w14:paraId="17F4DFB7" w14:textId="539A161A" w:rsidR="001563F0" w:rsidRPr="00425FC8" w:rsidRDefault="3A79F357" w:rsidP="00DE4BEA">
      <w:pPr>
        <w:pStyle w:val="Subttulo"/>
      </w:pPr>
      <w:r w:rsidRPr="00425FC8">
        <w:t xml:space="preserve">1.4.2. </w:t>
      </w:r>
      <w:r w:rsidR="552E14AF" w:rsidRPr="00425FC8">
        <w:t>E</w:t>
      </w:r>
      <w:r w:rsidRPr="00425FC8">
        <w:t>n el caso de títulos conjuntos, universidades participantes</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70"/>
        <w:gridCol w:w="3612"/>
        <w:gridCol w:w="3468"/>
      </w:tblGrid>
      <w:tr w:rsidR="007854F3" w:rsidRPr="00425FC8" w14:paraId="79104E4D" w14:textId="77777777" w:rsidTr="00FF7697">
        <w:trPr>
          <w:trHeight w:val="454"/>
        </w:trPr>
        <w:tc>
          <w:tcPr>
            <w:tcW w:w="860" w:type="pct"/>
            <w:shd w:val="clear" w:color="auto" w:fill="E7EDF7"/>
            <w:vAlign w:val="center"/>
          </w:tcPr>
          <w:p w14:paraId="2B5EB055" w14:textId="77777777" w:rsidR="007854F3" w:rsidRPr="00425FC8" w:rsidRDefault="007854F3" w:rsidP="008667E3">
            <w:pPr>
              <w:spacing w:before="0" w:after="0" w:line="240" w:lineRule="auto"/>
              <w:rPr>
                <w:b/>
                <w:color w:val="0070BA"/>
                <w:sz w:val="22"/>
                <w:szCs w:val="22"/>
                <w:lang w:val="es-ES"/>
              </w:rPr>
            </w:pPr>
            <w:r w:rsidRPr="00425FC8">
              <w:rPr>
                <w:b/>
                <w:color w:val="0070BA"/>
                <w:sz w:val="22"/>
                <w:szCs w:val="22"/>
                <w:lang w:val="es-ES"/>
              </w:rPr>
              <w:t>Código RUTC</w:t>
            </w:r>
          </w:p>
        </w:tc>
        <w:tc>
          <w:tcPr>
            <w:tcW w:w="2112" w:type="pct"/>
            <w:shd w:val="clear" w:color="auto" w:fill="E7EDF7"/>
            <w:vAlign w:val="center"/>
          </w:tcPr>
          <w:p w14:paraId="6A9F76FB" w14:textId="77777777" w:rsidR="007854F3" w:rsidRPr="00425FC8" w:rsidRDefault="007854F3" w:rsidP="008667E3">
            <w:pPr>
              <w:spacing w:before="0" w:after="0" w:line="240" w:lineRule="auto"/>
              <w:rPr>
                <w:b/>
                <w:color w:val="0070BA"/>
                <w:sz w:val="22"/>
                <w:szCs w:val="22"/>
                <w:lang w:val="es-ES"/>
              </w:rPr>
            </w:pPr>
            <w:r w:rsidRPr="00425FC8">
              <w:rPr>
                <w:b/>
                <w:color w:val="0070BA"/>
                <w:sz w:val="22"/>
                <w:szCs w:val="22"/>
                <w:lang w:val="es-ES"/>
              </w:rPr>
              <w:t>Denominación</w:t>
            </w:r>
          </w:p>
        </w:tc>
        <w:tc>
          <w:tcPr>
            <w:tcW w:w="2028" w:type="pct"/>
            <w:shd w:val="clear" w:color="auto" w:fill="E7EDF7"/>
            <w:vAlign w:val="center"/>
          </w:tcPr>
          <w:p w14:paraId="02A46DAE" w14:textId="77777777" w:rsidR="007854F3" w:rsidRPr="00425FC8" w:rsidRDefault="007854F3" w:rsidP="008667E3">
            <w:pPr>
              <w:spacing w:before="0" w:after="0" w:line="240" w:lineRule="auto"/>
              <w:rPr>
                <w:b/>
                <w:color w:val="0070BA"/>
                <w:sz w:val="22"/>
                <w:szCs w:val="22"/>
                <w:lang w:val="es-ES"/>
              </w:rPr>
            </w:pPr>
            <w:r w:rsidRPr="00425FC8">
              <w:rPr>
                <w:b/>
                <w:color w:val="0070BA"/>
                <w:sz w:val="22"/>
                <w:szCs w:val="22"/>
                <w:lang w:val="es-ES"/>
              </w:rPr>
              <w:t>Centro de impartición</w:t>
            </w:r>
          </w:p>
        </w:tc>
      </w:tr>
      <w:tr w:rsidR="007854F3" w:rsidRPr="00425FC8" w14:paraId="06268192" w14:textId="77777777" w:rsidTr="00FF7697">
        <w:trPr>
          <w:trHeight w:val="454"/>
        </w:trPr>
        <w:tc>
          <w:tcPr>
            <w:tcW w:w="860" w:type="pct"/>
            <w:shd w:val="clear" w:color="auto" w:fill="auto"/>
          </w:tcPr>
          <w:p w14:paraId="0198D29F" w14:textId="1965A386" w:rsidR="007854F3" w:rsidRPr="00425FC8" w:rsidRDefault="007854F3" w:rsidP="008667E3">
            <w:pPr>
              <w:spacing w:before="0" w:after="0" w:line="240" w:lineRule="auto"/>
              <w:rPr>
                <w:color w:val="000000" w:themeColor="text1"/>
                <w:sz w:val="22"/>
                <w:szCs w:val="22"/>
                <w:lang w:val="es-ES"/>
              </w:rPr>
            </w:pPr>
          </w:p>
        </w:tc>
        <w:tc>
          <w:tcPr>
            <w:tcW w:w="2112" w:type="pct"/>
            <w:shd w:val="clear" w:color="auto" w:fill="auto"/>
          </w:tcPr>
          <w:p w14:paraId="5ED4BE81" w14:textId="0E457351" w:rsidR="007854F3" w:rsidRPr="00425FC8" w:rsidRDefault="007854F3" w:rsidP="008667E3">
            <w:pPr>
              <w:spacing w:before="0" w:after="0" w:line="240" w:lineRule="auto"/>
              <w:ind w:right="-34"/>
              <w:rPr>
                <w:color w:val="000000" w:themeColor="text1"/>
                <w:sz w:val="22"/>
                <w:szCs w:val="22"/>
                <w:lang w:val="es-ES"/>
              </w:rPr>
            </w:pPr>
          </w:p>
        </w:tc>
        <w:tc>
          <w:tcPr>
            <w:tcW w:w="2028" w:type="pct"/>
          </w:tcPr>
          <w:p w14:paraId="229D432B" w14:textId="77777777" w:rsidR="007854F3" w:rsidRPr="00425FC8" w:rsidRDefault="007854F3" w:rsidP="008667E3">
            <w:pPr>
              <w:spacing w:before="0" w:after="0" w:line="240" w:lineRule="auto"/>
              <w:ind w:right="-34"/>
              <w:rPr>
                <w:color w:val="000000" w:themeColor="text1"/>
                <w:sz w:val="22"/>
                <w:szCs w:val="22"/>
                <w:lang w:val="es-ES"/>
              </w:rPr>
            </w:pPr>
          </w:p>
        </w:tc>
      </w:tr>
    </w:tbl>
    <w:p w14:paraId="08F0B756" w14:textId="2DDFBD0B" w:rsidR="00446B5A" w:rsidRPr="00425FC8" w:rsidRDefault="00446B5A" w:rsidP="00FF7697">
      <w:pPr>
        <w:pStyle w:val="Apartat1"/>
        <w:jc w:val="both"/>
      </w:pPr>
      <w:bookmarkStart w:id="22" w:name="_Toc138749375"/>
      <w:bookmarkStart w:id="23" w:name="_Hlk132701013"/>
      <w:bookmarkStart w:id="24" w:name="_Hlk115090716"/>
      <w:r w:rsidRPr="00425FC8">
        <w:t>1.5</w:t>
      </w:r>
      <w:r w:rsidR="002716AC" w:rsidRPr="00425FC8">
        <w:t>.</w:t>
      </w:r>
      <w:r w:rsidRPr="00425FC8">
        <w:t xml:space="preserve"> Centro o centros universitarios en los que se imparte este título en la universidad o universidades</w:t>
      </w:r>
      <w:bookmarkEnd w:id="22"/>
    </w:p>
    <w:bookmarkEnd w:id="23"/>
    <w:p w14:paraId="33F85C4C" w14:textId="77777777" w:rsidR="001A2412" w:rsidRPr="00425FC8" w:rsidRDefault="001A2412" w:rsidP="001A2412">
      <w:pPr>
        <w:spacing w:before="0" w:after="0"/>
        <w:contextualSpacing/>
        <w:jc w:val="both"/>
        <w:rPr>
          <w:i/>
          <w:color w:val="BFBFBF" w:themeColor="background1" w:themeShade="BF"/>
        </w:rPr>
      </w:pPr>
      <w:r w:rsidRPr="00425FC8">
        <w:rPr>
          <w:b/>
          <w:i/>
          <w:color w:val="BFBFBF" w:themeColor="background1" w:themeShade="BF"/>
        </w:rPr>
        <w:t>Important</w:t>
      </w:r>
      <w:r w:rsidRPr="00425FC8">
        <w:rPr>
          <w:i/>
          <w:color w:val="BFBFBF" w:themeColor="background1" w:themeShade="BF"/>
        </w:rPr>
        <w:t xml:space="preserve">. Les seus són campus; no, centres d’impartició. Per tant, si el vostre pla d’estudis té verificada la memòria amb les seus com a centres d’impartició, cal que modifiqueu aquest aspecte. </w:t>
      </w:r>
    </w:p>
    <w:p w14:paraId="59F98F5F" w14:textId="77777777" w:rsidR="001A2412" w:rsidRPr="00425FC8" w:rsidRDefault="001A2412" w:rsidP="001A2412">
      <w:pPr>
        <w:spacing w:before="0" w:after="0"/>
        <w:contextualSpacing/>
        <w:jc w:val="both"/>
        <w:rPr>
          <w:i/>
          <w:color w:val="BFBFBF" w:themeColor="background1" w:themeShade="BF"/>
        </w:rPr>
      </w:pPr>
    </w:p>
    <w:p w14:paraId="05F90C52" w14:textId="55FE1F74" w:rsidR="001563F0" w:rsidRPr="00425FC8" w:rsidRDefault="001A2412" w:rsidP="001A2412">
      <w:pPr>
        <w:spacing w:before="0" w:after="0"/>
        <w:contextualSpacing/>
        <w:jc w:val="both"/>
        <w:rPr>
          <w:i/>
          <w:color w:val="BFBFBF" w:themeColor="background1" w:themeShade="BF"/>
          <w:lang w:val="es-ES"/>
        </w:rPr>
      </w:pPr>
      <w:r w:rsidRPr="00425FC8">
        <w:rPr>
          <w:i/>
          <w:color w:val="BFBFBF" w:themeColor="background1" w:themeShade="BF"/>
        </w:rPr>
        <w:t>D’acord amb l’apartat 1.5 bis) de l’annex II del RD 822/2021, en el cas de títols de grau impartits en diversos centres, cal indicar el centre responsable que assumeix la coordinació per al desenvolupament harmonitzat dels ensenyaments</w:t>
      </w:r>
      <w:r w:rsidR="001563F0" w:rsidRPr="00425FC8">
        <w:rPr>
          <w:i/>
          <w:color w:val="BFBFBF" w:themeColor="background1" w:themeShade="BF"/>
          <w:lang w:val="es-ES"/>
        </w:rPr>
        <w:t>.</w:t>
      </w:r>
    </w:p>
    <w:p w14:paraId="54D32806" w14:textId="77777777" w:rsidR="00373758" w:rsidRPr="00425FC8" w:rsidRDefault="00373758" w:rsidP="000F0668">
      <w:pPr>
        <w:spacing w:before="0" w:after="0"/>
        <w:contextualSpacing/>
        <w:jc w:val="both"/>
        <w:rPr>
          <w:i/>
          <w:color w:val="BFBFBF" w:themeColor="background1" w:themeShade="BF"/>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327"/>
        <w:gridCol w:w="1027"/>
        <w:gridCol w:w="1990"/>
        <w:gridCol w:w="2103"/>
        <w:gridCol w:w="2103"/>
      </w:tblGrid>
      <w:tr w:rsidR="00B56BC0" w:rsidRPr="00425FC8" w14:paraId="6771EDAB" w14:textId="77777777" w:rsidTr="00DE4BEA">
        <w:trPr>
          <w:trHeight w:val="344"/>
        </w:trPr>
        <w:tc>
          <w:tcPr>
            <w:tcW w:w="642" w:type="pct"/>
            <w:shd w:val="clear" w:color="auto" w:fill="E7EDF7"/>
            <w:vAlign w:val="center"/>
          </w:tcPr>
          <w:p w14:paraId="10B9AEA9" w14:textId="77777777" w:rsidR="00B56BC0" w:rsidRPr="00425FC8" w:rsidRDefault="00B56BC0" w:rsidP="008667E3">
            <w:pPr>
              <w:spacing w:before="0" w:after="0" w:line="240" w:lineRule="auto"/>
              <w:rPr>
                <w:b/>
                <w:color w:val="0070BA"/>
                <w:sz w:val="22"/>
                <w:szCs w:val="22"/>
                <w:lang w:val="es-ES"/>
              </w:rPr>
            </w:pPr>
            <w:r w:rsidRPr="00425FC8">
              <w:rPr>
                <w:b/>
                <w:color w:val="0070BA"/>
                <w:sz w:val="22"/>
                <w:szCs w:val="22"/>
                <w:lang w:val="es-ES"/>
              </w:rPr>
              <w:t>Centro responsable</w:t>
            </w:r>
          </w:p>
        </w:tc>
        <w:tc>
          <w:tcPr>
            <w:tcW w:w="634" w:type="pct"/>
            <w:shd w:val="clear" w:color="auto" w:fill="E7EDF7"/>
            <w:vAlign w:val="center"/>
          </w:tcPr>
          <w:p w14:paraId="3E6E3A8C" w14:textId="77777777" w:rsidR="00B56BC0" w:rsidRPr="00425FC8" w:rsidRDefault="00B56BC0" w:rsidP="008667E3">
            <w:pPr>
              <w:spacing w:before="0" w:after="0" w:line="240" w:lineRule="auto"/>
              <w:rPr>
                <w:b/>
                <w:color w:val="0070BA"/>
                <w:sz w:val="22"/>
                <w:szCs w:val="22"/>
                <w:lang w:val="es-ES"/>
              </w:rPr>
            </w:pPr>
            <w:r w:rsidRPr="00425FC8">
              <w:rPr>
                <w:b/>
                <w:color w:val="0070BA"/>
                <w:sz w:val="22"/>
                <w:szCs w:val="22"/>
                <w:lang w:val="es-ES"/>
              </w:rPr>
              <w:t>Código</w:t>
            </w:r>
          </w:p>
        </w:tc>
        <w:tc>
          <w:tcPr>
            <w:tcW w:w="1197" w:type="pct"/>
            <w:shd w:val="clear" w:color="auto" w:fill="E7EDF7"/>
            <w:vAlign w:val="center"/>
          </w:tcPr>
          <w:p w14:paraId="25C8ECB2" w14:textId="77777777" w:rsidR="00B56BC0" w:rsidRPr="00425FC8" w:rsidRDefault="00B56BC0" w:rsidP="008667E3">
            <w:pPr>
              <w:spacing w:before="0" w:after="0" w:line="240" w:lineRule="auto"/>
              <w:rPr>
                <w:b/>
                <w:color w:val="0070BA"/>
                <w:sz w:val="22"/>
                <w:szCs w:val="22"/>
                <w:lang w:val="es-ES"/>
              </w:rPr>
            </w:pPr>
            <w:r w:rsidRPr="00425FC8">
              <w:rPr>
                <w:b/>
                <w:color w:val="0070BA"/>
                <w:sz w:val="22"/>
                <w:szCs w:val="22"/>
                <w:lang w:val="es-ES"/>
              </w:rPr>
              <w:t>Denominación</w:t>
            </w:r>
          </w:p>
        </w:tc>
        <w:tc>
          <w:tcPr>
            <w:tcW w:w="1263" w:type="pct"/>
            <w:shd w:val="clear" w:color="auto" w:fill="E7EDF7"/>
          </w:tcPr>
          <w:p w14:paraId="165183B6" w14:textId="7C77BB9B" w:rsidR="00B56BC0" w:rsidRPr="00425FC8" w:rsidRDefault="00B56BC0" w:rsidP="008667E3">
            <w:pPr>
              <w:spacing w:before="0" w:after="0" w:line="240" w:lineRule="auto"/>
              <w:rPr>
                <w:b/>
                <w:color w:val="0070BA"/>
                <w:sz w:val="22"/>
                <w:szCs w:val="22"/>
                <w:lang w:val="es-ES"/>
              </w:rPr>
            </w:pPr>
            <w:r w:rsidRPr="00425FC8">
              <w:rPr>
                <w:b/>
                <w:color w:val="0070BA"/>
                <w:sz w:val="22"/>
                <w:szCs w:val="22"/>
                <w:lang w:val="es-ES"/>
              </w:rPr>
              <w:t>Centro acreditado institucionalmente</w:t>
            </w:r>
          </w:p>
        </w:tc>
        <w:tc>
          <w:tcPr>
            <w:tcW w:w="1263" w:type="pct"/>
            <w:shd w:val="clear" w:color="auto" w:fill="E7EDF7"/>
            <w:vAlign w:val="center"/>
          </w:tcPr>
          <w:p w14:paraId="282D285B" w14:textId="77777777" w:rsidR="00B56BC0" w:rsidRPr="00425FC8" w:rsidRDefault="00B56BC0" w:rsidP="008667E3">
            <w:pPr>
              <w:spacing w:before="0" w:after="0" w:line="240" w:lineRule="auto"/>
              <w:rPr>
                <w:b/>
                <w:color w:val="0070BA"/>
                <w:sz w:val="22"/>
                <w:szCs w:val="22"/>
                <w:lang w:val="es-ES"/>
              </w:rPr>
            </w:pPr>
            <w:r w:rsidRPr="00425FC8">
              <w:rPr>
                <w:b/>
                <w:color w:val="0070BA"/>
                <w:sz w:val="22"/>
                <w:szCs w:val="22"/>
                <w:lang w:val="es-ES"/>
              </w:rPr>
              <w:t>Universidad</w:t>
            </w:r>
          </w:p>
        </w:tc>
      </w:tr>
      <w:tr w:rsidR="00B56BC0" w:rsidRPr="00425FC8" w14:paraId="6C0260EF" w14:textId="77777777" w:rsidTr="00DE4BEA">
        <w:trPr>
          <w:trHeight w:val="344"/>
        </w:trPr>
        <w:tc>
          <w:tcPr>
            <w:tcW w:w="642" w:type="pct"/>
            <w:shd w:val="clear" w:color="auto" w:fill="auto"/>
          </w:tcPr>
          <w:p w14:paraId="18B7A552" w14:textId="77777777" w:rsidR="00B56BC0" w:rsidRPr="00425FC8" w:rsidRDefault="00B56BC0" w:rsidP="008667E3">
            <w:pPr>
              <w:spacing w:before="0" w:after="0" w:line="240" w:lineRule="auto"/>
              <w:rPr>
                <w:color w:val="000000" w:themeColor="text1"/>
                <w:sz w:val="22"/>
                <w:szCs w:val="22"/>
                <w:lang w:val="es-ES"/>
              </w:rPr>
            </w:pPr>
            <w:r w:rsidRPr="00425FC8">
              <w:rPr>
                <w:color w:val="000000" w:themeColor="text1"/>
                <w:sz w:val="22"/>
                <w:szCs w:val="22"/>
                <w:lang w:val="es-ES"/>
              </w:rPr>
              <w:t>Sí/No</w:t>
            </w:r>
          </w:p>
        </w:tc>
        <w:tc>
          <w:tcPr>
            <w:tcW w:w="634" w:type="pct"/>
            <w:shd w:val="clear" w:color="auto" w:fill="auto"/>
          </w:tcPr>
          <w:p w14:paraId="584DF95A" w14:textId="77777777" w:rsidR="00B56BC0" w:rsidRPr="00425FC8" w:rsidRDefault="00B56BC0" w:rsidP="008667E3">
            <w:pPr>
              <w:spacing w:before="0" w:after="0" w:line="240" w:lineRule="auto"/>
              <w:ind w:right="-34"/>
              <w:rPr>
                <w:color w:val="000000" w:themeColor="text1"/>
                <w:sz w:val="22"/>
                <w:szCs w:val="22"/>
                <w:lang w:val="es-ES"/>
              </w:rPr>
            </w:pPr>
          </w:p>
        </w:tc>
        <w:tc>
          <w:tcPr>
            <w:tcW w:w="1197" w:type="pct"/>
          </w:tcPr>
          <w:p w14:paraId="4263E53C" w14:textId="77777777" w:rsidR="00B56BC0" w:rsidRPr="00425FC8" w:rsidRDefault="00B56BC0" w:rsidP="008667E3">
            <w:pPr>
              <w:spacing w:before="0" w:after="0" w:line="240" w:lineRule="auto"/>
              <w:ind w:right="-34"/>
              <w:rPr>
                <w:color w:val="000000" w:themeColor="text1"/>
                <w:sz w:val="22"/>
                <w:szCs w:val="22"/>
                <w:lang w:val="es-ES"/>
              </w:rPr>
            </w:pPr>
            <w:r w:rsidRPr="00425FC8">
              <w:rPr>
                <w:color w:val="000000" w:themeColor="text1"/>
                <w:sz w:val="22"/>
                <w:szCs w:val="22"/>
                <w:lang w:val="es-ES"/>
              </w:rPr>
              <w:t>Facultad o Escuela...</w:t>
            </w:r>
          </w:p>
        </w:tc>
        <w:tc>
          <w:tcPr>
            <w:tcW w:w="1263" w:type="pct"/>
          </w:tcPr>
          <w:p w14:paraId="3AC3DB9F" w14:textId="7F60C64B" w:rsidR="00B56BC0" w:rsidRPr="00425FC8" w:rsidRDefault="00B56BC0" w:rsidP="008667E3">
            <w:pPr>
              <w:spacing w:before="0" w:after="0" w:line="240" w:lineRule="auto"/>
              <w:ind w:right="-34"/>
              <w:rPr>
                <w:color w:val="000000" w:themeColor="text1"/>
                <w:sz w:val="22"/>
                <w:szCs w:val="22"/>
                <w:lang w:val="es-ES"/>
              </w:rPr>
            </w:pPr>
            <w:r w:rsidRPr="00425FC8">
              <w:rPr>
                <w:color w:val="000000" w:themeColor="text1"/>
                <w:sz w:val="22"/>
                <w:szCs w:val="22"/>
                <w:lang w:val="es-ES"/>
              </w:rPr>
              <w:t>Sí/No</w:t>
            </w:r>
          </w:p>
        </w:tc>
        <w:tc>
          <w:tcPr>
            <w:tcW w:w="1263" w:type="pct"/>
          </w:tcPr>
          <w:p w14:paraId="0D5E0C16" w14:textId="77777777" w:rsidR="00B56BC0" w:rsidRPr="00425FC8" w:rsidRDefault="00B56BC0" w:rsidP="008667E3">
            <w:pPr>
              <w:spacing w:before="0" w:after="0" w:line="240" w:lineRule="auto"/>
              <w:ind w:right="-34"/>
              <w:rPr>
                <w:color w:val="000000" w:themeColor="text1"/>
                <w:sz w:val="22"/>
                <w:szCs w:val="22"/>
                <w:lang w:val="es-ES"/>
              </w:rPr>
            </w:pPr>
          </w:p>
        </w:tc>
      </w:tr>
    </w:tbl>
    <w:p w14:paraId="394C3FD7" w14:textId="157B2733" w:rsidR="000F0668" w:rsidRPr="00425FC8" w:rsidRDefault="000F0668" w:rsidP="000F0668">
      <w:pPr>
        <w:spacing w:before="0" w:after="0"/>
        <w:contextualSpacing/>
        <w:jc w:val="both"/>
        <w:rPr>
          <w:i/>
          <w:color w:val="BFBFBF" w:themeColor="background1" w:themeShade="BF"/>
          <w:lang w:val="es-ES"/>
        </w:rPr>
      </w:pPr>
    </w:p>
    <w:p w14:paraId="21E5A2E8" w14:textId="77777777" w:rsidR="00373758" w:rsidRPr="00425FC8" w:rsidRDefault="00373758" w:rsidP="00DE4BEA">
      <w:pPr>
        <w:spacing w:before="240" w:after="240" w:line="240" w:lineRule="auto"/>
        <w:contextualSpacing/>
        <w:jc w:val="both"/>
        <w:rPr>
          <w:rFonts w:eastAsiaTheme="minorEastAsia" w:cstheme="minorBidi"/>
          <w:color w:val="0065BD"/>
          <w:spacing w:val="15"/>
          <w:sz w:val="26"/>
          <w:szCs w:val="26"/>
          <w:lang w:val="es-ES" w:eastAsia="en-US"/>
        </w:rPr>
      </w:pPr>
    </w:p>
    <w:p w14:paraId="5E8D01A6" w14:textId="53546E9B" w:rsidR="00373758" w:rsidRPr="00425FC8" w:rsidRDefault="00373758" w:rsidP="00373758">
      <w:pPr>
        <w:pStyle w:val="Apartat1"/>
        <w:jc w:val="both"/>
      </w:pPr>
      <w:bookmarkStart w:id="25" w:name="_Toc138749376"/>
      <w:r w:rsidRPr="00425FC8">
        <w:t>1.6</w:t>
      </w:r>
      <w:r w:rsidR="00BD1975" w:rsidRPr="00425FC8">
        <w:t>.</w:t>
      </w:r>
      <w:r w:rsidRPr="00425FC8">
        <w:t xml:space="preserve"> Modalidad de enseñanza</w:t>
      </w:r>
      <w:bookmarkEnd w:id="25"/>
    </w:p>
    <w:p w14:paraId="73032DCA" w14:textId="2FC00D72" w:rsidR="006179FC" w:rsidRDefault="001A2412" w:rsidP="11A91D9B">
      <w:pPr>
        <w:spacing w:before="0" w:after="0"/>
        <w:contextualSpacing/>
        <w:jc w:val="both"/>
        <w:rPr>
          <w:i/>
          <w:iCs/>
          <w:color w:val="BFBFBF" w:themeColor="background1" w:themeShade="BF"/>
          <w:lang w:val="es-ES"/>
        </w:rPr>
      </w:pPr>
      <w:r w:rsidRPr="11A91D9B">
        <w:rPr>
          <w:i/>
          <w:iCs/>
          <w:color w:val="BFBFBF" w:themeColor="background1" w:themeShade="BF"/>
        </w:rPr>
        <w:t xml:space="preserve">Les seus universitàries no es consideren centres d’impartició, </w:t>
      </w:r>
      <w:r w:rsidR="00B716DF">
        <w:rPr>
          <w:i/>
          <w:iCs/>
          <w:color w:val="BFBFBF" w:themeColor="background1" w:themeShade="BF"/>
        </w:rPr>
        <w:t>S</w:t>
      </w:r>
      <w:r w:rsidRPr="11A91D9B">
        <w:rPr>
          <w:i/>
          <w:iCs/>
          <w:color w:val="BFBFBF" w:themeColor="background1" w:themeShade="BF"/>
        </w:rPr>
        <w:t>inó campus</w:t>
      </w:r>
      <w:r w:rsidR="00373758" w:rsidRPr="11A91D9B">
        <w:rPr>
          <w:i/>
          <w:iCs/>
          <w:color w:val="BFBFBF" w:themeColor="background1" w:themeShade="BF"/>
          <w:lang w:val="es-ES"/>
        </w:rPr>
        <w:t>.</w:t>
      </w:r>
    </w:p>
    <w:p w14:paraId="3D176D5B" w14:textId="77777777" w:rsidR="00EC28D1" w:rsidRDefault="00EC28D1" w:rsidP="11A91D9B">
      <w:pPr>
        <w:spacing w:before="0" w:after="0"/>
        <w:contextualSpacing/>
        <w:jc w:val="both"/>
        <w:rPr>
          <w:i/>
          <w:iCs/>
          <w:color w:val="BFBFBF" w:themeColor="background1" w:themeShade="BF"/>
          <w:lang w:val="es-ES"/>
        </w:rPr>
      </w:pPr>
    </w:p>
    <w:p w14:paraId="776BA4A5" w14:textId="77777777" w:rsidR="0096223D" w:rsidRDefault="0096223D" w:rsidP="0096223D">
      <w:pPr>
        <w:spacing w:before="0" w:after="0"/>
        <w:contextualSpacing/>
        <w:jc w:val="both"/>
        <w:rPr>
          <w:i/>
          <w:iCs/>
          <w:color w:val="BFBFBF" w:themeColor="background1" w:themeShade="BF"/>
        </w:rPr>
      </w:pPr>
      <w:r w:rsidRPr="0096223D">
        <w:rPr>
          <w:i/>
          <w:iCs/>
          <w:color w:val="BFBFBF" w:themeColor="background1" w:themeShade="BF"/>
        </w:rPr>
        <w:t>Real Decreto 822/2021, de 28 de septiembre, por el que se establece la organización de las enseñanzas universitarias y del procedimiento de aseguramiento de su calidad.</w:t>
      </w:r>
    </w:p>
    <w:p w14:paraId="791C5E53" w14:textId="77777777" w:rsidR="00EC28D1" w:rsidRDefault="00EC28D1" w:rsidP="0096223D">
      <w:pPr>
        <w:spacing w:before="0" w:after="0"/>
        <w:contextualSpacing/>
        <w:jc w:val="both"/>
        <w:rPr>
          <w:i/>
          <w:iCs/>
          <w:color w:val="BFBFBF" w:themeColor="background1" w:themeShade="BF"/>
        </w:rPr>
      </w:pPr>
    </w:p>
    <w:p w14:paraId="65644D9C" w14:textId="77777777" w:rsidR="0079738E" w:rsidRDefault="0079738E" w:rsidP="0079738E">
      <w:pPr>
        <w:spacing w:before="0" w:after="0"/>
        <w:contextualSpacing/>
        <w:jc w:val="both"/>
        <w:rPr>
          <w:i/>
          <w:iCs/>
          <w:color w:val="BFBFBF" w:themeColor="background1" w:themeShade="BF"/>
        </w:rPr>
      </w:pPr>
      <w:r w:rsidRPr="0079738E">
        <w:rPr>
          <w:i/>
          <w:iCs/>
          <w:color w:val="BFBFBF" w:themeColor="background1" w:themeShade="BF"/>
        </w:rPr>
        <w:t>Real Decreto 1125/2003, de 5 de septiembre, por el que se establece el sistema europeo de créditos y el sistema de calificaciones en las titulaciones universitarias de carácter oficial y validez en todo el territorio nacional.</w:t>
      </w:r>
    </w:p>
    <w:p w14:paraId="653F2BD2" w14:textId="77777777" w:rsidR="00EC28D1" w:rsidRPr="0079738E" w:rsidRDefault="00EC28D1" w:rsidP="0079738E">
      <w:pPr>
        <w:spacing w:before="0" w:after="0"/>
        <w:contextualSpacing/>
        <w:jc w:val="both"/>
        <w:rPr>
          <w:i/>
          <w:iCs/>
          <w:color w:val="BFBFBF" w:themeColor="background1" w:themeShade="BF"/>
        </w:rPr>
      </w:pPr>
    </w:p>
    <w:bookmarkStart w:id="26" w:name="559022"/>
    <w:p w14:paraId="781D4615" w14:textId="3846A438" w:rsidR="00B40AF5" w:rsidRPr="00B40AF5" w:rsidRDefault="00D9081E" w:rsidP="00B40AF5">
      <w:pPr>
        <w:spacing w:before="0" w:after="0"/>
        <w:contextualSpacing/>
        <w:jc w:val="both"/>
        <w:rPr>
          <w:color w:val="BFBFBF" w:themeColor="background1" w:themeShade="BF"/>
        </w:rPr>
      </w:pPr>
      <w:r w:rsidRPr="00EC28D1">
        <w:rPr>
          <w:color w:val="BFBFBF" w:themeColor="background1" w:themeShade="BF"/>
        </w:rPr>
        <w:fldChar w:fldCharType="begin"/>
      </w:r>
      <w:r w:rsidRPr="00EC28D1">
        <w:rPr>
          <w:color w:val="BFBFBF" w:themeColor="background1" w:themeShade="BF"/>
        </w:rPr>
        <w:instrText xml:space="preserve"> HYPERLINK "https://seu.uib.cat/fou/acord/9742/" </w:instrText>
      </w:r>
      <w:r w:rsidRPr="00EC28D1">
        <w:rPr>
          <w:color w:val="BFBFBF" w:themeColor="background1" w:themeShade="BF"/>
        </w:rPr>
      </w:r>
      <w:r w:rsidRPr="00EC28D1">
        <w:rPr>
          <w:color w:val="BFBFBF" w:themeColor="background1" w:themeShade="BF"/>
        </w:rPr>
        <w:fldChar w:fldCharType="separate"/>
      </w:r>
      <w:r w:rsidR="00B40AF5" w:rsidRPr="00B40AF5">
        <w:rPr>
          <w:color w:val="BFBFBF" w:themeColor="background1" w:themeShade="BF"/>
        </w:rPr>
        <w:t>9742. ACORD EXECUTIU del dia 7 de febrer de 2011 pel qual es regula l’activitat docent a les assignatures de les titulacions de grau.</w:t>
      </w:r>
      <w:bookmarkEnd w:id="26"/>
      <w:r w:rsidRPr="00EC28D1">
        <w:rPr>
          <w:color w:val="BFBFBF" w:themeColor="background1" w:themeShade="BF"/>
        </w:rPr>
        <w:fldChar w:fldCharType="end"/>
      </w:r>
    </w:p>
    <w:p w14:paraId="2D126104" w14:textId="77777777" w:rsidR="0079738E" w:rsidRPr="0096223D" w:rsidRDefault="0079738E" w:rsidP="0096223D">
      <w:pPr>
        <w:spacing w:before="0" w:after="0"/>
        <w:contextualSpacing/>
        <w:jc w:val="both"/>
        <w:rPr>
          <w:i/>
          <w:iCs/>
          <w:color w:val="BFBFBF" w:themeColor="background1" w:themeShade="BF"/>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7"/>
        <w:gridCol w:w="2882"/>
        <w:gridCol w:w="2380"/>
        <w:gridCol w:w="1791"/>
      </w:tblGrid>
      <w:tr w:rsidR="00D61AA4" w:rsidRPr="00B73560" w14:paraId="00F26106" w14:textId="44D2E68E" w:rsidTr="5056DDAD">
        <w:trPr>
          <w:trHeight w:val="454"/>
        </w:trPr>
        <w:tc>
          <w:tcPr>
            <w:tcW w:w="872" w:type="pct"/>
            <w:shd w:val="clear" w:color="auto" w:fill="E7EDF7"/>
            <w:vAlign w:val="center"/>
          </w:tcPr>
          <w:p w14:paraId="4E34610A" w14:textId="4FAAF928" w:rsidR="00D61AA4" w:rsidRPr="003B45E4" w:rsidRDefault="00D61AA4" w:rsidP="5056DDAD">
            <w:pPr>
              <w:spacing w:before="0" w:after="0"/>
              <w:contextualSpacing/>
              <w:jc w:val="both"/>
              <w:rPr>
                <w:b/>
                <w:bCs/>
                <w:i/>
                <w:iCs/>
                <w:color w:val="BFBFBF" w:themeColor="background1" w:themeShade="BF"/>
              </w:rPr>
            </w:pPr>
            <w:r w:rsidRPr="5056DDAD">
              <w:rPr>
                <w:b/>
                <w:bCs/>
                <w:i/>
                <w:iCs/>
              </w:rPr>
              <w:t>Graus</w:t>
            </w:r>
          </w:p>
        </w:tc>
        <w:tc>
          <w:tcPr>
            <w:tcW w:w="1699" w:type="pct"/>
            <w:shd w:val="clear" w:color="auto" w:fill="E7EDF7"/>
            <w:vAlign w:val="center"/>
          </w:tcPr>
          <w:p w14:paraId="4A7B8D8E" w14:textId="34F61B48" w:rsidR="00D61AA4" w:rsidRPr="003B45E4" w:rsidRDefault="00B73560" w:rsidP="5056DDAD">
            <w:pPr>
              <w:spacing w:before="0" w:after="0"/>
              <w:contextualSpacing/>
              <w:jc w:val="both"/>
              <w:rPr>
                <w:b/>
                <w:bCs/>
                <w:i/>
                <w:iCs/>
                <w:color w:val="BFBFBF" w:themeColor="background1" w:themeShade="BF"/>
              </w:rPr>
            </w:pPr>
            <w:r w:rsidRPr="5056DDAD">
              <w:rPr>
                <w:b/>
                <w:bCs/>
                <w:i/>
                <w:iCs/>
              </w:rPr>
              <w:t>Presencial</w:t>
            </w:r>
          </w:p>
        </w:tc>
        <w:tc>
          <w:tcPr>
            <w:tcW w:w="1405" w:type="pct"/>
            <w:shd w:val="clear" w:color="auto" w:fill="E7EDF7"/>
          </w:tcPr>
          <w:p w14:paraId="3F460C49" w14:textId="1A522219" w:rsidR="00D61AA4" w:rsidRPr="00B73560" w:rsidRDefault="00553928" w:rsidP="5056DDAD">
            <w:pPr>
              <w:spacing w:before="0" w:after="0"/>
              <w:contextualSpacing/>
              <w:jc w:val="both"/>
              <w:rPr>
                <w:b/>
                <w:bCs/>
                <w:i/>
                <w:iCs/>
                <w:color w:val="BFBFBF" w:themeColor="background1" w:themeShade="BF"/>
              </w:rPr>
            </w:pPr>
            <w:r w:rsidRPr="5056DDAD">
              <w:rPr>
                <w:b/>
                <w:bCs/>
                <w:i/>
                <w:iCs/>
              </w:rPr>
              <w:t>Híbrid</w:t>
            </w:r>
          </w:p>
        </w:tc>
        <w:tc>
          <w:tcPr>
            <w:tcW w:w="1024" w:type="pct"/>
            <w:shd w:val="clear" w:color="auto" w:fill="E7EDF7"/>
          </w:tcPr>
          <w:p w14:paraId="69E3BEEF" w14:textId="5445150A" w:rsidR="00D61AA4" w:rsidRPr="00B73560" w:rsidRDefault="00553928" w:rsidP="5056DDAD">
            <w:pPr>
              <w:spacing w:before="0" w:after="0"/>
              <w:contextualSpacing/>
              <w:jc w:val="both"/>
              <w:rPr>
                <w:b/>
                <w:bCs/>
                <w:i/>
                <w:iCs/>
                <w:color w:val="BFBFBF" w:themeColor="background1" w:themeShade="BF"/>
              </w:rPr>
            </w:pPr>
            <w:r w:rsidRPr="5056DDAD">
              <w:rPr>
                <w:b/>
                <w:bCs/>
                <w:i/>
                <w:iCs/>
              </w:rPr>
              <w:t>Virtual</w:t>
            </w:r>
          </w:p>
        </w:tc>
      </w:tr>
      <w:tr w:rsidR="00D61AA4" w:rsidRPr="00B73560" w14:paraId="0300E047" w14:textId="2638AAB4" w:rsidTr="5056DDAD">
        <w:trPr>
          <w:trHeight w:val="454"/>
        </w:trPr>
        <w:tc>
          <w:tcPr>
            <w:tcW w:w="872" w:type="pct"/>
            <w:shd w:val="clear" w:color="auto" w:fill="auto"/>
          </w:tcPr>
          <w:p w14:paraId="6D80CDE3" w14:textId="3275AC99" w:rsidR="00D61AA4" w:rsidRPr="003B45E4" w:rsidRDefault="00B73560" w:rsidP="5056DDAD">
            <w:pPr>
              <w:spacing w:before="0" w:after="0"/>
              <w:contextualSpacing/>
              <w:jc w:val="both"/>
              <w:rPr>
                <w:b/>
                <w:bCs/>
                <w:i/>
                <w:iCs/>
                <w:color w:val="BFBFBF" w:themeColor="background1" w:themeShade="BF"/>
              </w:rPr>
            </w:pPr>
            <w:r w:rsidRPr="5056DDAD">
              <w:rPr>
                <w:b/>
                <w:bCs/>
                <w:i/>
                <w:iCs/>
              </w:rPr>
              <w:t>Assignatures d</w:t>
            </w:r>
            <w:r w:rsidR="00723013" w:rsidRPr="5056DDAD">
              <w:rPr>
                <w:b/>
                <w:bCs/>
                <w:i/>
                <w:iCs/>
              </w:rPr>
              <w:t>e FB, OB i OP</w:t>
            </w:r>
          </w:p>
        </w:tc>
        <w:tc>
          <w:tcPr>
            <w:tcW w:w="1699" w:type="pct"/>
          </w:tcPr>
          <w:p w14:paraId="54CED8C5" w14:textId="77777777" w:rsidR="00B73560" w:rsidRPr="00B73560" w:rsidRDefault="00B73560" w:rsidP="5056DDAD">
            <w:pPr>
              <w:spacing w:before="0" w:after="0"/>
              <w:contextualSpacing/>
              <w:jc w:val="both"/>
              <w:rPr>
                <w:i/>
                <w:iCs/>
                <w:color w:val="BFBFBF" w:themeColor="background1" w:themeShade="BF"/>
                <w:sz w:val="20"/>
              </w:rPr>
            </w:pPr>
            <w:r w:rsidRPr="5056DDAD">
              <w:rPr>
                <w:i/>
                <w:iCs/>
                <w:sz w:val="20"/>
              </w:rPr>
              <w:t>Passa 1:</w:t>
            </w:r>
          </w:p>
          <w:p w14:paraId="1E5ED8AE" w14:textId="77777777" w:rsidR="00B73560" w:rsidRPr="00B73560" w:rsidRDefault="00B73560" w:rsidP="5056DDAD">
            <w:pPr>
              <w:spacing w:before="0" w:after="0"/>
              <w:contextualSpacing/>
              <w:jc w:val="both"/>
              <w:rPr>
                <w:i/>
                <w:iCs/>
                <w:color w:val="BFBFBF" w:themeColor="background1" w:themeShade="BF"/>
                <w:sz w:val="20"/>
              </w:rPr>
            </w:pPr>
            <w:r w:rsidRPr="5056DDAD">
              <w:rPr>
                <w:i/>
                <w:iCs/>
                <w:sz w:val="20"/>
              </w:rPr>
              <w:t xml:space="preserve">Total Crèdits grau – (la suma dels crèdits TFG i PAE)= </w:t>
            </w:r>
            <w:r w:rsidRPr="5056DDAD">
              <w:rPr>
                <w:b/>
                <w:bCs/>
                <w:i/>
                <w:iCs/>
                <w:sz w:val="20"/>
              </w:rPr>
              <w:t>X crèdits</w:t>
            </w:r>
            <w:r w:rsidRPr="5056DDAD">
              <w:rPr>
                <w:i/>
                <w:iCs/>
                <w:sz w:val="20"/>
              </w:rPr>
              <w:t xml:space="preserve"> </w:t>
            </w:r>
          </w:p>
          <w:p w14:paraId="37AB6041" w14:textId="77777777" w:rsidR="00B73560" w:rsidRPr="00B73560" w:rsidRDefault="00B73560" w:rsidP="5056DDAD">
            <w:pPr>
              <w:spacing w:before="0" w:after="0"/>
              <w:contextualSpacing/>
              <w:jc w:val="both"/>
              <w:rPr>
                <w:i/>
                <w:iCs/>
                <w:color w:val="BFBFBF" w:themeColor="background1" w:themeShade="BF"/>
                <w:sz w:val="20"/>
              </w:rPr>
            </w:pPr>
          </w:p>
          <w:p w14:paraId="44987DAC" w14:textId="77777777" w:rsidR="00B73560" w:rsidRPr="00B73560" w:rsidRDefault="00B73560" w:rsidP="5056DDAD">
            <w:pPr>
              <w:spacing w:before="0" w:after="0"/>
              <w:contextualSpacing/>
              <w:jc w:val="both"/>
              <w:rPr>
                <w:i/>
                <w:iCs/>
                <w:color w:val="BFBFBF" w:themeColor="background1" w:themeShade="BF"/>
                <w:sz w:val="20"/>
              </w:rPr>
            </w:pPr>
            <w:r w:rsidRPr="5056DDAD">
              <w:rPr>
                <w:i/>
                <w:iCs/>
                <w:sz w:val="20"/>
              </w:rPr>
              <w:t>Passa 2:</w:t>
            </w:r>
          </w:p>
          <w:p w14:paraId="291A0415" w14:textId="77777777" w:rsidR="00B73560" w:rsidRPr="00B73560" w:rsidRDefault="00B73560" w:rsidP="5056DDAD">
            <w:pPr>
              <w:spacing w:before="0" w:after="0"/>
              <w:contextualSpacing/>
              <w:jc w:val="both"/>
              <w:rPr>
                <w:i/>
                <w:iCs/>
                <w:color w:val="BFBFBF" w:themeColor="background1" w:themeShade="BF"/>
                <w:sz w:val="20"/>
              </w:rPr>
            </w:pPr>
            <w:r w:rsidRPr="5056DDAD">
              <w:rPr>
                <w:i/>
                <w:iCs/>
                <w:sz w:val="20"/>
              </w:rPr>
              <w:t>De les 25h___10h és presencial</w:t>
            </w:r>
          </w:p>
          <w:p w14:paraId="661B4FE0" w14:textId="54A3290B" w:rsidR="00B73560" w:rsidRPr="00B73560" w:rsidRDefault="00B73560" w:rsidP="5056DDAD">
            <w:pPr>
              <w:spacing w:before="0" w:after="0"/>
              <w:contextualSpacing/>
              <w:jc w:val="both"/>
              <w:rPr>
                <w:i/>
                <w:iCs/>
                <w:color w:val="BFBFBF" w:themeColor="background1" w:themeShade="BF"/>
                <w:sz w:val="20"/>
              </w:rPr>
            </w:pPr>
            <w:r w:rsidRPr="5056DDAD">
              <w:rPr>
                <w:i/>
                <w:iCs/>
                <w:sz w:val="20"/>
              </w:rPr>
              <w:t>De les (X crèdits per 25h)____</w:t>
            </w:r>
            <w:r w:rsidRPr="5056DDAD">
              <w:rPr>
                <w:b/>
                <w:bCs/>
                <w:i/>
                <w:iCs/>
                <w:sz w:val="20"/>
              </w:rPr>
              <w:t>x hores</w:t>
            </w:r>
            <w:r w:rsidRPr="5056DDAD">
              <w:rPr>
                <w:i/>
                <w:iCs/>
                <w:sz w:val="20"/>
              </w:rPr>
              <w:t xml:space="preserve"> (100% de presencialitat)</w:t>
            </w:r>
          </w:p>
          <w:p w14:paraId="40D431B2" w14:textId="77777777" w:rsidR="00B73560" w:rsidRPr="00B73560" w:rsidRDefault="00B73560" w:rsidP="5056DDAD">
            <w:pPr>
              <w:spacing w:before="0" w:after="0"/>
              <w:contextualSpacing/>
              <w:jc w:val="both"/>
              <w:rPr>
                <w:i/>
                <w:iCs/>
                <w:color w:val="BFBFBF" w:themeColor="background1" w:themeShade="BF"/>
                <w:sz w:val="20"/>
              </w:rPr>
            </w:pPr>
          </w:p>
          <w:p w14:paraId="27835408" w14:textId="77777777" w:rsidR="00B73560" w:rsidRPr="00B73560" w:rsidRDefault="00B73560" w:rsidP="5056DDAD">
            <w:pPr>
              <w:spacing w:before="0" w:after="0"/>
              <w:contextualSpacing/>
              <w:jc w:val="both"/>
              <w:rPr>
                <w:i/>
                <w:iCs/>
                <w:color w:val="BFBFBF" w:themeColor="background1" w:themeShade="BF"/>
                <w:sz w:val="20"/>
              </w:rPr>
            </w:pPr>
            <w:r w:rsidRPr="5056DDAD">
              <w:rPr>
                <w:i/>
                <w:iCs/>
                <w:sz w:val="20"/>
              </w:rPr>
              <w:t>Passa 3:</w:t>
            </w:r>
          </w:p>
          <w:p w14:paraId="743B6CA1" w14:textId="77777777" w:rsidR="00B73560" w:rsidRPr="00B73560" w:rsidRDefault="00B73560" w:rsidP="5056DDAD">
            <w:pPr>
              <w:spacing w:before="0" w:after="0"/>
              <w:contextualSpacing/>
              <w:jc w:val="both"/>
              <w:rPr>
                <w:i/>
                <w:iCs/>
                <w:color w:val="BFBFBF" w:themeColor="background1" w:themeShade="BF"/>
                <w:sz w:val="20"/>
              </w:rPr>
            </w:pPr>
            <w:r w:rsidRPr="5056DDAD">
              <w:rPr>
                <w:i/>
                <w:iCs/>
                <w:sz w:val="20"/>
              </w:rPr>
              <w:t>X hores_____100%</w:t>
            </w:r>
          </w:p>
          <w:p w14:paraId="26C33F65" w14:textId="77777777" w:rsidR="00B73560" w:rsidRPr="00B73560" w:rsidRDefault="00B73560" w:rsidP="5056DDAD">
            <w:pPr>
              <w:spacing w:before="0" w:after="0"/>
              <w:contextualSpacing/>
              <w:jc w:val="both"/>
              <w:rPr>
                <w:i/>
                <w:iCs/>
                <w:color w:val="BFBFBF" w:themeColor="background1" w:themeShade="BF"/>
                <w:sz w:val="20"/>
              </w:rPr>
            </w:pPr>
            <w:r w:rsidRPr="5056DDAD">
              <w:rPr>
                <w:b/>
                <w:bCs/>
                <w:i/>
                <w:iCs/>
                <w:sz w:val="20"/>
              </w:rPr>
              <w:t>XX h</w:t>
            </w:r>
            <w:r w:rsidRPr="5056DDAD">
              <w:rPr>
                <w:i/>
                <w:iCs/>
                <w:sz w:val="20"/>
              </w:rPr>
              <w:t>_______61% (mínim hores perquè l’estudi sigui presencial)</w:t>
            </w:r>
          </w:p>
          <w:p w14:paraId="6DB9911C" w14:textId="51F240A2" w:rsidR="00D61AA4" w:rsidRPr="003B45E4" w:rsidRDefault="00D61AA4" w:rsidP="5056DDAD">
            <w:pPr>
              <w:spacing w:before="0" w:after="0"/>
              <w:contextualSpacing/>
              <w:jc w:val="both"/>
              <w:rPr>
                <w:b/>
                <w:bCs/>
                <w:i/>
                <w:iCs/>
                <w:color w:val="BFBFBF" w:themeColor="background1" w:themeShade="BF"/>
              </w:rPr>
            </w:pPr>
          </w:p>
        </w:tc>
        <w:tc>
          <w:tcPr>
            <w:tcW w:w="1405" w:type="pct"/>
          </w:tcPr>
          <w:p w14:paraId="5AEFB9F9" w14:textId="77777777" w:rsidR="00553928" w:rsidRPr="00FF03BC" w:rsidRDefault="00553928" w:rsidP="5056DDAD">
            <w:pPr>
              <w:spacing w:before="0" w:after="0"/>
              <w:contextualSpacing/>
              <w:jc w:val="both"/>
              <w:rPr>
                <w:i/>
                <w:iCs/>
                <w:color w:val="BFBFBF" w:themeColor="background1" w:themeShade="BF"/>
                <w:sz w:val="20"/>
              </w:rPr>
            </w:pPr>
            <w:r w:rsidRPr="5056DDAD">
              <w:rPr>
                <w:i/>
                <w:iCs/>
                <w:sz w:val="20"/>
              </w:rPr>
              <w:t xml:space="preserve">Passa 1 i 2 igual </w:t>
            </w:r>
          </w:p>
          <w:p w14:paraId="39BE67EA" w14:textId="77777777" w:rsidR="00553928" w:rsidRPr="00FF03BC" w:rsidRDefault="00553928" w:rsidP="5056DDAD">
            <w:pPr>
              <w:spacing w:before="0" w:after="0"/>
              <w:contextualSpacing/>
              <w:jc w:val="both"/>
              <w:rPr>
                <w:i/>
                <w:iCs/>
                <w:color w:val="BFBFBF" w:themeColor="background1" w:themeShade="BF"/>
                <w:sz w:val="20"/>
              </w:rPr>
            </w:pPr>
          </w:p>
          <w:p w14:paraId="58A54968" w14:textId="77777777" w:rsidR="00553928" w:rsidRPr="00FF03BC" w:rsidRDefault="00553928" w:rsidP="5056DDAD">
            <w:pPr>
              <w:spacing w:before="0" w:after="0"/>
              <w:contextualSpacing/>
              <w:jc w:val="both"/>
              <w:rPr>
                <w:i/>
                <w:iCs/>
                <w:color w:val="BFBFBF" w:themeColor="background1" w:themeShade="BF"/>
                <w:sz w:val="20"/>
              </w:rPr>
            </w:pPr>
            <w:r w:rsidRPr="5056DDAD">
              <w:rPr>
                <w:i/>
                <w:iCs/>
                <w:sz w:val="20"/>
              </w:rPr>
              <w:t>Passa 3:</w:t>
            </w:r>
          </w:p>
          <w:p w14:paraId="1F2CE104" w14:textId="77777777" w:rsidR="00FF03BC" w:rsidRPr="00FF03BC" w:rsidRDefault="00FF03BC" w:rsidP="5056DDAD">
            <w:pPr>
              <w:spacing w:before="0" w:after="0"/>
              <w:contextualSpacing/>
              <w:jc w:val="both"/>
              <w:rPr>
                <w:i/>
                <w:iCs/>
                <w:color w:val="BFBFBF" w:themeColor="background1" w:themeShade="BF"/>
                <w:sz w:val="20"/>
              </w:rPr>
            </w:pPr>
            <w:r w:rsidRPr="5056DDAD">
              <w:rPr>
                <w:i/>
                <w:iCs/>
                <w:sz w:val="20"/>
              </w:rPr>
              <w:t>X hores_____100%</w:t>
            </w:r>
          </w:p>
          <w:p w14:paraId="17C12595" w14:textId="3D490BA8" w:rsidR="00FF03BC" w:rsidRPr="00FF03BC" w:rsidRDefault="00FF03BC" w:rsidP="5056DDAD">
            <w:pPr>
              <w:spacing w:before="0" w:after="0"/>
              <w:contextualSpacing/>
              <w:jc w:val="both"/>
              <w:rPr>
                <w:i/>
                <w:iCs/>
                <w:color w:val="BFBFBF" w:themeColor="background1" w:themeShade="BF"/>
                <w:sz w:val="20"/>
              </w:rPr>
            </w:pPr>
            <w:r w:rsidRPr="5056DDAD">
              <w:rPr>
                <w:b/>
                <w:bCs/>
                <w:i/>
                <w:iCs/>
                <w:sz w:val="20"/>
              </w:rPr>
              <w:t xml:space="preserve">XX h </w:t>
            </w:r>
            <w:r w:rsidR="003E61BF" w:rsidRPr="5056DDAD">
              <w:rPr>
                <w:i/>
                <w:iCs/>
                <w:sz w:val="20"/>
              </w:rPr>
              <w:t>(màxim hores</w:t>
            </w:r>
            <w:r w:rsidR="008722FA" w:rsidRPr="5056DDAD">
              <w:rPr>
                <w:i/>
                <w:iCs/>
                <w:sz w:val="20"/>
              </w:rPr>
              <w:t xml:space="preserve"> presencials</w:t>
            </w:r>
            <w:r w:rsidR="003E61BF" w:rsidRPr="5056DDAD">
              <w:rPr>
                <w:i/>
                <w:iCs/>
                <w:sz w:val="20"/>
              </w:rPr>
              <w:t xml:space="preserve"> perquè l’estudi sigui híbrid</w:t>
            </w:r>
            <w:r w:rsidR="003E61BF" w:rsidRPr="5056DDAD">
              <w:rPr>
                <w:b/>
                <w:bCs/>
                <w:i/>
                <w:iCs/>
                <w:sz w:val="20"/>
              </w:rPr>
              <w:t>)</w:t>
            </w:r>
            <w:r w:rsidRPr="5056DDAD">
              <w:rPr>
                <w:i/>
                <w:iCs/>
                <w:sz w:val="20"/>
              </w:rPr>
              <w:t>_______60%</w:t>
            </w:r>
          </w:p>
          <w:p w14:paraId="6A2265AD" w14:textId="77777777" w:rsidR="00FF03BC" w:rsidRPr="00FF03BC" w:rsidRDefault="00FF03BC" w:rsidP="5056DDAD">
            <w:pPr>
              <w:spacing w:before="0" w:after="0"/>
              <w:contextualSpacing/>
              <w:jc w:val="both"/>
              <w:rPr>
                <w:i/>
                <w:iCs/>
                <w:color w:val="BFBFBF" w:themeColor="background1" w:themeShade="BF"/>
                <w:sz w:val="20"/>
              </w:rPr>
            </w:pPr>
          </w:p>
          <w:p w14:paraId="52D3B754" w14:textId="77777777" w:rsidR="00FF03BC" w:rsidRPr="00FF03BC" w:rsidRDefault="00FF03BC" w:rsidP="5056DDAD">
            <w:pPr>
              <w:spacing w:before="0" w:after="0"/>
              <w:contextualSpacing/>
              <w:jc w:val="both"/>
              <w:rPr>
                <w:i/>
                <w:iCs/>
                <w:color w:val="BFBFBF" w:themeColor="background1" w:themeShade="BF"/>
                <w:sz w:val="20"/>
              </w:rPr>
            </w:pPr>
          </w:p>
          <w:p w14:paraId="57FE0CF9" w14:textId="77777777" w:rsidR="00553928" w:rsidRPr="00FF03BC" w:rsidRDefault="00553928" w:rsidP="5056DDAD">
            <w:pPr>
              <w:spacing w:before="0" w:after="0"/>
              <w:contextualSpacing/>
              <w:jc w:val="both"/>
              <w:rPr>
                <w:i/>
                <w:iCs/>
                <w:color w:val="BFBFBF" w:themeColor="background1" w:themeShade="BF"/>
                <w:sz w:val="20"/>
              </w:rPr>
            </w:pPr>
            <w:r w:rsidRPr="5056DDAD">
              <w:rPr>
                <w:i/>
                <w:iCs/>
                <w:sz w:val="20"/>
              </w:rPr>
              <w:t>X hores_____100%</w:t>
            </w:r>
          </w:p>
          <w:p w14:paraId="48447F67" w14:textId="032A248C" w:rsidR="00553928" w:rsidRPr="00FF03BC" w:rsidRDefault="00553928" w:rsidP="5056DDAD">
            <w:pPr>
              <w:spacing w:before="0" w:after="0"/>
              <w:contextualSpacing/>
              <w:jc w:val="both"/>
              <w:rPr>
                <w:i/>
                <w:iCs/>
                <w:color w:val="BFBFBF" w:themeColor="background1" w:themeShade="BF"/>
                <w:sz w:val="20"/>
              </w:rPr>
            </w:pPr>
            <w:r w:rsidRPr="5056DDAD">
              <w:rPr>
                <w:b/>
                <w:bCs/>
                <w:i/>
                <w:iCs/>
                <w:sz w:val="20"/>
              </w:rPr>
              <w:t>XX h</w:t>
            </w:r>
            <w:r w:rsidR="003E61BF" w:rsidRPr="5056DDAD">
              <w:rPr>
                <w:i/>
                <w:iCs/>
                <w:sz w:val="20"/>
              </w:rPr>
              <w:t>(mínim d’hores</w:t>
            </w:r>
            <w:r w:rsidR="00367DF9" w:rsidRPr="5056DDAD">
              <w:rPr>
                <w:i/>
                <w:iCs/>
                <w:sz w:val="20"/>
              </w:rPr>
              <w:t xml:space="preserve"> presencials</w:t>
            </w:r>
            <w:r w:rsidR="003E61BF" w:rsidRPr="5056DDAD">
              <w:rPr>
                <w:i/>
                <w:iCs/>
                <w:sz w:val="20"/>
              </w:rPr>
              <w:t xml:space="preserve">  perquè l’estudi sigui híbrid</w:t>
            </w:r>
            <w:r w:rsidR="003E61BF" w:rsidRPr="5056DDAD">
              <w:rPr>
                <w:b/>
                <w:bCs/>
                <w:i/>
                <w:iCs/>
                <w:sz w:val="20"/>
              </w:rPr>
              <w:t>)</w:t>
            </w:r>
            <w:r w:rsidR="003E61BF" w:rsidRPr="5056DDAD">
              <w:rPr>
                <w:i/>
                <w:iCs/>
                <w:sz w:val="20"/>
              </w:rPr>
              <w:t>_______</w:t>
            </w:r>
            <w:r w:rsidR="003E61BF" w:rsidRPr="5056DDAD">
              <w:rPr>
                <w:b/>
                <w:bCs/>
                <w:i/>
                <w:iCs/>
                <w:sz w:val="20"/>
              </w:rPr>
              <w:t xml:space="preserve"> </w:t>
            </w:r>
            <w:r w:rsidRPr="5056DDAD">
              <w:rPr>
                <w:i/>
                <w:iCs/>
                <w:sz w:val="20"/>
              </w:rPr>
              <w:t>_______40%</w:t>
            </w:r>
          </w:p>
          <w:p w14:paraId="06D86F2F" w14:textId="77777777" w:rsidR="00553928" w:rsidRPr="00830D16" w:rsidRDefault="00553928" w:rsidP="5056DDAD">
            <w:pPr>
              <w:spacing w:before="0" w:after="0"/>
              <w:contextualSpacing/>
              <w:jc w:val="both"/>
              <w:rPr>
                <w:i/>
                <w:iCs/>
                <w:color w:val="BFBFBF" w:themeColor="background1" w:themeShade="BF"/>
              </w:rPr>
            </w:pPr>
          </w:p>
          <w:p w14:paraId="27FB87AD" w14:textId="77777777" w:rsidR="00D61AA4" w:rsidRPr="00B73560" w:rsidRDefault="00D61AA4" w:rsidP="5056DDAD">
            <w:pPr>
              <w:spacing w:before="0" w:after="0"/>
              <w:contextualSpacing/>
              <w:jc w:val="both"/>
              <w:rPr>
                <w:b/>
                <w:bCs/>
                <w:i/>
                <w:iCs/>
                <w:color w:val="BFBFBF" w:themeColor="background1" w:themeShade="BF"/>
              </w:rPr>
            </w:pPr>
          </w:p>
        </w:tc>
        <w:tc>
          <w:tcPr>
            <w:tcW w:w="1024" w:type="pct"/>
          </w:tcPr>
          <w:p w14:paraId="73928256" w14:textId="77777777" w:rsidR="00367DF9" w:rsidRPr="00FF03BC" w:rsidRDefault="00367DF9" w:rsidP="5056DDAD">
            <w:pPr>
              <w:spacing w:before="0" w:after="0"/>
              <w:contextualSpacing/>
              <w:jc w:val="both"/>
              <w:rPr>
                <w:i/>
                <w:iCs/>
                <w:color w:val="BFBFBF" w:themeColor="background1" w:themeShade="BF"/>
                <w:sz w:val="20"/>
              </w:rPr>
            </w:pPr>
            <w:r w:rsidRPr="5056DDAD">
              <w:rPr>
                <w:i/>
                <w:iCs/>
                <w:sz w:val="20"/>
              </w:rPr>
              <w:t xml:space="preserve">Passa 1 i 2 igual </w:t>
            </w:r>
          </w:p>
          <w:p w14:paraId="569F07DD" w14:textId="77777777" w:rsidR="00367DF9" w:rsidRPr="00FF03BC" w:rsidRDefault="00367DF9" w:rsidP="5056DDAD">
            <w:pPr>
              <w:spacing w:before="0" w:after="0"/>
              <w:contextualSpacing/>
              <w:jc w:val="both"/>
              <w:rPr>
                <w:i/>
                <w:iCs/>
                <w:color w:val="BFBFBF" w:themeColor="background1" w:themeShade="BF"/>
                <w:sz w:val="20"/>
              </w:rPr>
            </w:pPr>
          </w:p>
          <w:p w14:paraId="2DFD9568" w14:textId="77777777" w:rsidR="00367DF9" w:rsidRPr="00FF03BC" w:rsidRDefault="00367DF9" w:rsidP="5056DDAD">
            <w:pPr>
              <w:spacing w:before="0" w:after="0"/>
              <w:contextualSpacing/>
              <w:jc w:val="both"/>
              <w:rPr>
                <w:i/>
                <w:iCs/>
                <w:color w:val="BFBFBF" w:themeColor="background1" w:themeShade="BF"/>
                <w:sz w:val="20"/>
              </w:rPr>
            </w:pPr>
            <w:r w:rsidRPr="5056DDAD">
              <w:rPr>
                <w:i/>
                <w:iCs/>
                <w:sz w:val="20"/>
              </w:rPr>
              <w:t>Passa 3:</w:t>
            </w:r>
          </w:p>
          <w:p w14:paraId="745994BD" w14:textId="77777777" w:rsidR="00367DF9" w:rsidRPr="00FF03BC" w:rsidRDefault="00367DF9" w:rsidP="5056DDAD">
            <w:pPr>
              <w:spacing w:before="0" w:after="0"/>
              <w:contextualSpacing/>
              <w:jc w:val="both"/>
              <w:rPr>
                <w:i/>
                <w:iCs/>
                <w:color w:val="BFBFBF" w:themeColor="background1" w:themeShade="BF"/>
                <w:sz w:val="20"/>
              </w:rPr>
            </w:pPr>
            <w:r w:rsidRPr="5056DDAD">
              <w:rPr>
                <w:i/>
                <w:iCs/>
                <w:sz w:val="20"/>
              </w:rPr>
              <w:t>X hores_____100%</w:t>
            </w:r>
          </w:p>
          <w:p w14:paraId="2BAC0E52" w14:textId="71D71C75" w:rsidR="00367DF9" w:rsidRPr="00FF03BC" w:rsidRDefault="00367DF9" w:rsidP="5056DDAD">
            <w:pPr>
              <w:spacing w:before="0" w:after="0"/>
              <w:contextualSpacing/>
              <w:jc w:val="both"/>
              <w:rPr>
                <w:i/>
                <w:iCs/>
                <w:color w:val="BFBFBF" w:themeColor="background1" w:themeShade="BF"/>
                <w:sz w:val="20"/>
              </w:rPr>
            </w:pPr>
            <w:r w:rsidRPr="5056DDAD">
              <w:rPr>
                <w:b/>
                <w:bCs/>
                <w:i/>
                <w:iCs/>
                <w:sz w:val="20"/>
              </w:rPr>
              <w:t xml:space="preserve">XX h </w:t>
            </w:r>
            <w:r w:rsidRPr="5056DDAD">
              <w:rPr>
                <w:i/>
                <w:iCs/>
                <w:sz w:val="20"/>
              </w:rPr>
              <w:t>(màxim hores presencials perquè l’estudi sigui híbrid</w:t>
            </w:r>
            <w:r w:rsidRPr="5056DDAD">
              <w:rPr>
                <w:b/>
                <w:bCs/>
                <w:i/>
                <w:iCs/>
                <w:sz w:val="20"/>
              </w:rPr>
              <w:t>)</w:t>
            </w:r>
            <w:r w:rsidRPr="5056DDAD">
              <w:rPr>
                <w:i/>
                <w:iCs/>
                <w:sz w:val="20"/>
              </w:rPr>
              <w:t>_______</w:t>
            </w:r>
            <w:r w:rsidR="008D55FA" w:rsidRPr="5056DDAD">
              <w:rPr>
                <w:i/>
                <w:iCs/>
                <w:sz w:val="20"/>
              </w:rPr>
              <w:t>20</w:t>
            </w:r>
            <w:r w:rsidRPr="5056DDAD">
              <w:rPr>
                <w:i/>
                <w:iCs/>
                <w:sz w:val="20"/>
              </w:rPr>
              <w:t>%</w:t>
            </w:r>
          </w:p>
          <w:p w14:paraId="02AE3CC7" w14:textId="77777777" w:rsidR="00367DF9" w:rsidRPr="00FF03BC" w:rsidRDefault="00367DF9" w:rsidP="5056DDAD">
            <w:pPr>
              <w:spacing w:before="0" w:after="0"/>
              <w:contextualSpacing/>
              <w:jc w:val="both"/>
              <w:rPr>
                <w:i/>
                <w:iCs/>
                <w:color w:val="BFBFBF" w:themeColor="background1" w:themeShade="BF"/>
                <w:sz w:val="20"/>
              </w:rPr>
            </w:pPr>
          </w:p>
          <w:p w14:paraId="66F98711" w14:textId="77777777" w:rsidR="00D61AA4" w:rsidRPr="00B73560" w:rsidRDefault="00D61AA4" w:rsidP="5056DDAD">
            <w:pPr>
              <w:spacing w:before="0" w:after="0"/>
              <w:contextualSpacing/>
              <w:jc w:val="both"/>
              <w:rPr>
                <w:b/>
                <w:bCs/>
                <w:i/>
                <w:iCs/>
                <w:color w:val="BFBFBF" w:themeColor="background1" w:themeShade="BF"/>
              </w:rPr>
            </w:pPr>
          </w:p>
        </w:tc>
      </w:tr>
      <w:tr w:rsidR="00D61AA4" w:rsidRPr="00B73560" w14:paraId="26523790" w14:textId="29ED076E" w:rsidTr="5056DDAD">
        <w:trPr>
          <w:trHeight w:val="454"/>
        </w:trPr>
        <w:tc>
          <w:tcPr>
            <w:tcW w:w="872" w:type="pct"/>
            <w:shd w:val="clear" w:color="auto" w:fill="auto"/>
          </w:tcPr>
          <w:p w14:paraId="53A8B612" w14:textId="0E3BADCD" w:rsidR="00D61AA4" w:rsidRPr="003B45E4" w:rsidRDefault="00723013" w:rsidP="5056DDAD">
            <w:pPr>
              <w:spacing w:before="0" w:after="0"/>
              <w:contextualSpacing/>
              <w:jc w:val="both"/>
              <w:rPr>
                <w:b/>
                <w:bCs/>
                <w:i/>
                <w:iCs/>
                <w:color w:val="BFBFBF" w:themeColor="background1" w:themeShade="BF"/>
              </w:rPr>
            </w:pPr>
            <w:r w:rsidRPr="5056DDAD">
              <w:rPr>
                <w:b/>
                <w:bCs/>
                <w:i/>
                <w:iCs/>
              </w:rPr>
              <w:t>Assignatura TFG</w:t>
            </w:r>
          </w:p>
        </w:tc>
        <w:tc>
          <w:tcPr>
            <w:tcW w:w="1699" w:type="pct"/>
          </w:tcPr>
          <w:p w14:paraId="60332D00" w14:textId="26D2C129" w:rsidR="00D61AA4" w:rsidRPr="003B45E4" w:rsidRDefault="006B51EC" w:rsidP="5056DDAD">
            <w:pPr>
              <w:spacing w:before="0" w:after="0"/>
              <w:contextualSpacing/>
              <w:jc w:val="both"/>
              <w:rPr>
                <w:i/>
                <w:iCs/>
                <w:color w:val="BFBFBF" w:themeColor="background1" w:themeShade="BF"/>
              </w:rPr>
            </w:pPr>
            <w:r w:rsidRPr="5056DDAD">
              <w:rPr>
                <w:i/>
                <w:iCs/>
              </w:rPr>
              <w:t>Cada sis crèdits de TFG x 4 hores presencials</w:t>
            </w:r>
          </w:p>
        </w:tc>
        <w:tc>
          <w:tcPr>
            <w:tcW w:w="1405" w:type="pct"/>
          </w:tcPr>
          <w:p w14:paraId="570DC44B" w14:textId="77777777" w:rsidR="00D61AA4" w:rsidRPr="00B73560" w:rsidRDefault="00D61AA4" w:rsidP="5056DDAD">
            <w:pPr>
              <w:spacing w:before="0" w:after="0"/>
              <w:contextualSpacing/>
              <w:jc w:val="both"/>
              <w:rPr>
                <w:b/>
                <w:bCs/>
                <w:i/>
                <w:iCs/>
                <w:color w:val="BFBFBF" w:themeColor="background1" w:themeShade="BF"/>
              </w:rPr>
            </w:pPr>
          </w:p>
        </w:tc>
        <w:tc>
          <w:tcPr>
            <w:tcW w:w="1024" w:type="pct"/>
          </w:tcPr>
          <w:p w14:paraId="0542E021" w14:textId="77777777" w:rsidR="00D61AA4" w:rsidRPr="00B73560" w:rsidRDefault="00D61AA4" w:rsidP="5056DDAD">
            <w:pPr>
              <w:spacing w:before="0" w:after="0"/>
              <w:contextualSpacing/>
              <w:jc w:val="both"/>
              <w:rPr>
                <w:b/>
                <w:bCs/>
                <w:i/>
                <w:iCs/>
                <w:color w:val="BFBFBF" w:themeColor="background1" w:themeShade="BF"/>
              </w:rPr>
            </w:pPr>
          </w:p>
        </w:tc>
      </w:tr>
      <w:tr w:rsidR="00B73560" w:rsidRPr="00B73560" w14:paraId="127D33DB" w14:textId="77777777" w:rsidTr="5056DDAD">
        <w:trPr>
          <w:trHeight w:val="454"/>
        </w:trPr>
        <w:tc>
          <w:tcPr>
            <w:tcW w:w="872" w:type="pct"/>
            <w:shd w:val="clear" w:color="auto" w:fill="auto"/>
          </w:tcPr>
          <w:p w14:paraId="7C2A340C" w14:textId="37EF850E" w:rsidR="00B73560" w:rsidRPr="00B73560" w:rsidRDefault="00553928" w:rsidP="5056DDAD">
            <w:pPr>
              <w:spacing w:before="0" w:after="0"/>
              <w:contextualSpacing/>
              <w:jc w:val="both"/>
              <w:rPr>
                <w:b/>
                <w:bCs/>
                <w:i/>
                <w:iCs/>
                <w:color w:val="BFBFBF" w:themeColor="background1" w:themeShade="BF"/>
              </w:rPr>
            </w:pPr>
            <w:r w:rsidRPr="5056DDAD">
              <w:rPr>
                <w:b/>
                <w:bCs/>
                <w:i/>
                <w:iCs/>
              </w:rPr>
              <w:t>Assignatura PAE</w:t>
            </w:r>
          </w:p>
        </w:tc>
        <w:tc>
          <w:tcPr>
            <w:tcW w:w="1699" w:type="pct"/>
          </w:tcPr>
          <w:p w14:paraId="7A1BA565" w14:textId="77777777" w:rsidR="00B73560" w:rsidRPr="00B73560" w:rsidRDefault="00B73560" w:rsidP="5056DDAD">
            <w:pPr>
              <w:spacing w:before="0" w:after="0"/>
              <w:contextualSpacing/>
              <w:jc w:val="both"/>
              <w:rPr>
                <w:b/>
                <w:bCs/>
                <w:i/>
                <w:iCs/>
                <w:color w:val="BFBFBF" w:themeColor="background1" w:themeShade="BF"/>
              </w:rPr>
            </w:pPr>
          </w:p>
        </w:tc>
        <w:tc>
          <w:tcPr>
            <w:tcW w:w="1405" w:type="pct"/>
          </w:tcPr>
          <w:p w14:paraId="11A50968" w14:textId="77777777" w:rsidR="00B73560" w:rsidRPr="00B73560" w:rsidRDefault="00B73560" w:rsidP="5056DDAD">
            <w:pPr>
              <w:spacing w:before="0" w:after="0"/>
              <w:contextualSpacing/>
              <w:jc w:val="both"/>
              <w:rPr>
                <w:b/>
                <w:bCs/>
                <w:i/>
                <w:iCs/>
                <w:color w:val="BFBFBF" w:themeColor="background1" w:themeShade="BF"/>
              </w:rPr>
            </w:pPr>
          </w:p>
        </w:tc>
        <w:tc>
          <w:tcPr>
            <w:tcW w:w="1024" w:type="pct"/>
          </w:tcPr>
          <w:p w14:paraId="03669C0C" w14:textId="77777777" w:rsidR="00B73560" w:rsidRPr="00B73560" w:rsidRDefault="00B73560" w:rsidP="5056DDAD">
            <w:pPr>
              <w:spacing w:before="0" w:after="0"/>
              <w:contextualSpacing/>
              <w:jc w:val="both"/>
              <w:rPr>
                <w:b/>
                <w:bCs/>
                <w:i/>
                <w:iCs/>
                <w:color w:val="BFBFBF" w:themeColor="background1" w:themeShade="BF"/>
              </w:rPr>
            </w:pPr>
          </w:p>
        </w:tc>
      </w:tr>
    </w:tbl>
    <w:p w14:paraId="3CA28144" w14:textId="77777777" w:rsidR="0096223D" w:rsidRPr="00D17271" w:rsidRDefault="0096223D" w:rsidP="11A91D9B">
      <w:pPr>
        <w:spacing w:before="0" w:after="0"/>
        <w:contextualSpacing/>
        <w:jc w:val="both"/>
        <w:rPr>
          <w:b/>
          <w:bCs/>
          <w:i/>
          <w:iCs/>
          <w:color w:val="BFBFBF" w:themeColor="background1" w:themeShade="BF"/>
        </w:rPr>
      </w:pPr>
    </w:p>
    <w:p w14:paraId="086496F6" w14:textId="77777777" w:rsidR="003B45E4" w:rsidRDefault="003B45E4" w:rsidP="11A91D9B">
      <w:pPr>
        <w:spacing w:before="0" w:after="0"/>
        <w:contextualSpacing/>
        <w:jc w:val="both"/>
        <w:rPr>
          <w:b/>
          <w:bCs/>
          <w:i/>
          <w:iCs/>
          <w:color w:val="BFBFBF" w:themeColor="background1" w:themeShade="BF"/>
        </w:rPr>
      </w:pPr>
      <w:bookmarkStart w:id="27" w:name="_Hlk150244000"/>
    </w:p>
    <w:bookmarkEnd w:id="27"/>
    <w:p w14:paraId="14916D76" w14:textId="77777777" w:rsidR="00F52353" w:rsidRPr="00830D16" w:rsidRDefault="00F52353" w:rsidP="11A91D9B">
      <w:pPr>
        <w:spacing w:before="0" w:after="0"/>
        <w:contextualSpacing/>
        <w:jc w:val="both"/>
        <w:rPr>
          <w:i/>
          <w:iCs/>
          <w:color w:val="BFBFBF" w:themeColor="background1" w:themeShade="BF"/>
        </w:rPr>
      </w:pPr>
    </w:p>
    <w:p w14:paraId="35D5AC97" w14:textId="77777777" w:rsidR="008C07B3" w:rsidRPr="00830D16" w:rsidRDefault="008C07B3" w:rsidP="00F52353">
      <w:pPr>
        <w:spacing w:before="0" w:after="0"/>
        <w:contextualSpacing/>
        <w:jc w:val="both"/>
        <w:rPr>
          <w:i/>
          <w:iCs/>
          <w:color w:val="BFBFBF" w:themeColor="background1" w:themeShade="BF"/>
        </w:rPr>
      </w:pPr>
    </w:p>
    <w:p w14:paraId="3585792B" w14:textId="77777777" w:rsidR="00665FF1" w:rsidRDefault="00665FF1" w:rsidP="00C86CD2">
      <w:pPr>
        <w:spacing w:before="0" w:after="0"/>
        <w:contextualSpacing/>
        <w:jc w:val="both"/>
        <w:rPr>
          <w:b/>
          <w:bCs/>
          <w:i/>
          <w:iCs/>
          <w:color w:val="BFBFBF" w:themeColor="background1" w:themeShade="BF"/>
        </w:rPr>
      </w:pPr>
    </w:p>
    <w:p w14:paraId="249D6977" w14:textId="77777777" w:rsidR="00665FF1" w:rsidRDefault="00665FF1" w:rsidP="00C86CD2">
      <w:pPr>
        <w:spacing w:before="0" w:after="0"/>
        <w:contextualSpacing/>
        <w:jc w:val="both"/>
        <w:rPr>
          <w:b/>
          <w:bCs/>
          <w:i/>
          <w:iCs/>
          <w:color w:val="BFBFBF" w:themeColor="background1" w:themeShade="BF"/>
        </w:rPr>
      </w:pPr>
    </w:p>
    <w:p w14:paraId="7AA197D7" w14:textId="77777777" w:rsidR="00373758" w:rsidRPr="00425FC8" w:rsidRDefault="00373758" w:rsidP="00373758">
      <w:pPr>
        <w:spacing w:before="0" w:after="0"/>
        <w:contextualSpacing/>
        <w:jc w:val="both"/>
        <w:rPr>
          <w:i/>
          <w:color w:val="BFBFBF" w:themeColor="background1" w:themeShade="BF"/>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824"/>
        <w:gridCol w:w="4726"/>
      </w:tblGrid>
      <w:tr w:rsidR="00D12093" w:rsidRPr="00425FC8" w14:paraId="520C1931" w14:textId="77777777" w:rsidTr="00D12093">
        <w:trPr>
          <w:trHeight w:val="454"/>
        </w:trPr>
        <w:tc>
          <w:tcPr>
            <w:tcW w:w="2236" w:type="pct"/>
            <w:shd w:val="clear" w:color="auto" w:fill="E7EDF7"/>
            <w:vAlign w:val="center"/>
          </w:tcPr>
          <w:p w14:paraId="43F1739F" w14:textId="65717BCE" w:rsidR="00D12093" w:rsidRPr="00425FC8" w:rsidRDefault="007A7CE5" w:rsidP="00373758">
            <w:pPr>
              <w:spacing w:before="0" w:after="0" w:line="240" w:lineRule="auto"/>
              <w:rPr>
                <w:b/>
                <w:color w:val="0070BA"/>
                <w:sz w:val="22"/>
                <w:szCs w:val="22"/>
                <w:lang w:val="es-ES"/>
              </w:rPr>
            </w:pPr>
            <w:bookmarkStart w:id="28" w:name="_Hlk150249525"/>
            <w:r w:rsidRPr="00425FC8">
              <w:rPr>
                <w:b/>
                <w:color w:val="0070BA"/>
                <w:sz w:val="22"/>
                <w:szCs w:val="22"/>
                <w:lang w:val="es-ES"/>
              </w:rPr>
              <w:t>Denominación del c</w:t>
            </w:r>
            <w:r w:rsidR="00D12093" w:rsidRPr="00425FC8">
              <w:rPr>
                <w:b/>
                <w:color w:val="0070BA"/>
                <w:sz w:val="22"/>
                <w:szCs w:val="22"/>
                <w:lang w:val="es-ES"/>
              </w:rPr>
              <w:t>entro de impartición</w:t>
            </w:r>
          </w:p>
        </w:tc>
        <w:tc>
          <w:tcPr>
            <w:tcW w:w="2764" w:type="pct"/>
            <w:shd w:val="clear" w:color="auto" w:fill="E7EDF7"/>
            <w:vAlign w:val="center"/>
          </w:tcPr>
          <w:p w14:paraId="20ED7E1E" w14:textId="6DF7A55B" w:rsidR="00D12093" w:rsidRPr="00425FC8" w:rsidRDefault="00D12093" w:rsidP="00373758">
            <w:pPr>
              <w:spacing w:before="0" w:after="0" w:line="240" w:lineRule="auto"/>
              <w:rPr>
                <w:b/>
                <w:color w:val="0070BA"/>
                <w:sz w:val="22"/>
                <w:szCs w:val="22"/>
                <w:lang w:val="es-ES"/>
              </w:rPr>
            </w:pPr>
            <w:r w:rsidRPr="00425FC8">
              <w:rPr>
                <w:b/>
                <w:color w:val="0070BA"/>
                <w:sz w:val="22"/>
                <w:szCs w:val="22"/>
                <w:lang w:val="es-ES"/>
              </w:rPr>
              <w:t>Modalidad</w:t>
            </w:r>
          </w:p>
        </w:tc>
      </w:tr>
      <w:tr w:rsidR="00D12093" w:rsidRPr="00425FC8" w14:paraId="003930D9" w14:textId="77777777" w:rsidTr="00D12093">
        <w:trPr>
          <w:trHeight w:val="454"/>
        </w:trPr>
        <w:tc>
          <w:tcPr>
            <w:tcW w:w="2236" w:type="pct"/>
            <w:shd w:val="clear" w:color="auto" w:fill="auto"/>
          </w:tcPr>
          <w:p w14:paraId="73B29C5B" w14:textId="77777777" w:rsidR="00D12093" w:rsidRPr="00425FC8" w:rsidRDefault="00D12093" w:rsidP="00373758">
            <w:pPr>
              <w:spacing w:before="0" w:after="0" w:line="240" w:lineRule="auto"/>
              <w:ind w:right="-34"/>
              <w:rPr>
                <w:color w:val="000000" w:themeColor="text1"/>
                <w:sz w:val="22"/>
                <w:szCs w:val="22"/>
                <w:lang w:val="es-ES"/>
              </w:rPr>
            </w:pPr>
          </w:p>
        </w:tc>
        <w:tc>
          <w:tcPr>
            <w:tcW w:w="2764" w:type="pct"/>
          </w:tcPr>
          <w:p w14:paraId="41983585" w14:textId="5F5C32AB" w:rsidR="00D12093" w:rsidRPr="00425FC8" w:rsidRDefault="00FB2E68" w:rsidP="00373758">
            <w:pPr>
              <w:spacing w:before="0" w:after="0" w:line="240" w:lineRule="auto"/>
              <w:ind w:right="-34"/>
              <w:rPr>
                <w:rFonts w:eastAsiaTheme="minorEastAsia" w:cstheme="minorBidi"/>
                <w:spacing w:val="15"/>
                <w:sz w:val="22"/>
                <w:szCs w:val="22"/>
                <w:lang w:val="es-ES" w:eastAsia="en-US"/>
              </w:rPr>
            </w:pPr>
            <w:sdt>
              <w:sdtPr>
                <w:rPr>
                  <w:rFonts w:eastAsiaTheme="minorEastAsia" w:cstheme="minorBidi"/>
                  <w:color w:val="0065BD"/>
                  <w:spacing w:val="15"/>
                  <w:szCs w:val="22"/>
                  <w:lang w:val="es-ES" w:eastAsia="en-US"/>
                </w:rPr>
                <w:id w:val="2135439679"/>
                <w14:checkbox>
                  <w14:checked w14:val="0"/>
                  <w14:checkedState w14:val="2612" w14:font="MS Gothic"/>
                  <w14:uncheckedState w14:val="2610" w14:font="MS Gothic"/>
                </w14:checkbox>
              </w:sdtPr>
              <w:sdtEndPr/>
              <w:sdtContent>
                <w:r w:rsidR="00D12093" w:rsidRPr="00425FC8">
                  <w:rPr>
                    <w:rFonts w:ascii="Segoe UI Symbol" w:eastAsiaTheme="minorEastAsia" w:hAnsi="Segoe UI Symbol" w:cs="Segoe UI Symbol"/>
                    <w:color w:val="0065BD"/>
                    <w:spacing w:val="15"/>
                    <w:szCs w:val="22"/>
                    <w:lang w:val="es-ES" w:eastAsia="en-US"/>
                  </w:rPr>
                  <w:t>☐</w:t>
                </w:r>
              </w:sdtContent>
            </w:sdt>
            <w:r w:rsidR="00D12093" w:rsidRPr="00425FC8">
              <w:rPr>
                <w:rFonts w:eastAsiaTheme="minorEastAsia" w:cstheme="minorBidi"/>
                <w:color w:val="0065BD"/>
                <w:spacing w:val="15"/>
                <w:sz w:val="22"/>
                <w:szCs w:val="22"/>
                <w:lang w:val="es-ES" w:eastAsia="en-US"/>
              </w:rPr>
              <w:t xml:space="preserve"> </w:t>
            </w:r>
            <w:r w:rsidR="00D12093" w:rsidRPr="00425FC8">
              <w:rPr>
                <w:rFonts w:eastAsiaTheme="minorEastAsia" w:cstheme="minorBidi"/>
                <w:spacing w:val="15"/>
                <w:sz w:val="22"/>
                <w:szCs w:val="22"/>
                <w:lang w:val="es-ES" w:eastAsia="en-US"/>
              </w:rPr>
              <w:t>Presencial</w:t>
            </w:r>
          </w:p>
          <w:p w14:paraId="710F30C1" w14:textId="100C744A" w:rsidR="00D12093" w:rsidRPr="00425FC8" w:rsidRDefault="00FB2E68" w:rsidP="00373758">
            <w:pPr>
              <w:spacing w:before="0" w:after="0" w:line="240" w:lineRule="auto"/>
              <w:ind w:right="-34"/>
              <w:rPr>
                <w:sz w:val="22"/>
                <w:szCs w:val="22"/>
                <w:lang w:val="es-ES"/>
              </w:rPr>
            </w:pPr>
            <w:sdt>
              <w:sdtPr>
                <w:rPr>
                  <w:rFonts w:ascii="Segoe UI Symbol" w:eastAsiaTheme="minorEastAsia" w:hAnsi="Segoe UI Symbol" w:cs="Segoe UI Symbol"/>
                  <w:color w:val="0065BD"/>
                  <w:spacing w:val="15"/>
                  <w:szCs w:val="22"/>
                  <w:lang w:val="es-ES" w:eastAsia="en-US"/>
                </w:rPr>
                <w:id w:val="244545140"/>
                <w14:checkbox>
                  <w14:checked w14:val="0"/>
                  <w14:checkedState w14:val="2612" w14:font="MS Gothic"/>
                  <w14:uncheckedState w14:val="2610" w14:font="MS Gothic"/>
                </w14:checkbox>
              </w:sdtPr>
              <w:sdtEndPr/>
              <w:sdtContent>
                <w:r w:rsidR="00D12093" w:rsidRPr="00425FC8">
                  <w:rPr>
                    <w:rFonts w:ascii="MS Gothic" w:eastAsia="MS Gothic" w:hAnsi="MS Gothic" w:cs="Segoe UI Symbol"/>
                    <w:color w:val="0065BD"/>
                    <w:spacing w:val="15"/>
                    <w:szCs w:val="22"/>
                    <w:lang w:val="es-ES" w:eastAsia="en-US"/>
                  </w:rPr>
                  <w:t>☐</w:t>
                </w:r>
              </w:sdtContent>
            </w:sdt>
            <w:r w:rsidR="00D12093" w:rsidRPr="00425FC8">
              <w:rPr>
                <w:rFonts w:eastAsiaTheme="minorEastAsia" w:cs="Segoe UI Symbol"/>
                <w:spacing w:val="15"/>
                <w:sz w:val="22"/>
                <w:szCs w:val="22"/>
                <w:lang w:val="es-ES" w:eastAsia="en-US"/>
              </w:rPr>
              <w:t>Semipresencial</w:t>
            </w:r>
            <w:r w:rsidR="00D12093" w:rsidRPr="00425FC8">
              <w:rPr>
                <w:sz w:val="22"/>
                <w:szCs w:val="22"/>
                <w:lang w:val="es-ES"/>
              </w:rPr>
              <w:t>/Híbrida</w:t>
            </w:r>
          </w:p>
          <w:p w14:paraId="26254E4A" w14:textId="5EA93272" w:rsidR="00D12093" w:rsidRPr="00425FC8" w:rsidRDefault="00FB2E68" w:rsidP="00373758">
            <w:pPr>
              <w:spacing w:before="0" w:after="0" w:line="240" w:lineRule="auto"/>
              <w:ind w:right="-34"/>
              <w:rPr>
                <w:sz w:val="22"/>
                <w:szCs w:val="22"/>
                <w:lang w:val="es-ES"/>
              </w:rPr>
            </w:pPr>
            <w:sdt>
              <w:sdtPr>
                <w:rPr>
                  <w:rFonts w:eastAsiaTheme="minorEastAsia" w:cstheme="minorBidi"/>
                  <w:color w:val="0065BD"/>
                  <w:spacing w:val="15"/>
                  <w:szCs w:val="22"/>
                  <w:lang w:val="es-ES" w:eastAsia="en-US"/>
                </w:rPr>
                <w:id w:val="-1452629951"/>
                <w14:checkbox>
                  <w14:checked w14:val="0"/>
                  <w14:checkedState w14:val="2612" w14:font="MS Gothic"/>
                  <w14:uncheckedState w14:val="2610" w14:font="MS Gothic"/>
                </w14:checkbox>
              </w:sdtPr>
              <w:sdtEndPr/>
              <w:sdtContent>
                <w:r w:rsidR="00D12093" w:rsidRPr="00425FC8">
                  <w:rPr>
                    <w:rFonts w:ascii="Segoe UI Symbol" w:eastAsiaTheme="minorEastAsia" w:hAnsi="Segoe UI Symbol" w:cs="Segoe UI Symbol"/>
                    <w:color w:val="0065BD"/>
                    <w:spacing w:val="15"/>
                    <w:szCs w:val="22"/>
                    <w:lang w:val="es-ES" w:eastAsia="en-US"/>
                  </w:rPr>
                  <w:t>☐</w:t>
                </w:r>
              </w:sdtContent>
            </w:sdt>
            <w:r w:rsidR="00D12093" w:rsidRPr="00425FC8">
              <w:rPr>
                <w:rFonts w:eastAsiaTheme="minorEastAsia" w:cstheme="minorBidi"/>
                <w:spacing w:val="15"/>
                <w:sz w:val="22"/>
                <w:szCs w:val="22"/>
                <w:lang w:val="es-ES" w:eastAsia="en-US"/>
              </w:rPr>
              <w:t>A distancia/Virtual</w:t>
            </w:r>
          </w:p>
        </w:tc>
      </w:tr>
      <w:tr w:rsidR="003D7C76" w:rsidRPr="00425FC8" w14:paraId="48F63BEC" w14:textId="77777777" w:rsidTr="00D12093">
        <w:trPr>
          <w:trHeight w:val="454"/>
        </w:trPr>
        <w:tc>
          <w:tcPr>
            <w:tcW w:w="2236" w:type="pct"/>
            <w:shd w:val="clear" w:color="auto" w:fill="auto"/>
          </w:tcPr>
          <w:p w14:paraId="57743DDC" w14:textId="77777777" w:rsidR="003D7C76" w:rsidRPr="00425FC8" w:rsidRDefault="003D7C76" w:rsidP="00373758">
            <w:pPr>
              <w:spacing w:before="0" w:after="0" w:line="240" w:lineRule="auto"/>
              <w:ind w:right="-34"/>
              <w:rPr>
                <w:color w:val="000000" w:themeColor="text1"/>
                <w:sz w:val="22"/>
                <w:szCs w:val="22"/>
                <w:lang w:val="es-ES"/>
              </w:rPr>
            </w:pPr>
          </w:p>
        </w:tc>
        <w:tc>
          <w:tcPr>
            <w:tcW w:w="2764" w:type="pct"/>
          </w:tcPr>
          <w:p w14:paraId="41AF2873" w14:textId="77777777" w:rsidR="003D7C76" w:rsidRPr="00425FC8" w:rsidRDefault="00FB2E68" w:rsidP="003D7C76">
            <w:pPr>
              <w:spacing w:before="0" w:after="0" w:line="240" w:lineRule="auto"/>
              <w:ind w:right="-34"/>
              <w:rPr>
                <w:rFonts w:eastAsiaTheme="minorEastAsia" w:cstheme="minorBidi"/>
                <w:spacing w:val="15"/>
                <w:sz w:val="22"/>
                <w:szCs w:val="22"/>
                <w:lang w:val="es-ES" w:eastAsia="en-US"/>
              </w:rPr>
            </w:pPr>
            <w:sdt>
              <w:sdtPr>
                <w:rPr>
                  <w:rFonts w:eastAsiaTheme="minorEastAsia" w:cstheme="minorBidi"/>
                  <w:color w:val="0065BD"/>
                  <w:spacing w:val="15"/>
                  <w:szCs w:val="22"/>
                  <w:lang w:val="es-ES" w:eastAsia="en-US"/>
                </w:rPr>
                <w:id w:val="1742684069"/>
                <w14:checkbox>
                  <w14:checked w14:val="0"/>
                  <w14:checkedState w14:val="2612" w14:font="MS Gothic"/>
                  <w14:uncheckedState w14:val="2610" w14:font="MS Gothic"/>
                </w14:checkbox>
              </w:sdtPr>
              <w:sdtEndPr/>
              <w:sdtContent>
                <w:r w:rsidR="003D7C76" w:rsidRPr="00425FC8">
                  <w:rPr>
                    <w:rFonts w:ascii="Segoe UI Symbol" w:eastAsiaTheme="minorEastAsia" w:hAnsi="Segoe UI Symbol" w:cs="Segoe UI Symbol"/>
                    <w:color w:val="0065BD"/>
                    <w:spacing w:val="15"/>
                    <w:szCs w:val="22"/>
                    <w:lang w:val="es-ES" w:eastAsia="en-US"/>
                  </w:rPr>
                  <w:t>☐</w:t>
                </w:r>
              </w:sdtContent>
            </w:sdt>
            <w:r w:rsidR="003D7C76" w:rsidRPr="00425FC8">
              <w:rPr>
                <w:rFonts w:eastAsiaTheme="minorEastAsia" w:cstheme="minorBidi"/>
                <w:color w:val="0065BD"/>
                <w:spacing w:val="15"/>
                <w:sz w:val="22"/>
                <w:szCs w:val="22"/>
                <w:lang w:val="es-ES" w:eastAsia="en-US"/>
              </w:rPr>
              <w:t xml:space="preserve"> </w:t>
            </w:r>
            <w:r w:rsidR="003D7C76" w:rsidRPr="00425FC8">
              <w:rPr>
                <w:rFonts w:eastAsiaTheme="minorEastAsia" w:cstheme="minorBidi"/>
                <w:spacing w:val="15"/>
                <w:sz w:val="22"/>
                <w:szCs w:val="22"/>
                <w:lang w:val="es-ES" w:eastAsia="en-US"/>
              </w:rPr>
              <w:t>Presencial</w:t>
            </w:r>
          </w:p>
          <w:p w14:paraId="77AF8A6F" w14:textId="77777777" w:rsidR="003D7C76" w:rsidRPr="00425FC8" w:rsidRDefault="00FB2E68" w:rsidP="003D7C76">
            <w:pPr>
              <w:spacing w:before="0" w:after="0" w:line="240" w:lineRule="auto"/>
              <w:ind w:right="-34"/>
              <w:rPr>
                <w:sz w:val="22"/>
                <w:szCs w:val="22"/>
                <w:lang w:val="es-ES"/>
              </w:rPr>
            </w:pPr>
            <w:sdt>
              <w:sdtPr>
                <w:rPr>
                  <w:rFonts w:ascii="Segoe UI Symbol" w:eastAsiaTheme="minorEastAsia" w:hAnsi="Segoe UI Symbol" w:cs="Segoe UI Symbol"/>
                  <w:color w:val="0065BD"/>
                  <w:spacing w:val="15"/>
                  <w:szCs w:val="22"/>
                  <w:lang w:val="es-ES" w:eastAsia="en-US"/>
                </w:rPr>
                <w:id w:val="31936311"/>
                <w14:checkbox>
                  <w14:checked w14:val="0"/>
                  <w14:checkedState w14:val="2612" w14:font="MS Gothic"/>
                  <w14:uncheckedState w14:val="2610" w14:font="MS Gothic"/>
                </w14:checkbox>
              </w:sdtPr>
              <w:sdtEndPr/>
              <w:sdtContent>
                <w:r w:rsidR="003D7C76" w:rsidRPr="00425FC8">
                  <w:rPr>
                    <w:rFonts w:ascii="MS Gothic" w:eastAsia="MS Gothic" w:hAnsi="MS Gothic" w:cs="Segoe UI Symbol"/>
                    <w:color w:val="0065BD"/>
                    <w:spacing w:val="15"/>
                    <w:szCs w:val="22"/>
                    <w:lang w:val="es-ES" w:eastAsia="en-US"/>
                  </w:rPr>
                  <w:t>☐</w:t>
                </w:r>
              </w:sdtContent>
            </w:sdt>
            <w:r w:rsidR="003D7C76" w:rsidRPr="00425FC8">
              <w:rPr>
                <w:rFonts w:eastAsiaTheme="minorEastAsia" w:cs="Segoe UI Symbol"/>
                <w:spacing w:val="15"/>
                <w:sz w:val="22"/>
                <w:szCs w:val="22"/>
                <w:lang w:val="es-ES" w:eastAsia="en-US"/>
              </w:rPr>
              <w:t>Semipresencial</w:t>
            </w:r>
            <w:r w:rsidR="003D7C76" w:rsidRPr="00425FC8">
              <w:rPr>
                <w:sz w:val="22"/>
                <w:szCs w:val="22"/>
                <w:lang w:val="es-ES"/>
              </w:rPr>
              <w:t>/Híbrida</w:t>
            </w:r>
          </w:p>
          <w:p w14:paraId="21760DA5" w14:textId="245EA92E" w:rsidR="003D7C76" w:rsidRPr="00425FC8" w:rsidRDefault="00FB2E68" w:rsidP="003D7C76">
            <w:pPr>
              <w:spacing w:before="0" w:after="0" w:line="240" w:lineRule="auto"/>
              <w:ind w:right="-34"/>
              <w:rPr>
                <w:rFonts w:eastAsiaTheme="minorEastAsia" w:cstheme="minorBidi"/>
                <w:color w:val="0065BD"/>
                <w:spacing w:val="15"/>
                <w:szCs w:val="22"/>
                <w:lang w:val="es-ES" w:eastAsia="en-US"/>
              </w:rPr>
            </w:pPr>
            <w:sdt>
              <w:sdtPr>
                <w:rPr>
                  <w:rFonts w:eastAsiaTheme="minorEastAsia" w:cstheme="minorBidi"/>
                  <w:color w:val="0065BD"/>
                  <w:spacing w:val="15"/>
                  <w:szCs w:val="22"/>
                  <w:lang w:val="es-ES" w:eastAsia="en-US"/>
                </w:rPr>
                <w:id w:val="1349058374"/>
                <w14:checkbox>
                  <w14:checked w14:val="0"/>
                  <w14:checkedState w14:val="2612" w14:font="MS Gothic"/>
                  <w14:uncheckedState w14:val="2610" w14:font="MS Gothic"/>
                </w14:checkbox>
              </w:sdtPr>
              <w:sdtEndPr/>
              <w:sdtContent>
                <w:r w:rsidR="003D7C76" w:rsidRPr="00425FC8">
                  <w:rPr>
                    <w:rFonts w:ascii="Segoe UI Symbol" w:eastAsiaTheme="minorEastAsia" w:hAnsi="Segoe UI Symbol" w:cs="Segoe UI Symbol"/>
                    <w:color w:val="0065BD"/>
                    <w:spacing w:val="15"/>
                    <w:szCs w:val="22"/>
                    <w:lang w:val="es-ES" w:eastAsia="en-US"/>
                  </w:rPr>
                  <w:t>☐</w:t>
                </w:r>
              </w:sdtContent>
            </w:sdt>
            <w:r w:rsidR="003D7C76" w:rsidRPr="00425FC8">
              <w:rPr>
                <w:rFonts w:eastAsiaTheme="minorEastAsia" w:cstheme="minorBidi"/>
                <w:spacing w:val="15"/>
                <w:sz w:val="22"/>
                <w:szCs w:val="22"/>
                <w:lang w:val="es-ES" w:eastAsia="en-US"/>
              </w:rPr>
              <w:t>A distancia/Virtual</w:t>
            </w:r>
          </w:p>
        </w:tc>
      </w:tr>
    </w:tbl>
    <w:p w14:paraId="0792B7CE" w14:textId="69242558" w:rsidR="00446B5A" w:rsidRPr="00425FC8" w:rsidRDefault="00446B5A" w:rsidP="00BA0BF2">
      <w:pPr>
        <w:pStyle w:val="Apartat1"/>
      </w:pPr>
      <w:bookmarkStart w:id="29" w:name="_Toc138749377"/>
      <w:bookmarkEnd w:id="24"/>
      <w:bookmarkEnd w:id="28"/>
      <w:r w:rsidRPr="00425FC8">
        <w:t>1.7</w:t>
      </w:r>
      <w:r w:rsidR="00BD1975" w:rsidRPr="00425FC8">
        <w:t>.</w:t>
      </w:r>
      <w:r w:rsidRPr="00425FC8">
        <w:t xml:space="preserve"> Número total de créditos</w:t>
      </w:r>
      <w:bookmarkEnd w:id="29"/>
    </w:p>
    <w:p w14:paraId="22A21C4D" w14:textId="0F9B09DE" w:rsidR="00446B5A" w:rsidRPr="00425FC8" w:rsidRDefault="001A2412" w:rsidP="00446B5A">
      <w:pPr>
        <w:pStyle w:val="aclarimentsiinstruccions"/>
        <w:rPr>
          <w:rFonts w:eastAsia="Times New Roman"/>
          <w:bCs w:val="0"/>
          <w:color w:val="BFBFBF" w:themeColor="background1" w:themeShade="BF"/>
          <w:szCs w:val="20"/>
          <w:lang w:val="es-ES" w:eastAsia="es-ES"/>
        </w:rPr>
      </w:pPr>
      <w:r w:rsidRPr="00425FC8">
        <w:rPr>
          <w:rFonts w:eastAsia="Times New Roman"/>
          <w:bCs w:val="0"/>
          <w:color w:val="BFBFBF" w:themeColor="background1" w:themeShade="BF"/>
          <w:szCs w:val="20"/>
          <w:lang w:val="ca-ES" w:eastAsia="es-ES"/>
        </w:rPr>
        <w:t>Indicau la denominació i el nombre total de crèdits que han de superar els estudiants per obtenir la titulació</w:t>
      </w:r>
      <w:r w:rsidR="00446B5A" w:rsidRPr="00425FC8">
        <w:rPr>
          <w:rFonts w:eastAsia="Times New Roman"/>
          <w:bCs w:val="0"/>
          <w:color w:val="BFBFBF" w:themeColor="background1" w:themeShade="BF"/>
          <w:szCs w:val="20"/>
          <w:lang w:val="es-ES" w:eastAsia="es-ES"/>
        </w:rPr>
        <w:t>.</w:t>
      </w:r>
    </w:p>
    <w:p w14:paraId="40246DDF" w14:textId="77777777" w:rsidR="00446B5A" w:rsidRPr="00425FC8" w:rsidRDefault="00446B5A" w:rsidP="00446B5A">
      <w:pPr>
        <w:pStyle w:val="aclarimentsiinstruccions"/>
        <w:rPr>
          <w:rFonts w:eastAsia="Times New Roman"/>
          <w:bCs w:val="0"/>
          <w:color w:val="BFBFBF" w:themeColor="background1" w:themeShade="BF"/>
          <w:szCs w:val="20"/>
          <w:lang w:val="es-ES" w:eastAsia="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5665"/>
        <w:gridCol w:w="2885"/>
      </w:tblGrid>
      <w:tr w:rsidR="00446B5A" w:rsidRPr="00425FC8" w14:paraId="19A49ED0" w14:textId="77777777" w:rsidTr="00BA0BF2">
        <w:trPr>
          <w:trHeight w:val="454"/>
        </w:trPr>
        <w:tc>
          <w:tcPr>
            <w:tcW w:w="3313" w:type="pct"/>
            <w:shd w:val="clear" w:color="auto" w:fill="E7EDF7"/>
            <w:vAlign w:val="center"/>
          </w:tcPr>
          <w:p w14:paraId="5097CAD1" w14:textId="77777777" w:rsidR="00446B5A" w:rsidRPr="00425FC8" w:rsidRDefault="3F723366" w:rsidP="3CEE0E2B">
            <w:pPr>
              <w:spacing w:before="0" w:after="0" w:line="240" w:lineRule="auto"/>
              <w:rPr>
                <w:b/>
                <w:bCs/>
                <w:color w:val="0070BA"/>
                <w:sz w:val="22"/>
                <w:szCs w:val="22"/>
                <w:lang w:val="es-ES"/>
              </w:rPr>
            </w:pPr>
            <w:r w:rsidRPr="00425FC8">
              <w:rPr>
                <w:b/>
                <w:bCs/>
                <w:color w:val="0070BA"/>
                <w:sz w:val="22"/>
                <w:szCs w:val="22"/>
                <w:lang w:val="es-ES"/>
              </w:rPr>
              <w:t>Carácter</w:t>
            </w:r>
          </w:p>
        </w:tc>
        <w:tc>
          <w:tcPr>
            <w:tcW w:w="1687" w:type="pct"/>
            <w:shd w:val="clear" w:color="auto" w:fill="E7EDF7"/>
            <w:vAlign w:val="center"/>
          </w:tcPr>
          <w:p w14:paraId="6A4CA6B7" w14:textId="77777777" w:rsidR="00446B5A" w:rsidRPr="00425FC8" w:rsidRDefault="3F723366" w:rsidP="3CEE0E2B">
            <w:pPr>
              <w:spacing w:before="0" w:after="0" w:line="240" w:lineRule="auto"/>
              <w:rPr>
                <w:b/>
                <w:bCs/>
                <w:color w:val="0070BA"/>
                <w:sz w:val="22"/>
                <w:szCs w:val="22"/>
                <w:lang w:val="es-ES"/>
              </w:rPr>
            </w:pPr>
            <w:r w:rsidRPr="00425FC8">
              <w:rPr>
                <w:b/>
                <w:bCs/>
                <w:color w:val="0070BA"/>
                <w:sz w:val="22"/>
                <w:szCs w:val="22"/>
                <w:lang w:val="es-ES"/>
              </w:rPr>
              <w:t>ECTS</w:t>
            </w:r>
          </w:p>
        </w:tc>
      </w:tr>
      <w:tr w:rsidR="00446B5A" w:rsidRPr="00425FC8" w14:paraId="4F960D97" w14:textId="77777777" w:rsidTr="00BA0BF2">
        <w:trPr>
          <w:trHeight w:val="454"/>
        </w:trPr>
        <w:tc>
          <w:tcPr>
            <w:tcW w:w="3313" w:type="pct"/>
            <w:shd w:val="clear" w:color="auto" w:fill="E7EDF7"/>
            <w:vAlign w:val="center"/>
          </w:tcPr>
          <w:p w14:paraId="5B6D4D5B" w14:textId="77777777" w:rsidR="00446B5A" w:rsidRPr="00425FC8" w:rsidRDefault="00446B5A" w:rsidP="00383C35">
            <w:pPr>
              <w:spacing w:before="0" w:after="0" w:line="240" w:lineRule="auto"/>
              <w:rPr>
                <w:color w:val="000000" w:themeColor="text1"/>
                <w:sz w:val="22"/>
                <w:szCs w:val="22"/>
                <w:lang w:val="es-ES"/>
              </w:rPr>
            </w:pPr>
            <w:r w:rsidRPr="00425FC8">
              <w:rPr>
                <w:color w:val="0070BA"/>
                <w:sz w:val="22"/>
                <w:szCs w:val="22"/>
                <w:lang w:val="es-ES"/>
              </w:rPr>
              <w:t>Formación básica</w:t>
            </w:r>
          </w:p>
        </w:tc>
        <w:tc>
          <w:tcPr>
            <w:tcW w:w="1687" w:type="pct"/>
            <w:shd w:val="clear" w:color="auto" w:fill="auto"/>
            <w:vAlign w:val="center"/>
          </w:tcPr>
          <w:p w14:paraId="0B3D73F4" w14:textId="77777777" w:rsidR="00446B5A" w:rsidRPr="00425FC8" w:rsidRDefault="00446B5A" w:rsidP="00383C35">
            <w:pPr>
              <w:spacing w:before="0" w:after="0" w:line="240" w:lineRule="auto"/>
              <w:ind w:right="-34"/>
              <w:rPr>
                <w:color w:val="000000" w:themeColor="text1"/>
                <w:sz w:val="22"/>
                <w:szCs w:val="22"/>
                <w:lang w:val="es-ES"/>
              </w:rPr>
            </w:pPr>
          </w:p>
        </w:tc>
      </w:tr>
      <w:tr w:rsidR="00446B5A" w:rsidRPr="00425FC8" w14:paraId="1B5B39E1" w14:textId="77777777" w:rsidTr="00BA0BF2">
        <w:trPr>
          <w:trHeight w:val="454"/>
        </w:trPr>
        <w:tc>
          <w:tcPr>
            <w:tcW w:w="3313" w:type="pct"/>
            <w:shd w:val="clear" w:color="auto" w:fill="E7EDF7"/>
            <w:vAlign w:val="center"/>
          </w:tcPr>
          <w:p w14:paraId="4A942B4D" w14:textId="77777777" w:rsidR="00446B5A" w:rsidRPr="00425FC8" w:rsidRDefault="00446B5A" w:rsidP="00383C35">
            <w:pPr>
              <w:spacing w:before="0" w:after="0" w:line="240" w:lineRule="auto"/>
              <w:rPr>
                <w:color w:val="0070BA"/>
                <w:sz w:val="22"/>
                <w:szCs w:val="22"/>
                <w:lang w:val="es-ES"/>
              </w:rPr>
            </w:pPr>
            <w:r w:rsidRPr="00425FC8">
              <w:rPr>
                <w:color w:val="0070BA"/>
                <w:sz w:val="22"/>
                <w:szCs w:val="22"/>
                <w:lang w:val="es-ES"/>
              </w:rPr>
              <w:t>Obligatorios</w:t>
            </w:r>
          </w:p>
        </w:tc>
        <w:tc>
          <w:tcPr>
            <w:tcW w:w="1687" w:type="pct"/>
            <w:shd w:val="clear" w:color="auto" w:fill="auto"/>
            <w:vAlign w:val="center"/>
          </w:tcPr>
          <w:p w14:paraId="314E13D2" w14:textId="77777777" w:rsidR="00446B5A" w:rsidRPr="00425FC8" w:rsidRDefault="00446B5A" w:rsidP="00383C35">
            <w:pPr>
              <w:spacing w:before="0" w:after="0" w:line="240" w:lineRule="auto"/>
              <w:ind w:right="-34"/>
              <w:rPr>
                <w:color w:val="000000" w:themeColor="text1"/>
                <w:sz w:val="22"/>
                <w:szCs w:val="22"/>
                <w:lang w:val="es-ES"/>
              </w:rPr>
            </w:pPr>
          </w:p>
        </w:tc>
      </w:tr>
      <w:tr w:rsidR="00446B5A" w:rsidRPr="00425FC8" w14:paraId="66C54345" w14:textId="77777777" w:rsidTr="00BA0BF2">
        <w:trPr>
          <w:trHeight w:val="454"/>
        </w:trPr>
        <w:tc>
          <w:tcPr>
            <w:tcW w:w="3313" w:type="pct"/>
            <w:shd w:val="clear" w:color="auto" w:fill="E7EDF7"/>
            <w:vAlign w:val="center"/>
          </w:tcPr>
          <w:p w14:paraId="15C8375F" w14:textId="77777777" w:rsidR="00446B5A" w:rsidRPr="00425FC8" w:rsidRDefault="00446B5A" w:rsidP="00383C35">
            <w:pPr>
              <w:spacing w:before="0" w:after="0" w:line="240" w:lineRule="auto"/>
              <w:rPr>
                <w:color w:val="0070BA"/>
                <w:sz w:val="22"/>
                <w:szCs w:val="22"/>
                <w:lang w:val="es-ES"/>
              </w:rPr>
            </w:pPr>
            <w:r w:rsidRPr="00425FC8">
              <w:rPr>
                <w:color w:val="0070BA"/>
                <w:sz w:val="22"/>
                <w:szCs w:val="22"/>
                <w:lang w:val="es-ES"/>
              </w:rPr>
              <w:t>Optativos</w:t>
            </w:r>
          </w:p>
        </w:tc>
        <w:tc>
          <w:tcPr>
            <w:tcW w:w="1687" w:type="pct"/>
            <w:shd w:val="clear" w:color="auto" w:fill="auto"/>
            <w:vAlign w:val="center"/>
          </w:tcPr>
          <w:p w14:paraId="3D00E7B1" w14:textId="77777777" w:rsidR="00446B5A" w:rsidRPr="00425FC8" w:rsidRDefault="00446B5A" w:rsidP="00383C35">
            <w:pPr>
              <w:spacing w:before="0" w:after="0" w:line="240" w:lineRule="auto"/>
              <w:ind w:right="-34"/>
              <w:rPr>
                <w:color w:val="000000" w:themeColor="text1"/>
                <w:sz w:val="22"/>
                <w:szCs w:val="22"/>
                <w:lang w:val="es-ES"/>
              </w:rPr>
            </w:pPr>
          </w:p>
        </w:tc>
      </w:tr>
      <w:tr w:rsidR="00446B5A" w:rsidRPr="00425FC8" w14:paraId="3F1AEE03" w14:textId="77777777" w:rsidTr="00BA0BF2">
        <w:trPr>
          <w:trHeight w:val="454"/>
        </w:trPr>
        <w:tc>
          <w:tcPr>
            <w:tcW w:w="3313" w:type="pct"/>
            <w:shd w:val="clear" w:color="auto" w:fill="E7EDF7"/>
            <w:vAlign w:val="center"/>
          </w:tcPr>
          <w:p w14:paraId="38B2A354" w14:textId="44B7E4EA" w:rsidR="00446B5A" w:rsidRPr="00425FC8" w:rsidRDefault="00446B5A" w:rsidP="00383C35">
            <w:pPr>
              <w:spacing w:before="0" w:after="0" w:line="240" w:lineRule="auto"/>
              <w:rPr>
                <w:color w:val="0070BA"/>
                <w:sz w:val="22"/>
                <w:szCs w:val="22"/>
                <w:lang w:val="es-ES"/>
              </w:rPr>
            </w:pPr>
            <w:r w:rsidRPr="00425FC8">
              <w:rPr>
                <w:color w:val="0070BA"/>
                <w:sz w:val="22"/>
                <w:szCs w:val="22"/>
                <w:lang w:val="es-ES"/>
              </w:rPr>
              <w:t xml:space="preserve">Prácticas </w:t>
            </w:r>
            <w:r w:rsidR="007A7CE5" w:rsidRPr="00425FC8">
              <w:rPr>
                <w:color w:val="0070BA"/>
                <w:sz w:val="22"/>
                <w:szCs w:val="22"/>
                <w:lang w:val="es-ES"/>
              </w:rPr>
              <w:t>a</w:t>
            </w:r>
            <w:r w:rsidRPr="00425FC8">
              <w:rPr>
                <w:color w:val="0070BA"/>
                <w:sz w:val="22"/>
                <w:szCs w:val="22"/>
                <w:lang w:val="es-ES"/>
              </w:rPr>
              <w:t xml:space="preserve">cadémicas </w:t>
            </w:r>
            <w:r w:rsidR="007A7CE5" w:rsidRPr="00425FC8">
              <w:rPr>
                <w:color w:val="0070BA"/>
                <w:sz w:val="22"/>
                <w:szCs w:val="22"/>
                <w:lang w:val="es-ES"/>
              </w:rPr>
              <w:t>e</w:t>
            </w:r>
            <w:r w:rsidRPr="00425FC8">
              <w:rPr>
                <w:color w:val="0070BA"/>
                <w:sz w:val="22"/>
                <w:szCs w:val="22"/>
                <w:lang w:val="es-ES"/>
              </w:rPr>
              <w:t>xternas</w:t>
            </w:r>
          </w:p>
        </w:tc>
        <w:tc>
          <w:tcPr>
            <w:tcW w:w="1687" w:type="pct"/>
            <w:shd w:val="clear" w:color="auto" w:fill="auto"/>
            <w:vAlign w:val="center"/>
          </w:tcPr>
          <w:p w14:paraId="3830B19F" w14:textId="77777777" w:rsidR="00446B5A" w:rsidRPr="00425FC8" w:rsidRDefault="00446B5A" w:rsidP="00383C35">
            <w:pPr>
              <w:spacing w:before="0" w:after="0" w:line="240" w:lineRule="auto"/>
              <w:ind w:right="-34"/>
              <w:rPr>
                <w:color w:val="000000" w:themeColor="text1"/>
                <w:sz w:val="22"/>
                <w:szCs w:val="22"/>
                <w:lang w:val="es-ES"/>
              </w:rPr>
            </w:pPr>
          </w:p>
        </w:tc>
      </w:tr>
      <w:tr w:rsidR="00446B5A" w:rsidRPr="00425FC8" w14:paraId="4055CE8B" w14:textId="77777777" w:rsidTr="00BA0BF2">
        <w:trPr>
          <w:trHeight w:val="454"/>
        </w:trPr>
        <w:tc>
          <w:tcPr>
            <w:tcW w:w="3313" w:type="pct"/>
            <w:shd w:val="clear" w:color="auto" w:fill="E7EDF7"/>
            <w:vAlign w:val="center"/>
          </w:tcPr>
          <w:p w14:paraId="0729CD59" w14:textId="7A5AF34F" w:rsidR="00446B5A" w:rsidRPr="00425FC8" w:rsidRDefault="00446B5A" w:rsidP="00383C35">
            <w:pPr>
              <w:spacing w:before="0" w:after="0" w:line="240" w:lineRule="auto"/>
              <w:rPr>
                <w:color w:val="0070BA"/>
                <w:sz w:val="22"/>
                <w:szCs w:val="22"/>
                <w:lang w:val="es-ES"/>
              </w:rPr>
            </w:pPr>
            <w:r w:rsidRPr="00425FC8">
              <w:rPr>
                <w:color w:val="0070BA"/>
                <w:sz w:val="22"/>
                <w:szCs w:val="22"/>
                <w:lang w:val="es-ES"/>
              </w:rPr>
              <w:t xml:space="preserve">Trabajo de </w:t>
            </w:r>
            <w:r w:rsidR="007A7CE5" w:rsidRPr="00425FC8">
              <w:rPr>
                <w:color w:val="0070BA"/>
                <w:sz w:val="22"/>
                <w:szCs w:val="22"/>
                <w:lang w:val="es-ES"/>
              </w:rPr>
              <w:t>f</w:t>
            </w:r>
            <w:r w:rsidRPr="00425FC8">
              <w:rPr>
                <w:color w:val="0070BA"/>
                <w:sz w:val="22"/>
                <w:szCs w:val="22"/>
                <w:lang w:val="es-ES"/>
              </w:rPr>
              <w:t xml:space="preserve">in de </w:t>
            </w:r>
            <w:r w:rsidR="007A7CE5" w:rsidRPr="00425FC8">
              <w:rPr>
                <w:color w:val="0070BA"/>
                <w:sz w:val="22"/>
                <w:szCs w:val="22"/>
                <w:lang w:val="es-ES"/>
              </w:rPr>
              <w:t>g</w:t>
            </w:r>
            <w:r w:rsidRPr="00425FC8">
              <w:rPr>
                <w:color w:val="0070BA"/>
                <w:sz w:val="22"/>
                <w:szCs w:val="22"/>
                <w:lang w:val="es-ES"/>
              </w:rPr>
              <w:t>rado</w:t>
            </w:r>
          </w:p>
        </w:tc>
        <w:tc>
          <w:tcPr>
            <w:tcW w:w="1687" w:type="pct"/>
            <w:shd w:val="clear" w:color="auto" w:fill="auto"/>
            <w:vAlign w:val="center"/>
          </w:tcPr>
          <w:p w14:paraId="69B78427" w14:textId="77777777" w:rsidR="00446B5A" w:rsidRPr="00425FC8" w:rsidRDefault="00446B5A" w:rsidP="00383C35">
            <w:pPr>
              <w:spacing w:before="0" w:after="0" w:line="240" w:lineRule="auto"/>
              <w:ind w:right="-34"/>
              <w:rPr>
                <w:color w:val="000000" w:themeColor="text1"/>
                <w:sz w:val="22"/>
                <w:szCs w:val="22"/>
                <w:lang w:val="es-ES"/>
              </w:rPr>
            </w:pPr>
          </w:p>
        </w:tc>
      </w:tr>
      <w:tr w:rsidR="00E82B71" w:rsidRPr="00425FC8" w14:paraId="52F025A1" w14:textId="77777777" w:rsidTr="00BA0BF2">
        <w:trPr>
          <w:trHeight w:val="454"/>
        </w:trPr>
        <w:tc>
          <w:tcPr>
            <w:tcW w:w="3313" w:type="pct"/>
            <w:shd w:val="clear" w:color="auto" w:fill="E7EDF7"/>
            <w:vAlign w:val="center"/>
          </w:tcPr>
          <w:p w14:paraId="42F6C642" w14:textId="0425EB41" w:rsidR="00E82B71" w:rsidRPr="00425FC8" w:rsidRDefault="00E82B71" w:rsidP="00383C35">
            <w:pPr>
              <w:spacing w:before="0" w:after="0" w:line="240" w:lineRule="auto"/>
              <w:rPr>
                <w:b/>
                <w:color w:val="0070BA"/>
                <w:sz w:val="22"/>
                <w:szCs w:val="22"/>
                <w:lang w:val="es-ES"/>
              </w:rPr>
            </w:pPr>
            <w:r w:rsidRPr="00425FC8">
              <w:rPr>
                <w:b/>
                <w:color w:val="0070BA"/>
                <w:sz w:val="22"/>
                <w:szCs w:val="22"/>
                <w:lang w:val="es-ES"/>
              </w:rPr>
              <w:t>TOTAL</w:t>
            </w:r>
          </w:p>
        </w:tc>
        <w:tc>
          <w:tcPr>
            <w:tcW w:w="1687" w:type="pct"/>
            <w:shd w:val="clear" w:color="auto" w:fill="auto"/>
            <w:vAlign w:val="center"/>
          </w:tcPr>
          <w:p w14:paraId="1020BC9A" w14:textId="77777777" w:rsidR="00E82B71" w:rsidRPr="00425FC8" w:rsidRDefault="00E82B71" w:rsidP="00383C35">
            <w:pPr>
              <w:spacing w:before="0" w:after="0" w:line="240" w:lineRule="auto"/>
              <w:ind w:right="-34"/>
              <w:rPr>
                <w:color w:val="000000" w:themeColor="text1"/>
                <w:sz w:val="22"/>
                <w:szCs w:val="22"/>
                <w:lang w:val="es-ES"/>
              </w:rPr>
            </w:pPr>
          </w:p>
        </w:tc>
      </w:tr>
    </w:tbl>
    <w:p w14:paraId="1874FB92" w14:textId="4DA78725" w:rsidR="001F3283" w:rsidRPr="00425FC8" w:rsidRDefault="001F3283" w:rsidP="001F3283">
      <w:pPr>
        <w:pStyle w:val="Apartat1"/>
      </w:pPr>
      <w:bookmarkStart w:id="30" w:name="_Toc138749378"/>
      <w:r w:rsidRPr="00425FC8">
        <w:t>1.8</w:t>
      </w:r>
      <w:r w:rsidR="00BD1975" w:rsidRPr="00425FC8">
        <w:t>.</w:t>
      </w:r>
      <w:r w:rsidRPr="00425FC8">
        <w:t xml:space="preserve"> Idioma o idiomas de impartición</w:t>
      </w:r>
      <w:bookmarkEnd w:id="30"/>
    </w:p>
    <w:p w14:paraId="17C1C3CD" w14:textId="02B03D65" w:rsidR="00D12093" w:rsidRPr="00425FC8" w:rsidRDefault="001A2412" w:rsidP="00D12093">
      <w:pPr>
        <w:rPr>
          <w:i/>
          <w:lang w:val="es-ES" w:eastAsia="en-US"/>
        </w:rPr>
      </w:pPr>
      <w:r w:rsidRPr="00425FC8">
        <w:rPr>
          <w:bCs/>
          <w:i/>
          <w:color w:val="BFBFBF" w:themeColor="background1" w:themeShade="BF"/>
        </w:rPr>
        <w:t>Per posar anglès com a idioma del títol, cal que alguna assignatura bàsica o obligatòria s’imparteixi en anglès</w:t>
      </w:r>
      <w:r w:rsidR="00D12093" w:rsidRPr="00425FC8">
        <w:rPr>
          <w:bCs/>
          <w:i/>
          <w:color w:val="BFBFBF" w:themeColor="background1" w:themeShade="BF"/>
          <w:lang w:val="es-ES"/>
        </w:rPr>
        <w:t>.</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71"/>
        <w:gridCol w:w="7079"/>
      </w:tblGrid>
      <w:tr w:rsidR="00D12093" w:rsidRPr="00425FC8" w14:paraId="6BF316DD" w14:textId="77777777" w:rsidTr="00D12093">
        <w:trPr>
          <w:trHeight w:val="454"/>
        </w:trPr>
        <w:tc>
          <w:tcPr>
            <w:tcW w:w="860" w:type="pct"/>
            <w:shd w:val="clear" w:color="auto" w:fill="E7EDF7"/>
            <w:vAlign w:val="center"/>
          </w:tcPr>
          <w:p w14:paraId="4038E804" w14:textId="77777777" w:rsidR="00D12093" w:rsidRPr="00425FC8" w:rsidRDefault="00D12093" w:rsidP="00D12093">
            <w:pPr>
              <w:spacing w:before="0" w:after="0" w:line="240" w:lineRule="auto"/>
              <w:rPr>
                <w:b/>
                <w:color w:val="0070BA"/>
                <w:sz w:val="22"/>
                <w:szCs w:val="22"/>
                <w:lang w:val="es-ES"/>
              </w:rPr>
            </w:pPr>
            <w:r w:rsidRPr="00425FC8">
              <w:rPr>
                <w:b/>
                <w:color w:val="0070BA"/>
                <w:sz w:val="22"/>
                <w:szCs w:val="22"/>
                <w:lang w:val="es-ES"/>
              </w:rPr>
              <w:lastRenderedPageBreak/>
              <w:t>Centro de impartición</w:t>
            </w:r>
          </w:p>
        </w:tc>
        <w:tc>
          <w:tcPr>
            <w:tcW w:w="4140" w:type="pct"/>
            <w:shd w:val="clear" w:color="auto" w:fill="E7EDF7"/>
            <w:vAlign w:val="center"/>
          </w:tcPr>
          <w:p w14:paraId="75482652" w14:textId="583D3FE8" w:rsidR="00D12093" w:rsidRPr="00425FC8" w:rsidRDefault="00D12093" w:rsidP="00D12093">
            <w:pPr>
              <w:spacing w:before="0" w:after="0" w:line="240" w:lineRule="auto"/>
              <w:rPr>
                <w:b/>
                <w:color w:val="0070BA"/>
                <w:sz w:val="22"/>
                <w:szCs w:val="22"/>
                <w:lang w:val="es-ES"/>
              </w:rPr>
            </w:pPr>
            <w:r w:rsidRPr="00425FC8">
              <w:rPr>
                <w:b/>
                <w:color w:val="0070BA"/>
                <w:sz w:val="22"/>
                <w:szCs w:val="22"/>
                <w:lang w:val="es-ES"/>
              </w:rPr>
              <w:t>Idioma</w:t>
            </w:r>
          </w:p>
        </w:tc>
      </w:tr>
      <w:tr w:rsidR="00D12093" w:rsidRPr="00425FC8" w14:paraId="45FB28E2" w14:textId="77777777" w:rsidTr="00D12093">
        <w:trPr>
          <w:trHeight w:val="454"/>
        </w:trPr>
        <w:tc>
          <w:tcPr>
            <w:tcW w:w="860" w:type="pct"/>
            <w:shd w:val="clear" w:color="auto" w:fill="auto"/>
          </w:tcPr>
          <w:p w14:paraId="67C11EE2" w14:textId="77777777" w:rsidR="00D12093" w:rsidRPr="00425FC8" w:rsidRDefault="00D12093" w:rsidP="00D12093">
            <w:pPr>
              <w:spacing w:before="0" w:after="0" w:line="240" w:lineRule="auto"/>
              <w:rPr>
                <w:color w:val="000000" w:themeColor="text1"/>
                <w:sz w:val="22"/>
                <w:szCs w:val="22"/>
                <w:lang w:val="es-ES"/>
              </w:rPr>
            </w:pPr>
          </w:p>
        </w:tc>
        <w:tc>
          <w:tcPr>
            <w:tcW w:w="4140" w:type="pct"/>
            <w:shd w:val="clear" w:color="auto" w:fill="auto"/>
          </w:tcPr>
          <w:p w14:paraId="64FFD780" w14:textId="65E26D06" w:rsidR="00D12093" w:rsidRPr="00425FC8" w:rsidRDefault="00D12093" w:rsidP="00D12093">
            <w:pPr>
              <w:spacing w:before="0" w:after="0" w:line="240" w:lineRule="auto"/>
              <w:ind w:right="-34"/>
              <w:rPr>
                <w:sz w:val="22"/>
                <w:szCs w:val="22"/>
                <w:lang w:val="es-ES"/>
              </w:rPr>
            </w:pPr>
          </w:p>
        </w:tc>
      </w:tr>
      <w:tr w:rsidR="00D12093" w:rsidRPr="00425FC8" w14:paraId="76726B07" w14:textId="77777777" w:rsidTr="00D12093">
        <w:trPr>
          <w:trHeight w:val="454"/>
        </w:trPr>
        <w:tc>
          <w:tcPr>
            <w:tcW w:w="860" w:type="pct"/>
            <w:shd w:val="clear" w:color="auto" w:fill="auto"/>
          </w:tcPr>
          <w:p w14:paraId="4F5C48B5" w14:textId="77777777" w:rsidR="00D12093" w:rsidRPr="00425FC8" w:rsidRDefault="00D12093" w:rsidP="00D12093">
            <w:pPr>
              <w:spacing w:before="0" w:after="0" w:line="240" w:lineRule="auto"/>
              <w:rPr>
                <w:color w:val="000000" w:themeColor="text1"/>
                <w:sz w:val="22"/>
                <w:szCs w:val="22"/>
                <w:lang w:val="es-ES"/>
              </w:rPr>
            </w:pPr>
          </w:p>
        </w:tc>
        <w:tc>
          <w:tcPr>
            <w:tcW w:w="4140" w:type="pct"/>
            <w:shd w:val="clear" w:color="auto" w:fill="auto"/>
          </w:tcPr>
          <w:p w14:paraId="1075134F" w14:textId="77777777" w:rsidR="00D12093" w:rsidRPr="00425FC8" w:rsidRDefault="00D12093" w:rsidP="00D12093">
            <w:pPr>
              <w:spacing w:before="0" w:after="0" w:line="240" w:lineRule="auto"/>
              <w:ind w:right="-34"/>
              <w:rPr>
                <w:rFonts w:eastAsiaTheme="minorEastAsia" w:cstheme="minorBidi"/>
                <w:color w:val="0065BD"/>
                <w:spacing w:val="15"/>
                <w:szCs w:val="22"/>
                <w:lang w:val="es-ES" w:eastAsia="en-US"/>
              </w:rPr>
            </w:pPr>
          </w:p>
        </w:tc>
      </w:tr>
    </w:tbl>
    <w:p w14:paraId="5DA4655D" w14:textId="77777777" w:rsidR="00D12093" w:rsidRPr="00425FC8" w:rsidRDefault="00D12093" w:rsidP="00D12093">
      <w:pPr>
        <w:rPr>
          <w:lang w:val="es-ES" w:eastAsia="en-US"/>
        </w:rPr>
      </w:pPr>
    </w:p>
    <w:p w14:paraId="1038811F" w14:textId="2CD0B906" w:rsidR="001F3283" w:rsidRPr="00425FC8" w:rsidRDefault="001F3283" w:rsidP="00BA0BF2">
      <w:pPr>
        <w:pStyle w:val="Apartat1"/>
        <w:jc w:val="both"/>
      </w:pPr>
      <w:bookmarkStart w:id="31" w:name="_Toc138749379"/>
      <w:r w:rsidRPr="00425FC8">
        <w:t>1.9</w:t>
      </w:r>
      <w:r w:rsidR="00BD1975" w:rsidRPr="00425FC8">
        <w:t>.</w:t>
      </w:r>
      <w:r w:rsidRPr="00425FC8">
        <w:t xml:space="preserve"> Número de plazas ofertadas en el título</w:t>
      </w:r>
      <w:bookmarkEnd w:id="31"/>
    </w:p>
    <w:tbl>
      <w:tblPr>
        <w:tblW w:w="4808" w:type="pct"/>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51"/>
        <w:gridCol w:w="3971"/>
      </w:tblGrid>
      <w:tr w:rsidR="001F3283" w:rsidRPr="00425FC8" w14:paraId="3A32E00F" w14:textId="77777777" w:rsidTr="001F3283">
        <w:trPr>
          <w:trHeight w:val="454"/>
        </w:trPr>
        <w:tc>
          <w:tcPr>
            <w:tcW w:w="2585" w:type="pct"/>
            <w:shd w:val="clear" w:color="auto" w:fill="E7EDF7"/>
            <w:vAlign w:val="center"/>
          </w:tcPr>
          <w:p w14:paraId="3D8A3E91" w14:textId="1B2293AE" w:rsidR="001F3283" w:rsidRPr="00425FC8" w:rsidRDefault="001F3283" w:rsidP="001F3283">
            <w:pPr>
              <w:spacing w:before="0" w:after="0" w:line="240" w:lineRule="auto"/>
              <w:rPr>
                <w:b/>
                <w:color w:val="0070BA"/>
                <w:sz w:val="22"/>
                <w:szCs w:val="22"/>
                <w:lang w:val="es-ES"/>
              </w:rPr>
            </w:pPr>
            <w:r w:rsidRPr="00425FC8">
              <w:rPr>
                <w:b/>
                <w:color w:val="0070BA"/>
                <w:sz w:val="22"/>
                <w:szCs w:val="22"/>
                <w:lang w:val="es-ES"/>
              </w:rPr>
              <w:t>Centro de impartición</w:t>
            </w:r>
          </w:p>
        </w:tc>
        <w:tc>
          <w:tcPr>
            <w:tcW w:w="2415" w:type="pct"/>
            <w:shd w:val="clear" w:color="auto" w:fill="FFFFFF" w:themeFill="background1"/>
            <w:vAlign w:val="center"/>
          </w:tcPr>
          <w:p w14:paraId="7B8F0EAC" w14:textId="18884D76" w:rsidR="001F3283" w:rsidRPr="00425FC8" w:rsidRDefault="001F3283" w:rsidP="001F3283">
            <w:pPr>
              <w:spacing w:before="0" w:after="0" w:line="240" w:lineRule="auto"/>
              <w:rPr>
                <w:color w:val="000000" w:themeColor="text1"/>
                <w:sz w:val="22"/>
                <w:szCs w:val="22"/>
                <w:lang w:val="es-ES"/>
              </w:rPr>
            </w:pPr>
          </w:p>
        </w:tc>
      </w:tr>
      <w:tr w:rsidR="001F3283" w:rsidRPr="00425FC8" w14:paraId="4FF89FE8" w14:textId="77777777" w:rsidTr="001F3283">
        <w:trPr>
          <w:trHeight w:val="454"/>
        </w:trPr>
        <w:tc>
          <w:tcPr>
            <w:tcW w:w="2585" w:type="pct"/>
            <w:shd w:val="clear" w:color="auto" w:fill="E7EDF7"/>
            <w:vAlign w:val="center"/>
          </w:tcPr>
          <w:p w14:paraId="3D20C1D6" w14:textId="35A37A6A" w:rsidR="001F3283" w:rsidRPr="00425FC8" w:rsidRDefault="001F3283" w:rsidP="001F3283">
            <w:pPr>
              <w:spacing w:before="0" w:after="0" w:line="240" w:lineRule="auto"/>
              <w:rPr>
                <w:b/>
                <w:color w:val="0070BA"/>
                <w:sz w:val="22"/>
                <w:szCs w:val="22"/>
                <w:lang w:val="es-ES"/>
              </w:rPr>
            </w:pPr>
            <w:r w:rsidRPr="00425FC8">
              <w:rPr>
                <w:b/>
                <w:color w:val="0070BA"/>
                <w:sz w:val="22"/>
                <w:szCs w:val="22"/>
                <w:lang w:val="es-ES"/>
              </w:rPr>
              <w:t xml:space="preserve">Número total de plazas ofertadas en el centro </w:t>
            </w:r>
          </w:p>
        </w:tc>
        <w:tc>
          <w:tcPr>
            <w:tcW w:w="2415" w:type="pct"/>
            <w:shd w:val="clear" w:color="auto" w:fill="FFFFFF" w:themeFill="background1"/>
            <w:vAlign w:val="center"/>
          </w:tcPr>
          <w:p w14:paraId="2CB8FE18" w14:textId="77777777" w:rsidR="001F3283" w:rsidRPr="00425FC8" w:rsidRDefault="001F3283" w:rsidP="001F3283">
            <w:pPr>
              <w:spacing w:before="0" w:after="0" w:line="240" w:lineRule="auto"/>
              <w:rPr>
                <w:color w:val="000000" w:themeColor="text1"/>
                <w:sz w:val="22"/>
                <w:szCs w:val="22"/>
                <w:lang w:val="es-ES"/>
              </w:rPr>
            </w:pPr>
          </w:p>
        </w:tc>
      </w:tr>
      <w:tr w:rsidR="001F3283" w:rsidRPr="00425FC8" w14:paraId="4B027BAF" w14:textId="77777777" w:rsidTr="001F3283">
        <w:trPr>
          <w:trHeight w:val="454"/>
        </w:trPr>
        <w:tc>
          <w:tcPr>
            <w:tcW w:w="2585" w:type="pct"/>
            <w:shd w:val="clear" w:color="auto" w:fill="E7EDF7"/>
            <w:vAlign w:val="center"/>
          </w:tcPr>
          <w:p w14:paraId="101B622C" w14:textId="71D33231" w:rsidR="001F3283" w:rsidRPr="00425FC8" w:rsidRDefault="001F3283" w:rsidP="001F3283">
            <w:pPr>
              <w:spacing w:before="0" w:after="0" w:line="240" w:lineRule="auto"/>
              <w:rPr>
                <w:b/>
                <w:color w:val="0070BA"/>
                <w:sz w:val="22"/>
                <w:szCs w:val="22"/>
                <w:lang w:val="es-ES"/>
              </w:rPr>
            </w:pPr>
            <w:r w:rsidRPr="00425FC8">
              <w:rPr>
                <w:b/>
                <w:color w:val="0070BA"/>
                <w:sz w:val="22"/>
                <w:szCs w:val="22"/>
                <w:lang w:val="es-ES"/>
              </w:rPr>
              <w:t>Número de plazas de nuevo ingreso para primer curso</w:t>
            </w:r>
          </w:p>
        </w:tc>
        <w:tc>
          <w:tcPr>
            <w:tcW w:w="2415" w:type="pct"/>
            <w:shd w:val="clear" w:color="auto" w:fill="FFFFFF" w:themeFill="background1"/>
            <w:vAlign w:val="center"/>
          </w:tcPr>
          <w:p w14:paraId="0591F220" w14:textId="77777777" w:rsidR="001F3283" w:rsidRPr="00425FC8" w:rsidRDefault="001F3283" w:rsidP="001F3283">
            <w:pPr>
              <w:spacing w:before="0" w:after="0" w:line="240" w:lineRule="auto"/>
              <w:rPr>
                <w:color w:val="000000" w:themeColor="text1"/>
                <w:sz w:val="22"/>
                <w:szCs w:val="22"/>
                <w:lang w:val="es-ES"/>
              </w:rPr>
            </w:pPr>
          </w:p>
        </w:tc>
      </w:tr>
    </w:tbl>
    <w:p w14:paraId="1AA9315E" w14:textId="69391E45" w:rsidR="00F90D0C" w:rsidRPr="00425FC8" w:rsidRDefault="00F90D0C" w:rsidP="001F3283">
      <w:pPr>
        <w:rPr>
          <w:b/>
          <w:color w:val="0070BA"/>
          <w:sz w:val="22"/>
          <w:szCs w:val="22"/>
          <w:lang w:val="es-ES"/>
        </w:rPr>
      </w:pPr>
    </w:p>
    <w:tbl>
      <w:tblPr>
        <w:tblW w:w="4808" w:type="pct"/>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51"/>
        <w:gridCol w:w="3971"/>
      </w:tblGrid>
      <w:tr w:rsidR="003D7C76" w:rsidRPr="00425FC8" w14:paraId="79E27094" w14:textId="77777777" w:rsidTr="002716AC">
        <w:trPr>
          <w:trHeight w:val="454"/>
        </w:trPr>
        <w:tc>
          <w:tcPr>
            <w:tcW w:w="2585" w:type="pct"/>
            <w:shd w:val="clear" w:color="auto" w:fill="E7EDF7"/>
            <w:vAlign w:val="center"/>
          </w:tcPr>
          <w:p w14:paraId="0FC02830" w14:textId="77777777" w:rsidR="003D7C76" w:rsidRPr="00425FC8" w:rsidRDefault="003D7C76" w:rsidP="002716AC">
            <w:pPr>
              <w:spacing w:before="0" w:after="0" w:line="240" w:lineRule="auto"/>
              <w:rPr>
                <w:b/>
                <w:color w:val="0070BA"/>
                <w:sz w:val="22"/>
                <w:szCs w:val="22"/>
                <w:lang w:val="es-ES"/>
              </w:rPr>
            </w:pPr>
            <w:r w:rsidRPr="00425FC8">
              <w:rPr>
                <w:b/>
                <w:color w:val="0070BA"/>
                <w:sz w:val="22"/>
                <w:szCs w:val="22"/>
                <w:lang w:val="es-ES"/>
              </w:rPr>
              <w:t>Centro de impartición</w:t>
            </w:r>
          </w:p>
        </w:tc>
        <w:tc>
          <w:tcPr>
            <w:tcW w:w="2415" w:type="pct"/>
            <w:shd w:val="clear" w:color="auto" w:fill="FFFFFF" w:themeFill="background1"/>
            <w:vAlign w:val="center"/>
          </w:tcPr>
          <w:p w14:paraId="59D27514" w14:textId="77777777" w:rsidR="003D7C76" w:rsidRPr="00425FC8" w:rsidRDefault="003D7C76" w:rsidP="002716AC">
            <w:pPr>
              <w:spacing w:before="0" w:after="0" w:line="240" w:lineRule="auto"/>
              <w:rPr>
                <w:color w:val="000000" w:themeColor="text1"/>
                <w:sz w:val="22"/>
                <w:szCs w:val="22"/>
                <w:lang w:val="es-ES"/>
              </w:rPr>
            </w:pPr>
          </w:p>
        </w:tc>
      </w:tr>
      <w:tr w:rsidR="003D7C76" w:rsidRPr="00425FC8" w14:paraId="73B2D2C5" w14:textId="77777777" w:rsidTr="002716AC">
        <w:trPr>
          <w:trHeight w:val="454"/>
        </w:trPr>
        <w:tc>
          <w:tcPr>
            <w:tcW w:w="2585" w:type="pct"/>
            <w:shd w:val="clear" w:color="auto" w:fill="E7EDF7"/>
            <w:vAlign w:val="center"/>
          </w:tcPr>
          <w:p w14:paraId="7F05E8AE" w14:textId="77777777" w:rsidR="003D7C76" w:rsidRPr="00425FC8" w:rsidRDefault="003D7C76" w:rsidP="002716AC">
            <w:pPr>
              <w:spacing w:before="0" w:after="0" w:line="240" w:lineRule="auto"/>
              <w:rPr>
                <w:b/>
                <w:color w:val="0070BA"/>
                <w:sz w:val="22"/>
                <w:szCs w:val="22"/>
                <w:lang w:val="es-ES"/>
              </w:rPr>
            </w:pPr>
            <w:r w:rsidRPr="00425FC8">
              <w:rPr>
                <w:b/>
                <w:color w:val="0070BA"/>
                <w:sz w:val="22"/>
                <w:szCs w:val="22"/>
                <w:lang w:val="es-ES"/>
              </w:rPr>
              <w:t xml:space="preserve">Número total de plazas ofertadas en el centro </w:t>
            </w:r>
          </w:p>
        </w:tc>
        <w:tc>
          <w:tcPr>
            <w:tcW w:w="2415" w:type="pct"/>
            <w:shd w:val="clear" w:color="auto" w:fill="FFFFFF" w:themeFill="background1"/>
            <w:vAlign w:val="center"/>
          </w:tcPr>
          <w:p w14:paraId="20BC526D" w14:textId="77777777" w:rsidR="003D7C76" w:rsidRPr="00425FC8" w:rsidRDefault="003D7C76" w:rsidP="002716AC">
            <w:pPr>
              <w:spacing w:before="0" w:after="0" w:line="240" w:lineRule="auto"/>
              <w:rPr>
                <w:color w:val="000000" w:themeColor="text1"/>
                <w:sz w:val="22"/>
                <w:szCs w:val="22"/>
                <w:lang w:val="es-ES"/>
              </w:rPr>
            </w:pPr>
          </w:p>
        </w:tc>
      </w:tr>
      <w:tr w:rsidR="003D7C76" w:rsidRPr="00425FC8" w14:paraId="1D0FB1E7" w14:textId="77777777" w:rsidTr="002716AC">
        <w:trPr>
          <w:trHeight w:val="454"/>
        </w:trPr>
        <w:tc>
          <w:tcPr>
            <w:tcW w:w="2585" w:type="pct"/>
            <w:shd w:val="clear" w:color="auto" w:fill="E7EDF7"/>
            <w:vAlign w:val="center"/>
          </w:tcPr>
          <w:p w14:paraId="2E4CD218" w14:textId="77777777" w:rsidR="003D7C76" w:rsidRPr="00425FC8" w:rsidRDefault="003D7C76" w:rsidP="002716AC">
            <w:pPr>
              <w:spacing w:before="0" w:after="0" w:line="240" w:lineRule="auto"/>
              <w:rPr>
                <w:b/>
                <w:color w:val="0070BA"/>
                <w:sz w:val="22"/>
                <w:szCs w:val="22"/>
                <w:lang w:val="es-ES"/>
              </w:rPr>
            </w:pPr>
            <w:r w:rsidRPr="00425FC8">
              <w:rPr>
                <w:b/>
                <w:color w:val="0070BA"/>
                <w:sz w:val="22"/>
                <w:szCs w:val="22"/>
                <w:lang w:val="es-ES"/>
              </w:rPr>
              <w:t>Número de plazas de nuevo ingreso para primer curso</w:t>
            </w:r>
          </w:p>
        </w:tc>
        <w:tc>
          <w:tcPr>
            <w:tcW w:w="2415" w:type="pct"/>
            <w:shd w:val="clear" w:color="auto" w:fill="FFFFFF" w:themeFill="background1"/>
            <w:vAlign w:val="center"/>
          </w:tcPr>
          <w:p w14:paraId="5424A661" w14:textId="77777777" w:rsidR="003D7C76" w:rsidRPr="00425FC8" w:rsidRDefault="003D7C76" w:rsidP="002716AC">
            <w:pPr>
              <w:spacing w:before="0" w:after="0" w:line="240" w:lineRule="auto"/>
              <w:rPr>
                <w:color w:val="000000" w:themeColor="text1"/>
                <w:sz w:val="22"/>
                <w:szCs w:val="22"/>
                <w:lang w:val="es-ES"/>
              </w:rPr>
            </w:pPr>
          </w:p>
        </w:tc>
      </w:tr>
    </w:tbl>
    <w:p w14:paraId="4F4B1DB9" w14:textId="77777777" w:rsidR="003D7C76" w:rsidRPr="00425FC8" w:rsidRDefault="003D7C76" w:rsidP="001F3283">
      <w:pPr>
        <w:rPr>
          <w:b/>
          <w:color w:val="0070BA"/>
          <w:sz w:val="22"/>
          <w:szCs w:val="22"/>
          <w:lang w:val="es-ES"/>
        </w:rPr>
      </w:pPr>
    </w:p>
    <w:p w14:paraId="3CEFEBD3" w14:textId="087B74EB" w:rsidR="001F3283" w:rsidRPr="00425FC8" w:rsidRDefault="00F90D0C" w:rsidP="00F90D0C">
      <w:pPr>
        <w:spacing w:before="240" w:after="240" w:line="240" w:lineRule="auto"/>
        <w:contextualSpacing/>
        <w:jc w:val="both"/>
        <w:rPr>
          <w:rFonts w:eastAsiaTheme="minorEastAsia" w:cstheme="minorBidi"/>
          <w:color w:val="0065BD"/>
          <w:spacing w:val="15"/>
          <w:sz w:val="26"/>
          <w:szCs w:val="26"/>
          <w:lang w:val="es-ES" w:eastAsia="en-US"/>
        </w:rPr>
      </w:pPr>
      <w:r w:rsidRPr="00425FC8">
        <w:rPr>
          <w:rFonts w:eastAsiaTheme="minorEastAsia" w:cstheme="minorBidi"/>
          <w:color w:val="0065BD"/>
          <w:spacing w:val="15"/>
          <w:sz w:val="26"/>
          <w:szCs w:val="26"/>
          <w:lang w:val="es-ES" w:eastAsia="en-US"/>
        </w:rPr>
        <w:t>1.9</w:t>
      </w:r>
      <w:r w:rsidR="00EA78DD" w:rsidRPr="00425FC8">
        <w:rPr>
          <w:rFonts w:eastAsiaTheme="minorEastAsia" w:cstheme="minorBidi"/>
          <w:color w:val="0065BD"/>
          <w:spacing w:val="15"/>
          <w:sz w:val="26"/>
          <w:szCs w:val="26"/>
          <w:lang w:val="es-ES" w:eastAsia="en-US"/>
        </w:rPr>
        <w:t>.</w:t>
      </w:r>
      <w:r w:rsidRPr="00425FC8">
        <w:rPr>
          <w:rFonts w:eastAsiaTheme="minorEastAsia" w:cstheme="minorBidi"/>
          <w:color w:val="0065BD"/>
          <w:spacing w:val="15"/>
          <w:sz w:val="26"/>
          <w:szCs w:val="26"/>
          <w:lang w:val="es-ES" w:eastAsia="en-US"/>
        </w:rPr>
        <w:t>bis</w:t>
      </w:r>
      <w:r w:rsidR="00CB3F44" w:rsidRPr="00425FC8">
        <w:rPr>
          <w:rFonts w:eastAsiaTheme="minorEastAsia" w:cstheme="minorBidi"/>
          <w:color w:val="0065BD"/>
          <w:spacing w:val="15"/>
          <w:sz w:val="26"/>
          <w:szCs w:val="26"/>
          <w:lang w:val="es-ES" w:eastAsia="en-US"/>
        </w:rPr>
        <w:t>)</w:t>
      </w:r>
      <w:r w:rsidRPr="00425FC8">
        <w:rPr>
          <w:rFonts w:eastAsiaTheme="minorEastAsia" w:cstheme="minorBidi"/>
          <w:color w:val="0065BD"/>
          <w:spacing w:val="15"/>
          <w:sz w:val="26"/>
          <w:szCs w:val="26"/>
          <w:lang w:val="es-ES" w:eastAsia="en-US"/>
        </w:rPr>
        <w:t xml:space="preserve"> Número de plazas ofertadas en cada modalidad (si procede)</w:t>
      </w:r>
    </w:p>
    <w:p w14:paraId="10FDDBF4" w14:textId="77777777" w:rsidR="00F90D0C" w:rsidRPr="00425FC8" w:rsidRDefault="00F90D0C" w:rsidP="00F90D0C">
      <w:pPr>
        <w:spacing w:before="240" w:after="240" w:line="240" w:lineRule="auto"/>
        <w:contextualSpacing/>
        <w:jc w:val="both"/>
        <w:rPr>
          <w:i/>
          <w:color w:val="BFBFBF" w:themeColor="background1" w:themeShade="BF"/>
          <w:lang w:val="es-ES"/>
        </w:rPr>
      </w:pPr>
    </w:p>
    <w:p w14:paraId="4EF6DB8B" w14:textId="3EB77B1B" w:rsidR="00F90D0C" w:rsidRPr="00425FC8" w:rsidRDefault="001A2412" w:rsidP="00F90D0C">
      <w:pPr>
        <w:spacing w:before="240" w:after="240" w:line="240" w:lineRule="auto"/>
        <w:contextualSpacing/>
        <w:jc w:val="both"/>
        <w:rPr>
          <w:rFonts w:eastAsiaTheme="minorEastAsia" w:cstheme="minorBidi"/>
          <w:color w:val="0065BD"/>
          <w:spacing w:val="15"/>
          <w:sz w:val="26"/>
          <w:szCs w:val="26"/>
          <w:lang w:val="es-ES" w:eastAsia="en-US"/>
        </w:rPr>
      </w:pPr>
      <w:r w:rsidRPr="00425FC8">
        <w:rPr>
          <w:i/>
          <w:color w:val="BFBFBF" w:themeColor="background1" w:themeShade="BF"/>
        </w:rPr>
        <w:t>Si és un títol que combini les modalitats presencial i virtual, s’han d’identificar el nombre de places ofertes en cada via o itinerari</w:t>
      </w:r>
      <w:r w:rsidR="002716AC" w:rsidRPr="00425FC8">
        <w:rPr>
          <w:i/>
          <w:color w:val="BFBFBF" w:themeColor="background1" w:themeShade="BF"/>
          <w:lang w:val="es-ES"/>
        </w:rPr>
        <w:t>.</w:t>
      </w:r>
    </w:p>
    <w:p w14:paraId="12774AF0" w14:textId="7265367E" w:rsidR="001B59E5" w:rsidRPr="00425FC8" w:rsidRDefault="00A03201" w:rsidP="00BA0BF2">
      <w:pPr>
        <w:pStyle w:val="Apartat1"/>
        <w:jc w:val="both"/>
      </w:pPr>
      <w:bookmarkStart w:id="32" w:name="_Toc138749380"/>
      <w:r w:rsidRPr="00425FC8">
        <w:t>1.10</w:t>
      </w:r>
      <w:r w:rsidR="00BD1975" w:rsidRPr="00425FC8">
        <w:t>.</w:t>
      </w:r>
      <w:r w:rsidRPr="00425FC8">
        <w:t xml:space="preserve"> </w:t>
      </w:r>
      <w:r w:rsidR="00654851" w:rsidRPr="00425FC8">
        <w:t>Justifica</w:t>
      </w:r>
      <w:r w:rsidR="001B59E5" w:rsidRPr="00425FC8">
        <w:t>ci</w:t>
      </w:r>
      <w:r w:rsidR="00654851" w:rsidRPr="00425FC8">
        <w:t xml:space="preserve">ón del interés académico, científico, profesional y social del título e incardinación en el contexto de la planificación estratégica de la universidad o del sistema universitario de la </w:t>
      </w:r>
      <w:r w:rsidR="007A7CE5" w:rsidRPr="00425FC8">
        <w:t>c</w:t>
      </w:r>
      <w:r w:rsidR="00654851" w:rsidRPr="00425FC8">
        <w:t xml:space="preserve">omunidad </w:t>
      </w:r>
      <w:r w:rsidR="007A7CE5" w:rsidRPr="00425FC8">
        <w:t>a</w:t>
      </w:r>
      <w:r w:rsidR="00654851" w:rsidRPr="00425FC8">
        <w:t>utónoma</w:t>
      </w:r>
      <w:bookmarkEnd w:id="32"/>
      <w:r w:rsidR="00572E08" w:rsidRPr="00425FC8">
        <w:t xml:space="preserve"> </w:t>
      </w:r>
    </w:p>
    <w:p w14:paraId="71D04938" w14:textId="77777777" w:rsidR="001A2412" w:rsidRPr="00425FC8" w:rsidRDefault="001A2412" w:rsidP="001A2412">
      <w:pPr>
        <w:jc w:val="both"/>
        <w:rPr>
          <w:i/>
          <w:color w:val="BFBFBF" w:themeColor="background1" w:themeShade="BF"/>
        </w:rPr>
      </w:pPr>
      <w:r w:rsidRPr="00425FC8">
        <w:rPr>
          <w:i/>
          <w:color w:val="BFBFBF" w:themeColor="background1" w:themeShade="BF"/>
        </w:rPr>
        <w:t>Important. Els plans d’estudis hauran de tenir com a referent els principis i valors democràtics, els Objectius de desenvolupament sostenible (article 4, RD 822/2021) i el Pla estratègic de la UIB.</w:t>
      </w:r>
    </w:p>
    <w:p w14:paraId="7953388A" w14:textId="3DC8A1E1" w:rsidR="008A1D58" w:rsidRPr="00D238AE" w:rsidRDefault="008A1D58" w:rsidP="00D238AE">
      <w:pPr>
        <w:spacing w:before="240" w:after="240" w:line="240" w:lineRule="auto"/>
        <w:jc w:val="both"/>
        <w:rPr>
          <w:rFonts w:eastAsiaTheme="minorEastAsia" w:cstheme="minorBidi"/>
          <w:color w:val="0065BD"/>
          <w:spacing w:val="15"/>
          <w:sz w:val="26"/>
          <w:szCs w:val="26"/>
          <w:lang w:val="es-ES" w:eastAsia="en-US"/>
        </w:rPr>
      </w:pPr>
      <w:r w:rsidRPr="00D238AE">
        <w:rPr>
          <w:rFonts w:eastAsiaTheme="minorEastAsia" w:cstheme="minorBidi"/>
          <w:color w:val="0065BD"/>
          <w:spacing w:val="15"/>
          <w:sz w:val="26"/>
          <w:szCs w:val="26"/>
          <w:lang w:val="es-ES" w:eastAsia="en-US"/>
        </w:rPr>
        <w:t>1.10.1</w:t>
      </w:r>
      <w:r w:rsidR="002716AC" w:rsidRPr="00D238AE">
        <w:rPr>
          <w:rFonts w:eastAsiaTheme="minorEastAsia" w:cstheme="minorBidi"/>
          <w:color w:val="0065BD"/>
          <w:spacing w:val="15"/>
          <w:sz w:val="26"/>
          <w:szCs w:val="26"/>
          <w:lang w:val="es-ES" w:eastAsia="en-US"/>
        </w:rPr>
        <w:t>.</w:t>
      </w:r>
      <w:r w:rsidRPr="00D238AE">
        <w:rPr>
          <w:rFonts w:eastAsiaTheme="minorEastAsia" w:cstheme="minorBidi"/>
          <w:color w:val="0065BD"/>
          <w:spacing w:val="15"/>
          <w:sz w:val="26"/>
          <w:szCs w:val="26"/>
          <w:lang w:val="es-ES" w:eastAsia="en-US"/>
        </w:rPr>
        <w:t xml:space="preserve"> Justificación del interés académico, científico, profesional y social</w:t>
      </w:r>
    </w:p>
    <w:p w14:paraId="57FCD2F1" w14:textId="03B3EC68" w:rsidR="00F90E53" w:rsidRPr="00425FC8" w:rsidRDefault="00F90E53" w:rsidP="00BA0BF2">
      <w:pPr>
        <w:spacing w:before="240" w:after="240" w:line="240" w:lineRule="auto"/>
        <w:jc w:val="both"/>
        <w:rPr>
          <w:rFonts w:eastAsiaTheme="minorEastAsia" w:cstheme="minorBidi"/>
          <w:color w:val="0065BD"/>
          <w:spacing w:val="15"/>
          <w:sz w:val="26"/>
          <w:szCs w:val="26"/>
          <w:lang w:val="es-ES" w:eastAsia="en-US"/>
        </w:rPr>
      </w:pPr>
      <w:r w:rsidRPr="00425FC8">
        <w:rPr>
          <w:rFonts w:eastAsiaTheme="minorEastAsia" w:cstheme="minorBidi"/>
          <w:color w:val="0065BD"/>
          <w:spacing w:val="15"/>
          <w:sz w:val="26"/>
          <w:szCs w:val="26"/>
          <w:lang w:val="es-ES" w:eastAsia="en-US"/>
        </w:rPr>
        <w:lastRenderedPageBreak/>
        <w:t>1.10.2. Procedimientos de consulta internos</w:t>
      </w:r>
    </w:p>
    <w:p w14:paraId="328C653B" w14:textId="75C26887" w:rsidR="00F90E53" w:rsidRPr="00425FC8" w:rsidRDefault="00F90E53" w:rsidP="00BA0BF2">
      <w:pPr>
        <w:spacing w:before="240" w:after="240" w:line="240" w:lineRule="auto"/>
        <w:jc w:val="both"/>
        <w:rPr>
          <w:rFonts w:eastAsiaTheme="minorEastAsia" w:cstheme="minorBidi"/>
          <w:color w:val="0065BD"/>
          <w:spacing w:val="15"/>
          <w:sz w:val="26"/>
          <w:szCs w:val="26"/>
          <w:lang w:val="es-ES" w:eastAsia="en-US"/>
        </w:rPr>
      </w:pPr>
      <w:r w:rsidRPr="00425FC8">
        <w:rPr>
          <w:rFonts w:eastAsiaTheme="minorEastAsia" w:cstheme="minorBidi"/>
          <w:color w:val="0065BD"/>
          <w:spacing w:val="15"/>
          <w:sz w:val="26"/>
          <w:szCs w:val="26"/>
          <w:lang w:val="es-ES" w:eastAsia="en-US"/>
        </w:rPr>
        <w:t>1.10.3. Procedimientos de consulta externos</w:t>
      </w:r>
    </w:p>
    <w:p w14:paraId="4C32F68A" w14:textId="6A62C4AC" w:rsidR="00F90E53" w:rsidRPr="00425FC8" w:rsidRDefault="00F90E53" w:rsidP="00BA0BF2">
      <w:pPr>
        <w:spacing w:before="240" w:after="240" w:line="240" w:lineRule="auto"/>
        <w:jc w:val="both"/>
        <w:rPr>
          <w:rFonts w:eastAsiaTheme="minorEastAsia" w:cstheme="minorBidi"/>
          <w:color w:val="0065BD"/>
          <w:spacing w:val="15"/>
          <w:sz w:val="26"/>
          <w:szCs w:val="26"/>
          <w:lang w:val="es-ES" w:eastAsia="en-US"/>
        </w:rPr>
      </w:pPr>
      <w:r w:rsidRPr="00425FC8">
        <w:rPr>
          <w:rFonts w:eastAsiaTheme="minorEastAsia" w:cstheme="minorBidi"/>
          <w:color w:val="0065BD"/>
          <w:spacing w:val="15"/>
          <w:sz w:val="26"/>
          <w:szCs w:val="26"/>
          <w:lang w:val="es-ES" w:eastAsia="en-US"/>
        </w:rPr>
        <w:t xml:space="preserve">1.10.4. Incardinación en el contexto de la planificación estratégica de la universidad o del sistema universitario de la </w:t>
      </w:r>
      <w:r w:rsidR="007A7CE5" w:rsidRPr="00425FC8">
        <w:rPr>
          <w:rFonts w:eastAsiaTheme="minorEastAsia" w:cstheme="minorBidi"/>
          <w:color w:val="0065BD"/>
          <w:spacing w:val="15"/>
          <w:sz w:val="26"/>
          <w:szCs w:val="26"/>
          <w:lang w:val="es-ES" w:eastAsia="en-US"/>
        </w:rPr>
        <w:t>c</w:t>
      </w:r>
      <w:r w:rsidRPr="00425FC8">
        <w:rPr>
          <w:rFonts w:eastAsiaTheme="minorEastAsia" w:cstheme="minorBidi"/>
          <w:color w:val="0065BD"/>
          <w:spacing w:val="15"/>
          <w:sz w:val="26"/>
          <w:szCs w:val="26"/>
          <w:lang w:val="es-ES" w:eastAsia="en-US"/>
        </w:rPr>
        <w:t xml:space="preserve">omunidad </w:t>
      </w:r>
      <w:r w:rsidR="007A7CE5" w:rsidRPr="00425FC8">
        <w:rPr>
          <w:rFonts w:eastAsiaTheme="minorEastAsia" w:cstheme="minorBidi"/>
          <w:color w:val="0065BD"/>
          <w:spacing w:val="15"/>
          <w:sz w:val="26"/>
          <w:szCs w:val="26"/>
          <w:lang w:val="es-ES" w:eastAsia="en-US"/>
        </w:rPr>
        <w:t>a</w:t>
      </w:r>
      <w:r w:rsidRPr="00425FC8">
        <w:rPr>
          <w:rFonts w:eastAsiaTheme="minorEastAsia" w:cstheme="minorBidi"/>
          <w:color w:val="0065BD"/>
          <w:spacing w:val="15"/>
          <w:sz w:val="26"/>
          <w:szCs w:val="26"/>
          <w:lang w:val="es-ES" w:eastAsia="en-US"/>
        </w:rPr>
        <w:t>utónoma</w:t>
      </w:r>
    </w:p>
    <w:p w14:paraId="25215DF1" w14:textId="6A1FE6A3" w:rsidR="00F90E53" w:rsidRPr="00425FC8" w:rsidRDefault="00F90E53" w:rsidP="00BA0BF2">
      <w:pPr>
        <w:spacing w:before="240" w:after="240" w:line="240" w:lineRule="auto"/>
        <w:jc w:val="both"/>
        <w:rPr>
          <w:rFonts w:eastAsiaTheme="minorEastAsia" w:cstheme="minorBidi"/>
          <w:color w:val="0065BD"/>
          <w:spacing w:val="15"/>
          <w:sz w:val="26"/>
          <w:szCs w:val="26"/>
          <w:lang w:val="es-ES" w:eastAsia="en-US"/>
        </w:rPr>
      </w:pPr>
      <w:r w:rsidRPr="00425FC8">
        <w:rPr>
          <w:rFonts w:eastAsiaTheme="minorEastAsia" w:cstheme="minorBidi"/>
          <w:color w:val="0065BD"/>
          <w:spacing w:val="15"/>
          <w:sz w:val="26"/>
          <w:szCs w:val="26"/>
          <w:lang w:val="es-ES" w:eastAsia="en-US"/>
        </w:rPr>
        <w:t>1.10.5. Diferenciación de títulos dentro de la misma universidad, si procede</w:t>
      </w:r>
    </w:p>
    <w:p w14:paraId="09304DCE" w14:textId="54F71372" w:rsidR="001B59E5" w:rsidRPr="00425FC8" w:rsidRDefault="00A03201" w:rsidP="00BA0BF2">
      <w:pPr>
        <w:pStyle w:val="Apartat1"/>
      </w:pPr>
      <w:bookmarkStart w:id="33" w:name="_Toc138749381"/>
      <w:r w:rsidRPr="00425FC8">
        <w:t>1.11</w:t>
      </w:r>
      <w:r w:rsidR="002716AC" w:rsidRPr="00425FC8">
        <w:t>.</w:t>
      </w:r>
      <w:r w:rsidRPr="00425FC8">
        <w:t xml:space="preserve"> </w:t>
      </w:r>
      <w:r w:rsidR="00654851" w:rsidRPr="00425FC8">
        <w:t>Principales objetivos formativos del título</w:t>
      </w:r>
      <w:bookmarkEnd w:id="33"/>
      <w:r w:rsidR="00D07D82" w:rsidRPr="00425FC8">
        <w:t xml:space="preserve"> </w:t>
      </w:r>
    </w:p>
    <w:p w14:paraId="639A6089" w14:textId="283B4728" w:rsidR="00A03201" w:rsidRPr="00425FC8" w:rsidRDefault="00A03201" w:rsidP="00BA0BF2">
      <w:pPr>
        <w:pStyle w:val="Subttulo"/>
        <w:rPr>
          <w:sz w:val="24"/>
        </w:rPr>
      </w:pPr>
      <w:r w:rsidRPr="00425FC8">
        <w:rPr>
          <w:b/>
          <w:bCs/>
          <w:sz w:val="24"/>
          <w:szCs w:val="28"/>
        </w:rPr>
        <w:t>1.11.bis</w:t>
      </w:r>
      <w:r w:rsidR="00EA78DD" w:rsidRPr="00425FC8">
        <w:rPr>
          <w:b/>
          <w:bCs/>
          <w:sz w:val="24"/>
          <w:szCs w:val="28"/>
        </w:rPr>
        <w:t>)</w:t>
      </w:r>
      <w:r w:rsidRPr="00425FC8">
        <w:rPr>
          <w:b/>
          <w:bCs/>
          <w:sz w:val="24"/>
          <w:szCs w:val="28"/>
        </w:rPr>
        <w:t xml:space="preserve"> </w:t>
      </w:r>
      <w:r w:rsidR="007A7CE5" w:rsidRPr="00425FC8">
        <w:rPr>
          <w:b/>
          <w:bCs/>
          <w:sz w:val="24"/>
          <w:szCs w:val="28"/>
        </w:rPr>
        <w:t>Si procede</w:t>
      </w:r>
      <w:r w:rsidR="00654851" w:rsidRPr="00425FC8">
        <w:rPr>
          <w:b/>
          <w:bCs/>
          <w:sz w:val="24"/>
          <w:szCs w:val="28"/>
        </w:rPr>
        <w:t xml:space="preserve">, objetivos formativos de </w:t>
      </w:r>
      <w:r w:rsidR="007A7CE5" w:rsidRPr="00425FC8">
        <w:rPr>
          <w:b/>
          <w:bCs/>
          <w:sz w:val="24"/>
          <w:szCs w:val="28"/>
        </w:rPr>
        <w:t>m</w:t>
      </w:r>
      <w:r w:rsidR="00654851" w:rsidRPr="00425FC8">
        <w:rPr>
          <w:b/>
          <w:bCs/>
          <w:sz w:val="24"/>
          <w:szCs w:val="28"/>
        </w:rPr>
        <w:t>enciones según el título</w:t>
      </w:r>
    </w:p>
    <w:p w14:paraId="59242EC2" w14:textId="3460C842" w:rsidR="001B59E5" w:rsidRPr="00425FC8" w:rsidRDefault="00A03201" w:rsidP="00BA0BF2">
      <w:pPr>
        <w:pStyle w:val="Apartat1"/>
        <w:jc w:val="both"/>
      </w:pPr>
      <w:bookmarkStart w:id="34" w:name="_Toc138749382"/>
      <w:r>
        <w:t>1.12</w:t>
      </w:r>
      <w:r w:rsidR="002716AC">
        <w:t>.</w:t>
      </w:r>
      <w:r>
        <w:t xml:space="preserve"> </w:t>
      </w:r>
      <w:r w:rsidR="00654851">
        <w:t>Estructuras curriculares específicas</w:t>
      </w:r>
      <w:r w:rsidR="0DCADBAE">
        <w:t>, justificación de sus objetivos (si procede)</w:t>
      </w:r>
      <w:bookmarkEnd w:id="34"/>
    </w:p>
    <w:p w14:paraId="73C334F3" w14:textId="6F4D7806" w:rsidR="00043E3E" w:rsidRPr="00425FC8" w:rsidRDefault="001A2412" w:rsidP="004967C7">
      <w:pPr>
        <w:jc w:val="both"/>
        <w:rPr>
          <w:i/>
          <w:color w:val="BFBFBF" w:themeColor="background1" w:themeShade="BF"/>
          <w:lang w:val="es-ES"/>
        </w:rPr>
      </w:pPr>
      <w:r w:rsidRPr="00425FC8">
        <w:rPr>
          <w:i/>
          <w:color w:val="BFBFBF" w:themeColor="background1" w:themeShade="BF"/>
        </w:rPr>
        <w:t>«Estructures curriculars específiques» fa referència a itineraris acadèmics, intensificacions curriculars, que es podran reflectir al SET. El RD identifica clarament una estructura curricular específica: la menció dual. Complementàriament, els cursos pont o d’adaptació al grau poden considerar-se també estructures curriculars específiques. S’hauran d’aportar els objectius formatius d’aquestes estructures curriculars específiques</w:t>
      </w:r>
      <w:r w:rsidR="004967C7" w:rsidRPr="00425FC8">
        <w:rPr>
          <w:i/>
          <w:color w:val="BFBFBF" w:themeColor="background1" w:themeShade="BF"/>
          <w:lang w:val="es-ES"/>
        </w:rPr>
        <w:t>.</w:t>
      </w:r>
    </w:p>
    <w:p w14:paraId="1E9B1EC7" w14:textId="77777777" w:rsidR="00BF1C68" w:rsidRPr="00425FC8" w:rsidRDefault="00BF1C68" w:rsidP="007C1362">
      <w:pPr>
        <w:pStyle w:val="Subapartat2"/>
        <w:spacing w:before="0" w:after="0" w:line="276" w:lineRule="auto"/>
        <w:rPr>
          <w:strike/>
          <w:color w:val="auto"/>
        </w:rPr>
      </w:pPr>
    </w:p>
    <w:p w14:paraId="2BC9E2D0" w14:textId="3A5ED508" w:rsidR="00F7538D" w:rsidRPr="00425FC8" w:rsidRDefault="00A03201" w:rsidP="01946614">
      <w:pPr>
        <w:pStyle w:val="Apartat1"/>
        <w:spacing w:before="0" w:after="0"/>
        <w:rPr>
          <w:strike/>
          <w:color w:val="auto"/>
        </w:rPr>
      </w:pPr>
      <w:bookmarkStart w:id="35" w:name="_Toc138749383"/>
      <w:r>
        <w:t>1.13</w:t>
      </w:r>
      <w:r w:rsidR="002716AC">
        <w:t>.</w:t>
      </w:r>
      <w:r>
        <w:t xml:space="preserve"> </w:t>
      </w:r>
      <w:r w:rsidR="00654851">
        <w:t>Estrategias metodológicas de innovación docente específicas</w:t>
      </w:r>
      <w:r w:rsidR="007A7CE5">
        <w:t xml:space="preserve"> y</w:t>
      </w:r>
      <w:r w:rsidR="00654851">
        <w:t xml:space="preserve"> justificación de sus objetivo</w:t>
      </w:r>
      <w:r w:rsidR="00F7538D">
        <w:t>s</w:t>
      </w:r>
      <w:r w:rsidR="00BF1C68">
        <w:t xml:space="preserve"> (si procede)</w:t>
      </w:r>
      <w:bookmarkEnd w:id="35"/>
    </w:p>
    <w:p w14:paraId="7DEEE797" w14:textId="5392051E" w:rsidR="003D3D32" w:rsidRPr="00425FC8" w:rsidRDefault="001A2412" w:rsidP="003D3D32">
      <w:pPr>
        <w:jc w:val="both"/>
        <w:rPr>
          <w:b/>
          <w:i/>
          <w:color w:val="BFBFBF" w:themeColor="background1" w:themeShade="BF"/>
          <w:lang w:val="es-ES"/>
        </w:rPr>
      </w:pPr>
      <w:r w:rsidRPr="00425FC8">
        <w:rPr>
          <w:i/>
          <w:color w:val="BFBFBF" w:themeColor="background1" w:themeShade="BF"/>
        </w:rPr>
        <w:t xml:space="preserve">La universitat podrà reconèixer a l’estudiant les propostes d’innovació docent globals mitjançant l’emissió d’un certificat, o d’un altre document acreditatiu específic, amb l’objecte de valoritzar-les. Aquestes poden ser: la docència mitjançant </w:t>
      </w:r>
      <w:r w:rsidRPr="00425FC8">
        <w:rPr>
          <w:b/>
          <w:i/>
          <w:color w:val="BFBFBF" w:themeColor="background1" w:themeShade="BF"/>
        </w:rPr>
        <w:t>l’aula invertida</w:t>
      </w:r>
      <w:r w:rsidRPr="00425FC8">
        <w:rPr>
          <w:i/>
          <w:color w:val="BFBFBF" w:themeColor="background1" w:themeShade="BF"/>
        </w:rPr>
        <w:t xml:space="preserve">, l’aprenentatge basat en el </w:t>
      </w:r>
      <w:r w:rsidRPr="00425FC8">
        <w:rPr>
          <w:b/>
          <w:i/>
          <w:color w:val="BFBFBF" w:themeColor="background1" w:themeShade="BF"/>
        </w:rPr>
        <w:t>treball per projectes o casos pràctics</w:t>
      </w:r>
      <w:r w:rsidRPr="00425FC8">
        <w:rPr>
          <w:i/>
          <w:color w:val="BFBFBF" w:themeColor="background1" w:themeShade="BF"/>
        </w:rPr>
        <w:t xml:space="preserve">, el desenvolupament del </w:t>
      </w:r>
      <w:r w:rsidRPr="00425FC8">
        <w:rPr>
          <w:b/>
          <w:i/>
          <w:color w:val="BFBFBF" w:themeColor="background1" w:themeShade="BF"/>
        </w:rPr>
        <w:t>treball col·laboratiu i cooperatiu</w:t>
      </w:r>
      <w:r w:rsidRPr="00425FC8">
        <w:rPr>
          <w:i/>
          <w:color w:val="BFBFBF" w:themeColor="background1" w:themeShade="BF"/>
        </w:rPr>
        <w:t xml:space="preserve">, l’aprenentatge en la capacitat de </w:t>
      </w:r>
      <w:r w:rsidRPr="00425FC8">
        <w:rPr>
          <w:b/>
          <w:i/>
          <w:color w:val="BFBFBF" w:themeColor="background1" w:themeShade="BF"/>
        </w:rPr>
        <w:t>resolució de problemes, competències multilingües, la docència articulada en l’ús intensiu de les tecnologies digitals de la informació i la comunicació, i altres iniciatives que impulsi la universitat o centre</w:t>
      </w:r>
      <w:r w:rsidR="003D3D32" w:rsidRPr="00425FC8">
        <w:rPr>
          <w:b/>
          <w:i/>
          <w:color w:val="BFBFBF" w:themeColor="background1" w:themeShade="BF"/>
          <w:lang w:val="es-ES"/>
        </w:rPr>
        <w:t>.</w:t>
      </w:r>
    </w:p>
    <w:p w14:paraId="7BDB753A" w14:textId="77777777" w:rsidR="00E8100C" w:rsidRPr="00425FC8" w:rsidRDefault="00E8100C" w:rsidP="00E8100C">
      <w:pPr>
        <w:rPr>
          <w:rFonts w:eastAsiaTheme="minorHAnsi" w:cstheme="minorBidi"/>
          <w:b/>
          <w:bCs/>
          <w:color w:val="0065BD"/>
          <w:sz w:val="28"/>
          <w:szCs w:val="28"/>
          <w:lang w:val="es-ES" w:eastAsia="en-US"/>
        </w:rPr>
      </w:pPr>
    </w:p>
    <w:p w14:paraId="45ED04E8" w14:textId="61561C3A" w:rsidR="00E8100C" w:rsidRPr="00425FC8" w:rsidRDefault="00E8100C" w:rsidP="00551CA4">
      <w:pPr>
        <w:jc w:val="both"/>
        <w:rPr>
          <w:rFonts w:eastAsiaTheme="minorHAnsi" w:cstheme="minorBidi"/>
          <w:b/>
          <w:bCs/>
          <w:color w:val="0065BD"/>
          <w:sz w:val="28"/>
          <w:szCs w:val="28"/>
          <w:lang w:val="es-ES" w:eastAsia="en-US"/>
        </w:rPr>
      </w:pPr>
      <w:r w:rsidRPr="00425FC8">
        <w:rPr>
          <w:rFonts w:eastAsiaTheme="minorHAnsi" w:cstheme="minorBidi"/>
          <w:b/>
          <w:bCs/>
          <w:color w:val="0065BD"/>
          <w:sz w:val="28"/>
          <w:szCs w:val="28"/>
          <w:lang w:val="es-ES" w:eastAsia="en-US"/>
        </w:rPr>
        <w:lastRenderedPageBreak/>
        <w:t>1.14</w:t>
      </w:r>
      <w:r w:rsidR="002716AC" w:rsidRPr="00425FC8">
        <w:rPr>
          <w:rFonts w:eastAsiaTheme="minorHAnsi" w:cstheme="minorBidi"/>
          <w:b/>
          <w:bCs/>
          <w:color w:val="0065BD"/>
          <w:sz w:val="28"/>
          <w:szCs w:val="28"/>
          <w:lang w:val="es-ES" w:eastAsia="en-US"/>
        </w:rPr>
        <w:t>.</w:t>
      </w:r>
      <w:r w:rsidRPr="00425FC8">
        <w:rPr>
          <w:rFonts w:eastAsiaTheme="minorHAnsi" w:cstheme="minorBidi"/>
          <w:b/>
          <w:bCs/>
          <w:color w:val="0065BD"/>
          <w:sz w:val="28"/>
          <w:szCs w:val="28"/>
          <w:lang w:val="es-ES" w:eastAsia="en-US"/>
        </w:rPr>
        <w:t xml:space="preserve"> Perfiles fundamentales de egreso a los que se orientan las enseñanzas</w:t>
      </w:r>
    </w:p>
    <w:p w14:paraId="349404C8" w14:textId="3F85CAFE" w:rsidR="00134289" w:rsidRPr="00425FC8" w:rsidRDefault="00134289" w:rsidP="00551CA4">
      <w:pPr>
        <w:pStyle w:val="Subttulo"/>
      </w:pPr>
      <w:r w:rsidRPr="00425FC8">
        <w:t>1.14.1</w:t>
      </w:r>
      <w:r w:rsidR="002716AC" w:rsidRPr="00425FC8">
        <w:t>.</w:t>
      </w:r>
      <w:r w:rsidRPr="00425FC8">
        <w:t xml:space="preserve"> Descripción del perfil de egreso del grado en XXX</w:t>
      </w:r>
    </w:p>
    <w:p w14:paraId="02CBD3E9" w14:textId="77777777" w:rsidR="001A2412" w:rsidRPr="00425FC8" w:rsidRDefault="001A2412" w:rsidP="001A2412">
      <w:pPr>
        <w:rPr>
          <w:lang w:val="es-ES" w:eastAsia="en-US"/>
        </w:rPr>
      </w:pPr>
      <w:r w:rsidRPr="00425FC8">
        <w:rPr>
          <w:i/>
          <w:color w:val="BFBFBF" w:themeColor="background1" w:themeShade="BF"/>
        </w:rPr>
        <w:t>Descripció</w:t>
      </w:r>
    </w:p>
    <w:p w14:paraId="4BF91FA8" w14:textId="608D3469" w:rsidR="00134289" w:rsidRPr="00425FC8" w:rsidRDefault="00134289" w:rsidP="00134289">
      <w:pPr>
        <w:rPr>
          <w:lang w:val="es-ES" w:eastAsia="en-US"/>
        </w:rPr>
      </w:pPr>
    </w:p>
    <w:p w14:paraId="508B2DD8" w14:textId="70D29061" w:rsidR="00621FF7" w:rsidRPr="00425FC8" w:rsidRDefault="00A03201" w:rsidP="00551CA4">
      <w:pPr>
        <w:pStyle w:val="Subttulo"/>
      </w:pPr>
      <w:r w:rsidRPr="00425FC8">
        <w:t>1.14.</w:t>
      </w:r>
      <w:r w:rsidR="00134289" w:rsidRPr="00425FC8">
        <w:t>2</w:t>
      </w:r>
      <w:r w:rsidR="002716AC" w:rsidRPr="00425FC8">
        <w:t>.</w:t>
      </w:r>
      <w:r w:rsidRPr="00425FC8">
        <w:t xml:space="preserve"> </w:t>
      </w:r>
      <w:r w:rsidR="001B59E5" w:rsidRPr="00425FC8">
        <w:t xml:space="preserve">En su caso, actividad profesional regulada para </w:t>
      </w:r>
      <w:r w:rsidR="008914BF" w:rsidRPr="00425FC8">
        <w:t xml:space="preserve">la </w:t>
      </w:r>
      <w:r w:rsidR="001B59E5" w:rsidRPr="00425FC8">
        <w:t>que el título habilita el acceso</w:t>
      </w:r>
      <w:r w:rsidR="007C4A11" w:rsidRPr="00425FC8">
        <w:t xml:space="preserve"> </w:t>
      </w:r>
    </w:p>
    <w:p w14:paraId="2E6B3FF6" w14:textId="2A97B550" w:rsidR="00A7262C" w:rsidRPr="00425FC8" w:rsidRDefault="00A7262C" w:rsidP="00A7262C">
      <w:pPr>
        <w:pStyle w:val="Subapartat2"/>
      </w:pPr>
      <w:bookmarkStart w:id="36" w:name="_Hlk115084630"/>
      <w:r w:rsidRPr="00425FC8">
        <w:t>¿Habilita para profesión regulada?</w:t>
      </w:r>
    </w:p>
    <w:bookmarkEnd w:id="36"/>
    <w:p w14:paraId="63818081" w14:textId="77777777" w:rsidR="00A7262C" w:rsidRPr="00425FC8" w:rsidRDefault="00FB2E68" w:rsidP="00A7262C">
      <w:pPr>
        <w:pStyle w:val="Subapartat2"/>
        <w:spacing w:before="0" w:after="0" w:line="276" w:lineRule="auto"/>
        <w:rPr>
          <w:color w:val="auto"/>
        </w:rPr>
      </w:pPr>
      <w:sdt>
        <w:sdtPr>
          <w:rPr>
            <w:color w:val="2B579A"/>
            <w:shd w:val="clear" w:color="auto" w:fill="E6E6E6"/>
          </w:rPr>
          <w:id w:val="1415210419"/>
          <w14:checkbox>
            <w14:checked w14:val="0"/>
            <w14:checkedState w14:val="2612" w14:font="MS Gothic"/>
            <w14:uncheckedState w14:val="2610" w14:font="MS Gothic"/>
          </w14:checkbox>
        </w:sdtPr>
        <w:sdtEndPr>
          <w:rPr>
            <w:color w:val="0065BD"/>
            <w:shd w:val="clear" w:color="auto" w:fill="auto"/>
          </w:rPr>
        </w:sdtEndPr>
        <w:sdtContent>
          <w:r w:rsidR="00A7262C" w:rsidRPr="00425FC8">
            <w:rPr>
              <w:rFonts w:ascii="MS Gothic" w:eastAsia="MS Gothic" w:hAnsi="MS Gothic"/>
            </w:rPr>
            <w:t>☐</w:t>
          </w:r>
        </w:sdtContent>
      </w:sdt>
      <w:r w:rsidR="00A7262C" w:rsidRPr="00425FC8">
        <w:rPr>
          <w:color w:val="auto"/>
        </w:rPr>
        <w:t>No</w:t>
      </w:r>
    </w:p>
    <w:p w14:paraId="329E313D" w14:textId="320DBE31" w:rsidR="00A7262C" w:rsidRPr="00425FC8" w:rsidRDefault="00FB2E68" w:rsidP="00A7262C">
      <w:pPr>
        <w:pStyle w:val="Subapartat2"/>
        <w:spacing w:before="0" w:after="0" w:line="276" w:lineRule="auto"/>
        <w:rPr>
          <w:color w:val="auto"/>
        </w:rPr>
      </w:pPr>
      <w:sdt>
        <w:sdtPr>
          <w:rPr>
            <w:color w:val="2B579A"/>
            <w:shd w:val="clear" w:color="auto" w:fill="E6E6E6"/>
          </w:rPr>
          <w:id w:val="-273490521"/>
          <w14:checkbox>
            <w14:checked w14:val="0"/>
            <w14:checkedState w14:val="2612" w14:font="MS Gothic"/>
            <w14:uncheckedState w14:val="2610" w14:font="MS Gothic"/>
          </w14:checkbox>
        </w:sdtPr>
        <w:sdtEndPr>
          <w:rPr>
            <w:color w:val="0065BD"/>
            <w:shd w:val="clear" w:color="auto" w:fill="auto"/>
          </w:rPr>
        </w:sdtEndPr>
        <w:sdtContent>
          <w:r w:rsidR="00A7262C" w:rsidRPr="00425FC8">
            <w:rPr>
              <w:rFonts w:ascii="MS Gothic" w:eastAsia="MS Gothic" w:hAnsi="MS Gothic"/>
            </w:rPr>
            <w:t>☐</w:t>
          </w:r>
        </w:sdtContent>
      </w:sdt>
      <w:r w:rsidR="00A7262C" w:rsidRPr="00425FC8">
        <w:rPr>
          <w:color w:val="auto"/>
        </w:rPr>
        <w:t xml:space="preserve">Sí </w:t>
      </w:r>
      <w:r w:rsidR="001A2412" w:rsidRPr="00425FC8">
        <w:rPr>
          <w:i/>
          <w:color w:val="BFBFBF" w:themeColor="background1" w:themeShade="BF"/>
        </w:rPr>
        <w:t xml:space="preserve">En el </w:t>
      </w:r>
      <w:r w:rsidR="001A2412" w:rsidRPr="00425FC8">
        <w:rPr>
          <w:i/>
          <w:color w:val="BFBFBF" w:themeColor="background1" w:themeShade="BF"/>
          <w:lang w:val="ca-ES"/>
        </w:rPr>
        <w:t>supòsit que habiliti per a professió regulada, indicau quina és de la taula 2 del full d’instruccions</w:t>
      </w:r>
      <w:r w:rsidR="00A7262C" w:rsidRPr="00425FC8">
        <w:rPr>
          <w:i/>
          <w:color w:val="BFBFBF" w:themeColor="background1" w:themeShade="BF"/>
        </w:rPr>
        <w:t xml:space="preserve">. </w:t>
      </w:r>
    </w:p>
    <w:p w14:paraId="79D3B737" w14:textId="77777777" w:rsidR="00A7262C" w:rsidRPr="00425FC8" w:rsidRDefault="00A7262C" w:rsidP="00A7262C">
      <w:pPr>
        <w:spacing w:before="0" w:after="0"/>
        <w:rPr>
          <w:i/>
          <w:strike/>
          <w:color w:val="BFBFBF" w:themeColor="background1" w:themeShade="BF"/>
          <w:lang w:val="es-ES"/>
        </w:rPr>
      </w:pPr>
      <w:r w:rsidRPr="00425FC8">
        <w:rPr>
          <w:i/>
          <w:strike/>
          <w:color w:val="BFBFBF" w:themeColor="background1" w:themeShade="BF"/>
          <w:lang w:val="es-ES"/>
        </w:rPr>
        <w:t xml:space="preserve"> </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770"/>
        <w:gridCol w:w="5780"/>
      </w:tblGrid>
      <w:tr w:rsidR="00A7262C" w:rsidRPr="00425FC8" w14:paraId="183B3CD0" w14:textId="77777777" w:rsidTr="00551CA4">
        <w:trPr>
          <w:trHeight w:val="454"/>
        </w:trPr>
        <w:tc>
          <w:tcPr>
            <w:tcW w:w="1620" w:type="pct"/>
            <w:shd w:val="clear" w:color="auto" w:fill="E7EDF7"/>
            <w:vAlign w:val="center"/>
          </w:tcPr>
          <w:p w14:paraId="4A28B2D0" w14:textId="77777777" w:rsidR="00A7262C" w:rsidRPr="00425FC8" w:rsidRDefault="00A7262C" w:rsidP="00A7262C">
            <w:pPr>
              <w:spacing w:before="0" w:after="0" w:line="240" w:lineRule="auto"/>
              <w:rPr>
                <w:b/>
                <w:color w:val="0070BA"/>
                <w:sz w:val="22"/>
                <w:szCs w:val="22"/>
                <w:lang w:val="es-ES"/>
              </w:rPr>
            </w:pPr>
            <w:r w:rsidRPr="00425FC8">
              <w:rPr>
                <w:b/>
                <w:color w:val="0070BA"/>
                <w:sz w:val="22"/>
                <w:szCs w:val="22"/>
                <w:lang w:val="es-ES"/>
              </w:rPr>
              <w:t>Profesión regulada</w:t>
            </w:r>
          </w:p>
        </w:tc>
        <w:tc>
          <w:tcPr>
            <w:tcW w:w="3380" w:type="pct"/>
            <w:shd w:val="clear" w:color="auto" w:fill="auto"/>
            <w:vAlign w:val="center"/>
          </w:tcPr>
          <w:p w14:paraId="1660BCE4" w14:textId="77777777" w:rsidR="00A7262C" w:rsidRPr="00425FC8" w:rsidRDefault="00A7262C" w:rsidP="00A7262C">
            <w:pPr>
              <w:spacing w:before="0" w:after="0" w:line="240" w:lineRule="auto"/>
              <w:rPr>
                <w:b/>
                <w:strike/>
                <w:color w:val="0070BA"/>
                <w:sz w:val="22"/>
                <w:szCs w:val="22"/>
                <w:lang w:val="es-ES"/>
              </w:rPr>
            </w:pPr>
          </w:p>
        </w:tc>
      </w:tr>
    </w:tbl>
    <w:p w14:paraId="3398C411" w14:textId="7DF5D004" w:rsidR="00A7262C" w:rsidRPr="00425FC8" w:rsidRDefault="00A7262C" w:rsidP="00A7262C">
      <w:pPr>
        <w:pStyle w:val="Subapartat2"/>
      </w:pPr>
      <w:bookmarkStart w:id="37" w:name="_Hlk115087838"/>
      <w:r w:rsidRPr="00425FC8">
        <w:t>¿Es condición de acceso para título profesional?</w:t>
      </w:r>
    </w:p>
    <w:bookmarkEnd w:id="37"/>
    <w:p w14:paraId="06A6851D" w14:textId="77777777" w:rsidR="00A7262C" w:rsidRPr="00425FC8" w:rsidRDefault="00FB2E68" w:rsidP="00A7262C">
      <w:pPr>
        <w:pStyle w:val="Subapartat2"/>
        <w:spacing w:before="0" w:after="0" w:line="276" w:lineRule="auto"/>
        <w:rPr>
          <w:color w:val="auto"/>
        </w:rPr>
      </w:pPr>
      <w:sdt>
        <w:sdtPr>
          <w:rPr>
            <w:color w:val="2B579A"/>
            <w:shd w:val="clear" w:color="auto" w:fill="E6E6E6"/>
          </w:rPr>
          <w:id w:val="-328985115"/>
          <w14:checkbox>
            <w14:checked w14:val="0"/>
            <w14:checkedState w14:val="2612" w14:font="MS Gothic"/>
            <w14:uncheckedState w14:val="2610" w14:font="MS Gothic"/>
          </w14:checkbox>
        </w:sdtPr>
        <w:sdtEndPr>
          <w:rPr>
            <w:color w:val="0065BD"/>
            <w:shd w:val="clear" w:color="auto" w:fill="auto"/>
          </w:rPr>
        </w:sdtEndPr>
        <w:sdtContent>
          <w:r w:rsidR="00A7262C" w:rsidRPr="00425FC8">
            <w:rPr>
              <w:rFonts w:ascii="MS Gothic" w:eastAsia="MS Gothic" w:hAnsi="MS Gothic"/>
            </w:rPr>
            <w:t>☐</w:t>
          </w:r>
        </w:sdtContent>
      </w:sdt>
      <w:r w:rsidR="00A7262C" w:rsidRPr="00425FC8">
        <w:rPr>
          <w:color w:val="auto"/>
        </w:rPr>
        <w:t>No</w:t>
      </w:r>
    </w:p>
    <w:p w14:paraId="28E1F51C" w14:textId="121A8676" w:rsidR="00A7262C" w:rsidRPr="00425FC8" w:rsidRDefault="00FB2E68" w:rsidP="00A7262C">
      <w:pPr>
        <w:pStyle w:val="Subapartat2"/>
        <w:spacing w:before="0" w:after="0" w:line="276" w:lineRule="auto"/>
        <w:rPr>
          <w:color w:val="auto"/>
        </w:rPr>
      </w:pPr>
      <w:sdt>
        <w:sdtPr>
          <w:rPr>
            <w:color w:val="2B579A"/>
            <w:shd w:val="clear" w:color="auto" w:fill="E6E6E6"/>
          </w:rPr>
          <w:id w:val="1258865196"/>
          <w14:checkbox>
            <w14:checked w14:val="0"/>
            <w14:checkedState w14:val="2612" w14:font="MS Gothic"/>
            <w14:uncheckedState w14:val="2610" w14:font="MS Gothic"/>
          </w14:checkbox>
        </w:sdtPr>
        <w:sdtEndPr>
          <w:rPr>
            <w:color w:val="0065BD"/>
            <w:shd w:val="clear" w:color="auto" w:fill="auto"/>
          </w:rPr>
        </w:sdtEndPr>
        <w:sdtContent>
          <w:r w:rsidR="00A7262C" w:rsidRPr="00425FC8">
            <w:rPr>
              <w:rFonts w:ascii="MS Gothic" w:eastAsia="MS Gothic" w:hAnsi="MS Gothic"/>
            </w:rPr>
            <w:t>☐</w:t>
          </w:r>
        </w:sdtContent>
      </w:sdt>
      <w:r w:rsidR="00A7262C" w:rsidRPr="00425FC8">
        <w:rPr>
          <w:color w:val="auto"/>
        </w:rPr>
        <w:t xml:space="preserve">Sí </w:t>
      </w:r>
      <w:r w:rsidR="001A2412" w:rsidRPr="00425FC8">
        <w:rPr>
          <w:i/>
          <w:color w:val="BFBFBF" w:themeColor="background1" w:themeShade="BF"/>
        </w:rPr>
        <w:t xml:space="preserve">En el </w:t>
      </w:r>
      <w:r w:rsidR="001A2412" w:rsidRPr="00425FC8">
        <w:rPr>
          <w:i/>
          <w:color w:val="BFBFBF" w:themeColor="background1" w:themeShade="BF"/>
          <w:lang w:val="ca-ES"/>
        </w:rPr>
        <w:t>supòsit que sigui una condició per accedir a un títol professional, indicau quina és de la taula 3 del full d’instruccions</w:t>
      </w:r>
      <w:r w:rsidR="00A7262C" w:rsidRPr="00425FC8">
        <w:rPr>
          <w:i/>
          <w:color w:val="BFBFBF" w:themeColor="background1" w:themeShade="BF"/>
        </w:rPr>
        <w:t>.</w:t>
      </w:r>
      <w:r w:rsidR="00A7262C" w:rsidRPr="00425FC8">
        <w:rPr>
          <w:i/>
          <w:strike/>
          <w:color w:val="BFBFBF" w:themeColor="background1" w:themeShade="BF"/>
        </w:rPr>
        <w:t xml:space="preserve"> </w:t>
      </w:r>
    </w:p>
    <w:p w14:paraId="7F84F003" w14:textId="77777777" w:rsidR="00A7262C" w:rsidRPr="00425FC8" w:rsidRDefault="00A7262C" w:rsidP="00A7262C">
      <w:pPr>
        <w:spacing w:before="0" w:after="0"/>
        <w:rPr>
          <w:i/>
          <w:strike/>
          <w:color w:val="BFBFBF" w:themeColor="background1" w:themeShade="BF"/>
          <w:lang w:val="es-ES"/>
        </w:rPr>
      </w:pPr>
      <w:r w:rsidRPr="00425FC8">
        <w:rPr>
          <w:i/>
          <w:strike/>
          <w:color w:val="BFBFBF" w:themeColor="background1" w:themeShade="BF"/>
          <w:lang w:val="es-ES"/>
        </w:rPr>
        <w:t xml:space="preserve">  </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770"/>
        <w:gridCol w:w="5780"/>
      </w:tblGrid>
      <w:tr w:rsidR="00A7262C" w:rsidRPr="00425FC8" w14:paraId="270F7610" w14:textId="77777777" w:rsidTr="00551CA4">
        <w:trPr>
          <w:trHeight w:val="454"/>
        </w:trPr>
        <w:tc>
          <w:tcPr>
            <w:tcW w:w="1620" w:type="pct"/>
            <w:shd w:val="clear" w:color="auto" w:fill="E7EDF7"/>
            <w:vAlign w:val="center"/>
          </w:tcPr>
          <w:p w14:paraId="29F88FD0" w14:textId="66D426D0" w:rsidR="00A7262C" w:rsidRPr="00425FC8" w:rsidRDefault="00D03B60" w:rsidP="00A7262C">
            <w:pPr>
              <w:spacing w:before="0" w:after="0" w:line="240" w:lineRule="auto"/>
              <w:rPr>
                <w:b/>
                <w:color w:val="0070BA"/>
                <w:sz w:val="22"/>
                <w:szCs w:val="22"/>
                <w:lang w:val="es-ES"/>
              </w:rPr>
            </w:pPr>
            <w:r w:rsidRPr="00425FC8">
              <w:rPr>
                <w:b/>
                <w:color w:val="0070BA"/>
                <w:sz w:val="22"/>
                <w:szCs w:val="22"/>
                <w:lang w:val="es-ES"/>
              </w:rPr>
              <w:t>Título profesional</w:t>
            </w:r>
          </w:p>
        </w:tc>
        <w:tc>
          <w:tcPr>
            <w:tcW w:w="3380" w:type="pct"/>
            <w:shd w:val="clear" w:color="auto" w:fill="auto"/>
            <w:vAlign w:val="center"/>
          </w:tcPr>
          <w:p w14:paraId="3FB1E79E" w14:textId="77777777" w:rsidR="00A7262C" w:rsidRPr="00425FC8" w:rsidRDefault="00A7262C" w:rsidP="00A7262C">
            <w:pPr>
              <w:spacing w:before="0" w:after="0" w:line="240" w:lineRule="auto"/>
              <w:rPr>
                <w:b/>
                <w:strike/>
                <w:color w:val="0070BA"/>
                <w:sz w:val="22"/>
                <w:szCs w:val="22"/>
                <w:lang w:val="es-ES"/>
              </w:rPr>
            </w:pPr>
          </w:p>
        </w:tc>
      </w:tr>
    </w:tbl>
    <w:p w14:paraId="3169443A" w14:textId="77777777" w:rsidR="00A7262C" w:rsidRPr="00425FC8" w:rsidRDefault="00A7262C" w:rsidP="00A7262C">
      <w:pPr>
        <w:rPr>
          <w:lang w:val="es-ES" w:eastAsia="en-US"/>
        </w:rPr>
      </w:pPr>
    </w:p>
    <w:p w14:paraId="1F4934B8" w14:textId="6D2999F8" w:rsidR="5888A69E" w:rsidRDefault="5888A69E" w:rsidP="41377A95">
      <w:pPr>
        <w:pStyle w:val="APARTAT"/>
        <w:rPr>
          <w:rFonts w:eastAsiaTheme="minorEastAsia" w:cstheme="minorBidi"/>
          <w:sz w:val="26"/>
          <w:szCs w:val="26"/>
          <w:lang w:eastAsia="en-US"/>
        </w:rPr>
      </w:pPr>
      <w:bookmarkStart w:id="38" w:name="_Toc138749384"/>
      <w:r>
        <w:t xml:space="preserve">2. </w:t>
      </w:r>
      <w:r w:rsidR="6B4DB903">
        <w:t>R</w:t>
      </w:r>
      <w:r w:rsidR="00551CA4">
        <w:t>esultados del proceso de formación</w:t>
      </w:r>
      <w:r w:rsidR="008914BF">
        <w:t>-</w:t>
      </w:r>
      <w:r w:rsidR="00551CA4">
        <w:t>aprendizaje</w:t>
      </w:r>
      <w:bookmarkEnd w:id="38"/>
    </w:p>
    <w:p w14:paraId="1D7D1831" w14:textId="50437A4C" w:rsidR="3D91B35C" w:rsidRDefault="00FB2E68" w:rsidP="00D238AE">
      <w:pPr>
        <w:rPr>
          <w:rStyle w:val="Hipervnculo"/>
          <w:rFonts w:eastAsia="MS Mincho"/>
          <w:i/>
          <w:iCs/>
        </w:rPr>
      </w:pPr>
      <w:hyperlink r:id="rId16">
        <w:r w:rsidR="3D91B35C" w:rsidRPr="41377A95">
          <w:rPr>
            <w:rStyle w:val="Hipervnculo"/>
            <w:rFonts w:eastAsia="MS Mincho"/>
            <w:i/>
            <w:iCs/>
            <w:szCs w:val="24"/>
          </w:rPr>
          <w:t>Normativa aplicable</w:t>
        </w:r>
      </w:hyperlink>
    </w:p>
    <w:p w14:paraId="47B789C1" w14:textId="77777777" w:rsidR="00D238AE" w:rsidRDefault="00D238AE" w:rsidP="00D238AE">
      <w:pPr>
        <w:pStyle w:val="aaCosverifica"/>
      </w:pPr>
    </w:p>
    <w:p w14:paraId="5DE1F62D" w14:textId="5313AA7F" w:rsidR="00383C35" w:rsidRDefault="001A2412" w:rsidP="65AE2500">
      <w:pPr>
        <w:pStyle w:val="aclarimentsiinstruccions"/>
        <w:rPr>
          <w:lang w:val="es-ES"/>
        </w:rPr>
      </w:pPr>
      <w:r w:rsidRPr="65AE2500">
        <w:rPr>
          <w:lang w:val="ca-ES"/>
        </w:rPr>
        <w:t>Indicau únicament els resultats d’aprenentatge que han d’assolir tots els estudiants, és a dir, els resultats d’aprenentatge associats a les assignatures de formació bàsica, a les assignatures obligatòries, a l’assignatura Treball de Fi de Grau i a l’assignatura Pràctiques Acadèmiques Externes</w:t>
      </w:r>
      <w:r w:rsidR="00220F52" w:rsidRPr="65AE2500">
        <w:rPr>
          <w:lang w:val="es-ES"/>
        </w:rPr>
        <w:t>.</w:t>
      </w:r>
    </w:p>
    <w:p w14:paraId="6D1147FC" w14:textId="6D10F3B4" w:rsidR="3FE6C487" w:rsidRDefault="3FE6C487" w:rsidP="6A36DDB8">
      <w:pPr>
        <w:pStyle w:val="aclarimentsiinstruccions"/>
        <w:rPr>
          <w:highlight w:val="yellow"/>
          <w:lang w:val="es-ES"/>
        </w:rPr>
      </w:pPr>
      <w:r w:rsidRPr="6A36DDB8">
        <w:rPr>
          <w:highlight w:val="yellow"/>
          <w:lang w:val="es-ES"/>
        </w:rPr>
        <w:lastRenderedPageBreak/>
        <w:t xml:space="preserve">D’acord amb el que estableix </w:t>
      </w:r>
      <w:r w:rsidR="0035EB96" w:rsidRPr="6A36DDB8">
        <w:rPr>
          <w:highlight w:val="yellow"/>
          <w:lang w:val="es-ES"/>
        </w:rPr>
        <w:t>l’article 4 del</w:t>
      </w:r>
      <w:r w:rsidRPr="6A36DDB8">
        <w:rPr>
          <w:highlight w:val="yellow"/>
          <w:lang w:val="es-ES"/>
        </w:rPr>
        <w:t xml:space="preserve"> RD</w:t>
      </w:r>
      <w:r w:rsidR="695AB167" w:rsidRPr="6A36DDB8">
        <w:rPr>
          <w:highlight w:val="yellow"/>
          <w:lang w:val="es-ES"/>
        </w:rPr>
        <w:t xml:space="preserve"> </w:t>
      </w:r>
      <w:r w:rsidRPr="6A36DDB8">
        <w:rPr>
          <w:highlight w:val="yellow"/>
          <w:lang w:val="es-ES"/>
        </w:rPr>
        <w:t>822</w:t>
      </w:r>
      <w:r w:rsidR="51CFB55F" w:rsidRPr="6A36DDB8">
        <w:rPr>
          <w:highlight w:val="yellow"/>
          <w:lang w:val="es-ES"/>
        </w:rPr>
        <w:t>/2021 s’han inclòs 4 resultats d’aprenentatge (competències de caràcter transversal)</w:t>
      </w:r>
      <w:r w:rsidR="3F2D250B" w:rsidRPr="6A36DDB8">
        <w:rPr>
          <w:highlight w:val="yellow"/>
          <w:lang w:val="es-ES"/>
        </w:rPr>
        <w:t xml:space="preserve"> referents als principis i valors democràtics i els objectius de desenvolupament sostenible.</w:t>
      </w:r>
      <w:r w:rsidR="3F2D250B" w:rsidRPr="6A36DDB8">
        <w:rPr>
          <w:lang w:val="es-ES"/>
        </w:rPr>
        <w:t xml:space="preserve"> </w:t>
      </w:r>
    </w:p>
    <w:p w14:paraId="18D01F3D" w14:textId="77777777" w:rsidR="000B515A" w:rsidRPr="00425FC8" w:rsidRDefault="000B515A" w:rsidP="107F3B30">
      <w:pPr>
        <w:pStyle w:val="aclarimentsiinstruccions"/>
        <w:rPr>
          <w:lang w:val="es-ES"/>
        </w:rPr>
      </w:pPr>
    </w:p>
    <w:p w14:paraId="3E00E91B" w14:textId="227C3D05" w:rsidR="107F3B30" w:rsidRPr="00425FC8" w:rsidRDefault="107F3B30" w:rsidP="107F3B30">
      <w:pPr>
        <w:pStyle w:val="aclarimentsiinstruccions"/>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048"/>
        <w:gridCol w:w="4906"/>
        <w:gridCol w:w="2596"/>
      </w:tblGrid>
      <w:tr w:rsidR="00845484" w:rsidRPr="00425FC8" w14:paraId="008D12FD" w14:textId="77777777" w:rsidTr="6A36DDB8">
        <w:trPr>
          <w:trHeight w:val="454"/>
        </w:trPr>
        <w:tc>
          <w:tcPr>
            <w:tcW w:w="613" w:type="pct"/>
            <w:shd w:val="clear" w:color="auto" w:fill="E7EDF7"/>
            <w:vAlign w:val="center"/>
          </w:tcPr>
          <w:p w14:paraId="3C87E51B" w14:textId="72313FB3" w:rsidR="0A327DE1" w:rsidRPr="00425FC8" w:rsidRDefault="0A327DE1" w:rsidP="6AE1FEB1">
            <w:pPr>
              <w:spacing w:line="240" w:lineRule="auto"/>
              <w:rPr>
                <w:b/>
                <w:color w:val="0070BA"/>
                <w:sz w:val="22"/>
                <w:szCs w:val="22"/>
                <w:lang w:val="es-ES"/>
              </w:rPr>
            </w:pPr>
            <w:r w:rsidRPr="00425FC8">
              <w:rPr>
                <w:b/>
                <w:color w:val="0070BA"/>
                <w:sz w:val="22"/>
                <w:szCs w:val="22"/>
                <w:lang w:val="es-ES"/>
              </w:rPr>
              <w:t>Código</w:t>
            </w:r>
          </w:p>
        </w:tc>
        <w:tc>
          <w:tcPr>
            <w:tcW w:w="2869" w:type="pct"/>
            <w:shd w:val="clear" w:color="auto" w:fill="E7EDF7"/>
            <w:vAlign w:val="center"/>
          </w:tcPr>
          <w:p w14:paraId="5C353708" w14:textId="1ED08DEE" w:rsidR="00845484" w:rsidRPr="00425FC8" w:rsidRDefault="1D8C8605" w:rsidP="107F3B30">
            <w:pPr>
              <w:spacing w:before="0" w:after="0" w:line="240" w:lineRule="auto"/>
              <w:rPr>
                <w:b/>
                <w:lang w:val="es-ES"/>
              </w:rPr>
            </w:pPr>
            <w:r w:rsidRPr="00425FC8">
              <w:rPr>
                <w:b/>
                <w:color w:val="0070BA"/>
                <w:sz w:val="22"/>
                <w:szCs w:val="22"/>
                <w:lang w:val="es-ES"/>
              </w:rPr>
              <w:t>Resultado de aprendizaje</w:t>
            </w:r>
          </w:p>
        </w:tc>
        <w:tc>
          <w:tcPr>
            <w:tcW w:w="1519" w:type="pct"/>
            <w:shd w:val="clear" w:color="auto" w:fill="E7EDF7"/>
            <w:vAlign w:val="center"/>
          </w:tcPr>
          <w:p w14:paraId="4B6A32F3" w14:textId="7C6B16BC" w:rsidR="1D8C8605" w:rsidRPr="00425FC8" w:rsidRDefault="1D8C8605" w:rsidP="107F3B30">
            <w:pPr>
              <w:spacing w:line="240" w:lineRule="auto"/>
              <w:rPr>
                <w:b/>
                <w:color w:val="0070BA"/>
                <w:sz w:val="22"/>
                <w:szCs w:val="22"/>
                <w:lang w:val="es-ES"/>
              </w:rPr>
            </w:pPr>
            <w:r w:rsidRPr="00425FC8">
              <w:rPr>
                <w:b/>
                <w:color w:val="0070BA"/>
                <w:sz w:val="22"/>
                <w:szCs w:val="22"/>
                <w:lang w:val="es-ES"/>
              </w:rPr>
              <w:t>Clasificación</w:t>
            </w:r>
            <w:r w:rsidRPr="00425FC8">
              <w:rPr>
                <w:rStyle w:val="Refdenotaalpie"/>
                <w:b/>
                <w:color w:val="0070BA"/>
                <w:sz w:val="22"/>
                <w:szCs w:val="22"/>
                <w:lang w:val="es-ES"/>
              </w:rPr>
              <w:footnoteReference w:id="2"/>
            </w:r>
          </w:p>
        </w:tc>
      </w:tr>
      <w:tr w:rsidR="00845484" w:rsidRPr="00425FC8" w14:paraId="030AB071" w14:textId="77777777" w:rsidTr="6A36DDB8">
        <w:trPr>
          <w:trHeight w:val="454"/>
        </w:trPr>
        <w:tc>
          <w:tcPr>
            <w:tcW w:w="613" w:type="pct"/>
            <w:shd w:val="clear" w:color="auto" w:fill="auto"/>
          </w:tcPr>
          <w:p w14:paraId="65B09A65" w14:textId="02BCD9EC" w:rsidR="2969C130" w:rsidRPr="00425FC8" w:rsidRDefault="7347E50F" w:rsidP="6A36DDB8">
            <w:pPr>
              <w:spacing w:line="240" w:lineRule="auto"/>
              <w:rPr>
                <w:strike/>
                <w:color w:val="000000" w:themeColor="text1"/>
                <w:sz w:val="22"/>
                <w:szCs w:val="22"/>
                <w:highlight w:val="yellow"/>
                <w:lang w:val="es-ES"/>
              </w:rPr>
            </w:pPr>
            <w:r w:rsidRPr="6A36DDB8">
              <w:rPr>
                <w:strike/>
                <w:color w:val="000000" w:themeColor="text1"/>
                <w:sz w:val="22"/>
                <w:szCs w:val="22"/>
                <w:highlight w:val="yellow"/>
                <w:lang w:val="es-ES"/>
              </w:rPr>
              <w:t>01</w:t>
            </w:r>
          </w:p>
        </w:tc>
        <w:tc>
          <w:tcPr>
            <w:tcW w:w="2869" w:type="pct"/>
            <w:shd w:val="clear" w:color="auto" w:fill="auto"/>
          </w:tcPr>
          <w:p w14:paraId="3F1E28A9" w14:textId="2E550CB8" w:rsidR="00845484" w:rsidRPr="00425FC8" w:rsidRDefault="7174CD66" w:rsidP="6A36DDB8">
            <w:pPr>
              <w:spacing w:before="0" w:after="0" w:line="240" w:lineRule="auto"/>
              <w:ind w:right="-34"/>
              <w:jc w:val="both"/>
              <w:rPr>
                <w:color w:val="000000" w:themeColor="text1"/>
                <w:sz w:val="22"/>
                <w:szCs w:val="22"/>
                <w:highlight w:val="yellow"/>
                <w:lang w:val="es-ES"/>
              </w:rPr>
            </w:pPr>
            <w:r w:rsidRPr="6A36DDB8">
              <w:rPr>
                <w:strike/>
                <w:color w:val="000000" w:themeColor="text1"/>
                <w:sz w:val="22"/>
                <w:szCs w:val="22"/>
                <w:highlight w:val="yellow"/>
                <w:lang w:val="es-ES"/>
              </w:rPr>
              <w:t>Comprender que cualquier actividad profesional debe realizarse desde el respeto a los derechos fundamentales, la promoción de la igualdad entre mujeres y hombres, el principio de accesibilidad universal y diseño para todas las personas y la protección medioambiental y de acuerdo con los valores propios de una cultura de paz y de valores democráticos</w:t>
            </w:r>
            <w:r w:rsidRPr="6A36DDB8">
              <w:rPr>
                <w:color w:val="000000" w:themeColor="text1"/>
                <w:sz w:val="22"/>
                <w:szCs w:val="22"/>
                <w:highlight w:val="yellow"/>
                <w:lang w:val="es-ES"/>
              </w:rPr>
              <w:t>.</w:t>
            </w:r>
            <w:r w:rsidRPr="6A36DDB8">
              <w:rPr>
                <w:rFonts w:eastAsia="MS Mincho"/>
                <w:i/>
                <w:iCs/>
                <w:color w:val="A6A6A6" w:themeColor="background1" w:themeShade="A6"/>
                <w:highlight w:val="yellow"/>
                <w:lang w:val="es-ES"/>
              </w:rPr>
              <w:t xml:space="preserve"> (CT1)</w:t>
            </w:r>
          </w:p>
        </w:tc>
        <w:tc>
          <w:tcPr>
            <w:tcW w:w="1519" w:type="pct"/>
            <w:shd w:val="clear" w:color="auto" w:fill="auto"/>
          </w:tcPr>
          <w:p w14:paraId="17DD1E4F" w14:textId="683857FB" w:rsidR="107F3B30" w:rsidRPr="00425FC8" w:rsidRDefault="107F3B30" w:rsidP="107F3B30">
            <w:pPr>
              <w:spacing w:line="240" w:lineRule="auto"/>
              <w:rPr>
                <w:color w:val="000000" w:themeColor="text1"/>
                <w:sz w:val="22"/>
                <w:szCs w:val="22"/>
                <w:lang w:val="es-ES"/>
              </w:rPr>
            </w:pPr>
          </w:p>
        </w:tc>
      </w:tr>
      <w:tr w:rsidR="00845484" w:rsidRPr="00425FC8" w14:paraId="74EB7831" w14:textId="77777777" w:rsidTr="6A36DDB8">
        <w:trPr>
          <w:trHeight w:val="454"/>
        </w:trPr>
        <w:tc>
          <w:tcPr>
            <w:tcW w:w="613" w:type="pct"/>
            <w:shd w:val="clear" w:color="auto" w:fill="auto"/>
          </w:tcPr>
          <w:p w14:paraId="30F8D33F" w14:textId="46A8551F" w:rsidR="0C166E18" w:rsidRPr="00425FC8" w:rsidRDefault="79C222AC" w:rsidP="6A36DDB8">
            <w:pPr>
              <w:spacing w:line="240" w:lineRule="auto"/>
              <w:rPr>
                <w:color w:val="000000" w:themeColor="text1"/>
                <w:sz w:val="22"/>
                <w:szCs w:val="22"/>
                <w:highlight w:val="yellow"/>
                <w:lang w:val="es-ES"/>
              </w:rPr>
            </w:pPr>
            <w:r w:rsidRPr="6A36DDB8">
              <w:rPr>
                <w:color w:val="000000" w:themeColor="text1"/>
                <w:sz w:val="22"/>
                <w:szCs w:val="22"/>
                <w:highlight w:val="yellow"/>
                <w:lang w:val="es-ES"/>
              </w:rPr>
              <w:t>0</w:t>
            </w:r>
            <w:r w:rsidR="7BC115E8" w:rsidRPr="6A36DDB8">
              <w:rPr>
                <w:color w:val="000000" w:themeColor="text1"/>
                <w:sz w:val="22"/>
                <w:szCs w:val="22"/>
                <w:highlight w:val="yellow"/>
                <w:lang w:val="es-ES"/>
              </w:rPr>
              <w:t>1</w:t>
            </w:r>
          </w:p>
        </w:tc>
        <w:tc>
          <w:tcPr>
            <w:tcW w:w="2869" w:type="pct"/>
            <w:shd w:val="clear" w:color="auto" w:fill="auto"/>
          </w:tcPr>
          <w:p w14:paraId="4C1FA436" w14:textId="118DDEF1" w:rsidR="00845484" w:rsidRPr="00425FC8" w:rsidRDefault="2C0CCB19" w:rsidP="6A36DDB8">
            <w:pPr>
              <w:spacing w:before="0" w:after="0" w:line="240" w:lineRule="auto"/>
              <w:ind w:right="-34"/>
              <w:jc w:val="both"/>
              <w:rPr>
                <w:color w:val="000000" w:themeColor="text1"/>
                <w:sz w:val="22"/>
                <w:szCs w:val="22"/>
                <w:highlight w:val="yellow"/>
                <w:lang w:val="es-ES"/>
              </w:rPr>
            </w:pPr>
            <w:r w:rsidRPr="6A36DDB8">
              <w:rPr>
                <w:color w:val="000000" w:themeColor="text1"/>
                <w:sz w:val="22"/>
                <w:szCs w:val="22"/>
                <w:highlight w:val="yellow"/>
                <w:lang w:val="es-ES"/>
              </w:rPr>
              <w:t>Apoyar la equidad, la libertad, la tolerancia y respeto a la diversidad, la accesibilidad universal, inclusión social, la justicia, la paz, la participación, la igualdad de género, trato y no discriminación; y respetar las necesidades y derechos de las generaciones presentes y futuras, así como de otras especies, y de la propia naturaleza.</w:t>
            </w:r>
            <w:r w:rsidR="555B3CF4" w:rsidRPr="6A36DDB8">
              <w:rPr>
                <w:color w:val="000000" w:themeColor="text1"/>
                <w:sz w:val="22"/>
                <w:szCs w:val="22"/>
                <w:lang w:val="es-ES"/>
              </w:rPr>
              <w:t xml:space="preserve"> </w:t>
            </w:r>
          </w:p>
        </w:tc>
        <w:tc>
          <w:tcPr>
            <w:tcW w:w="1519" w:type="pct"/>
            <w:shd w:val="clear" w:color="auto" w:fill="auto"/>
          </w:tcPr>
          <w:p w14:paraId="70012ECC" w14:textId="33A8F307" w:rsidR="107F3B30" w:rsidRPr="00425FC8" w:rsidRDefault="107F3B30" w:rsidP="107F3B30">
            <w:pPr>
              <w:spacing w:line="240" w:lineRule="auto"/>
              <w:rPr>
                <w:color w:val="000000" w:themeColor="text1"/>
                <w:sz w:val="22"/>
                <w:szCs w:val="22"/>
                <w:lang w:val="es-ES"/>
              </w:rPr>
            </w:pPr>
          </w:p>
        </w:tc>
      </w:tr>
      <w:tr w:rsidR="6AE1FEB1" w:rsidRPr="00425FC8" w14:paraId="25DDB5A7" w14:textId="77777777" w:rsidTr="6A36DDB8">
        <w:trPr>
          <w:trHeight w:val="454"/>
        </w:trPr>
        <w:tc>
          <w:tcPr>
            <w:tcW w:w="613" w:type="pct"/>
            <w:shd w:val="clear" w:color="auto" w:fill="auto"/>
          </w:tcPr>
          <w:p w14:paraId="5099FC7D" w14:textId="40C1C4D3" w:rsidR="0C166E18" w:rsidRPr="00425FC8" w:rsidRDefault="4EFFD391" w:rsidP="6A36DDB8">
            <w:pPr>
              <w:spacing w:line="240" w:lineRule="auto"/>
              <w:rPr>
                <w:color w:val="000000" w:themeColor="text1"/>
                <w:sz w:val="22"/>
                <w:szCs w:val="22"/>
                <w:highlight w:val="yellow"/>
                <w:lang w:val="es-ES"/>
              </w:rPr>
            </w:pPr>
            <w:r w:rsidRPr="6A36DDB8">
              <w:rPr>
                <w:color w:val="000000" w:themeColor="text1"/>
                <w:sz w:val="22"/>
                <w:szCs w:val="22"/>
                <w:highlight w:val="yellow"/>
                <w:lang w:val="es-ES"/>
              </w:rPr>
              <w:t>02</w:t>
            </w:r>
          </w:p>
        </w:tc>
        <w:tc>
          <w:tcPr>
            <w:tcW w:w="2869" w:type="pct"/>
            <w:shd w:val="clear" w:color="auto" w:fill="auto"/>
          </w:tcPr>
          <w:p w14:paraId="63A8136E" w14:textId="6593E64D" w:rsidR="007611F3" w:rsidRPr="00425FC8" w:rsidRDefault="3A322D48" w:rsidP="6A36DDB8">
            <w:pPr>
              <w:spacing w:line="240" w:lineRule="auto"/>
              <w:jc w:val="both"/>
              <w:rPr>
                <w:color w:val="000000" w:themeColor="text1"/>
                <w:sz w:val="22"/>
                <w:szCs w:val="22"/>
                <w:highlight w:val="yellow"/>
                <w:lang w:val="es-ES"/>
              </w:rPr>
            </w:pPr>
            <w:r w:rsidRPr="6A36DDB8">
              <w:rPr>
                <w:color w:val="000000" w:themeColor="text1"/>
                <w:sz w:val="22"/>
                <w:szCs w:val="22"/>
                <w:highlight w:val="yellow"/>
                <w:lang w:val="es-ES"/>
              </w:rPr>
              <w:t>C</w:t>
            </w:r>
            <w:r w:rsidR="31594C06" w:rsidRPr="6A36DDB8">
              <w:rPr>
                <w:color w:val="000000" w:themeColor="text1"/>
                <w:sz w:val="22"/>
                <w:szCs w:val="22"/>
                <w:highlight w:val="yellow"/>
                <w:lang w:val="es-ES"/>
              </w:rPr>
              <w:t>omprender como interactúan los elementos dentro de los sistemas y entre ellos</w:t>
            </w:r>
            <w:r w:rsidRPr="6A36DDB8">
              <w:rPr>
                <w:color w:val="000000" w:themeColor="text1"/>
                <w:sz w:val="22"/>
                <w:szCs w:val="22"/>
                <w:highlight w:val="yellow"/>
                <w:lang w:val="es-ES"/>
              </w:rPr>
              <w:t xml:space="preserve"> desde un pensamiento si</w:t>
            </w:r>
            <w:r w:rsidR="56A1444A" w:rsidRPr="6A36DDB8">
              <w:rPr>
                <w:color w:val="000000" w:themeColor="text1"/>
                <w:sz w:val="22"/>
                <w:szCs w:val="22"/>
                <w:highlight w:val="yellow"/>
                <w:lang w:val="es-ES"/>
              </w:rPr>
              <w:t>s</w:t>
            </w:r>
            <w:r w:rsidRPr="6A36DDB8">
              <w:rPr>
                <w:color w:val="000000" w:themeColor="text1"/>
                <w:sz w:val="22"/>
                <w:szCs w:val="22"/>
                <w:highlight w:val="yellow"/>
                <w:lang w:val="es-ES"/>
              </w:rPr>
              <w:t>témico</w:t>
            </w:r>
            <w:r w:rsidR="4222C260" w:rsidRPr="6A36DDB8">
              <w:rPr>
                <w:color w:val="000000" w:themeColor="text1"/>
                <w:sz w:val="22"/>
                <w:szCs w:val="22"/>
                <w:highlight w:val="yellow"/>
                <w:lang w:val="es-ES"/>
              </w:rPr>
              <w:t>;</w:t>
            </w:r>
            <w:r w:rsidR="56A1444A" w:rsidRPr="6A36DDB8">
              <w:rPr>
                <w:color w:val="000000" w:themeColor="text1"/>
                <w:sz w:val="22"/>
                <w:szCs w:val="22"/>
                <w:highlight w:val="yellow"/>
                <w:lang w:val="es-ES"/>
              </w:rPr>
              <w:t xml:space="preserve"> </w:t>
            </w:r>
            <w:r w:rsidR="6654D0F9" w:rsidRPr="6A36DDB8">
              <w:rPr>
                <w:color w:val="000000" w:themeColor="text1"/>
                <w:sz w:val="22"/>
                <w:szCs w:val="22"/>
                <w:highlight w:val="yellow"/>
                <w:lang w:val="es-ES"/>
              </w:rPr>
              <w:t>así como cuestionar el statu quo,</w:t>
            </w:r>
            <w:r w:rsidR="374290C3" w:rsidRPr="6A36DDB8">
              <w:rPr>
                <w:color w:val="000000" w:themeColor="text1"/>
                <w:sz w:val="22"/>
                <w:szCs w:val="22"/>
                <w:highlight w:val="yellow"/>
                <w:lang w:val="es-ES"/>
              </w:rPr>
              <w:t xml:space="preserve"> desde un pensamiento crítico</w:t>
            </w:r>
            <w:r w:rsidR="6654D0F9" w:rsidRPr="6A36DDB8">
              <w:rPr>
                <w:color w:val="000000" w:themeColor="text1"/>
                <w:sz w:val="22"/>
                <w:szCs w:val="22"/>
                <w:highlight w:val="yellow"/>
                <w:lang w:val="es-ES"/>
              </w:rPr>
              <w:t xml:space="preserve"> y contextualizar los problemas socioambientales</w:t>
            </w:r>
            <w:r w:rsidR="49D12FEB" w:rsidRPr="6A36DDB8">
              <w:rPr>
                <w:color w:val="000000" w:themeColor="text1"/>
                <w:sz w:val="22"/>
                <w:szCs w:val="22"/>
                <w:highlight w:val="yellow"/>
                <w:lang w:val="es-ES"/>
              </w:rPr>
              <w:t xml:space="preserve"> en términos espaciales, temporales, glo</w:t>
            </w:r>
            <w:r w:rsidR="52DBEE01" w:rsidRPr="6A36DDB8">
              <w:rPr>
                <w:color w:val="000000" w:themeColor="text1"/>
                <w:sz w:val="22"/>
                <w:szCs w:val="22"/>
                <w:highlight w:val="yellow"/>
                <w:lang w:val="es-ES"/>
              </w:rPr>
              <w:t xml:space="preserve">cales con el fin de identificar enfoques que permitan prevenir y anticipar </w:t>
            </w:r>
            <w:proofErr w:type="gramStart"/>
            <w:r w:rsidR="52DBEE01" w:rsidRPr="6A36DDB8">
              <w:rPr>
                <w:color w:val="000000" w:themeColor="text1"/>
                <w:sz w:val="22"/>
                <w:szCs w:val="22"/>
                <w:highlight w:val="yellow"/>
                <w:lang w:val="es-ES"/>
              </w:rPr>
              <w:t>problemas</w:t>
            </w:r>
            <w:proofErr w:type="gramEnd"/>
            <w:r w:rsidR="52DBEE01" w:rsidRPr="6A36DDB8">
              <w:rPr>
                <w:color w:val="000000" w:themeColor="text1"/>
                <w:sz w:val="22"/>
                <w:szCs w:val="22"/>
                <w:highlight w:val="yellow"/>
                <w:lang w:val="es-ES"/>
              </w:rPr>
              <w:t xml:space="preserve"> así como mitigar y adaptarse a los ya generados.</w:t>
            </w:r>
          </w:p>
        </w:tc>
        <w:tc>
          <w:tcPr>
            <w:tcW w:w="1519" w:type="pct"/>
            <w:shd w:val="clear" w:color="auto" w:fill="auto"/>
          </w:tcPr>
          <w:p w14:paraId="367C254F" w14:textId="6D384DF3" w:rsidR="107F3B30" w:rsidRPr="00425FC8" w:rsidRDefault="107F3B30" w:rsidP="107F3B30">
            <w:pPr>
              <w:spacing w:line="240" w:lineRule="auto"/>
              <w:rPr>
                <w:color w:val="000000" w:themeColor="text1"/>
                <w:sz w:val="22"/>
                <w:szCs w:val="22"/>
                <w:lang w:val="es-ES"/>
              </w:rPr>
            </w:pPr>
          </w:p>
        </w:tc>
      </w:tr>
      <w:tr w:rsidR="007C1ACA" w:rsidRPr="00425FC8" w14:paraId="341ED7CB" w14:textId="77777777" w:rsidTr="6A36DDB8">
        <w:trPr>
          <w:trHeight w:val="454"/>
        </w:trPr>
        <w:tc>
          <w:tcPr>
            <w:tcW w:w="613" w:type="pct"/>
            <w:shd w:val="clear" w:color="auto" w:fill="auto"/>
          </w:tcPr>
          <w:p w14:paraId="590E9C38" w14:textId="3559FB34" w:rsidR="007C1ACA" w:rsidRPr="49987653" w:rsidRDefault="2AFA6B92" w:rsidP="6A36DDB8">
            <w:pPr>
              <w:spacing w:line="240" w:lineRule="auto"/>
              <w:rPr>
                <w:color w:val="000000" w:themeColor="text1"/>
                <w:sz w:val="22"/>
                <w:szCs w:val="22"/>
                <w:highlight w:val="yellow"/>
                <w:lang w:val="es-ES"/>
              </w:rPr>
            </w:pPr>
            <w:r w:rsidRPr="6A36DDB8">
              <w:rPr>
                <w:color w:val="000000" w:themeColor="text1"/>
                <w:sz w:val="22"/>
                <w:szCs w:val="22"/>
                <w:highlight w:val="yellow"/>
                <w:lang w:val="es-ES"/>
              </w:rPr>
              <w:t>03</w:t>
            </w:r>
          </w:p>
        </w:tc>
        <w:tc>
          <w:tcPr>
            <w:tcW w:w="2869" w:type="pct"/>
            <w:shd w:val="clear" w:color="auto" w:fill="auto"/>
          </w:tcPr>
          <w:p w14:paraId="208BEADC" w14:textId="77B8C784" w:rsidR="007C1ACA" w:rsidRDefault="049089F6" w:rsidP="6A36DDB8">
            <w:pPr>
              <w:spacing w:line="240" w:lineRule="auto"/>
              <w:jc w:val="both"/>
              <w:rPr>
                <w:color w:val="000000" w:themeColor="text1"/>
                <w:sz w:val="22"/>
                <w:szCs w:val="22"/>
                <w:highlight w:val="yellow"/>
                <w:lang w:val="es-ES"/>
              </w:rPr>
            </w:pPr>
            <w:r w:rsidRPr="6A36DDB8">
              <w:rPr>
                <w:color w:val="000000" w:themeColor="text1"/>
                <w:sz w:val="22"/>
                <w:szCs w:val="22"/>
                <w:highlight w:val="yellow"/>
                <w:lang w:val="es-ES"/>
              </w:rPr>
              <w:t>Identificar los pasos necesarios para</w:t>
            </w:r>
            <w:r w:rsidR="3B6038B3" w:rsidRPr="6A36DDB8">
              <w:rPr>
                <w:color w:val="000000" w:themeColor="text1"/>
                <w:sz w:val="22"/>
                <w:szCs w:val="22"/>
                <w:highlight w:val="yellow"/>
                <w:lang w:val="es-ES"/>
              </w:rPr>
              <w:t xml:space="preserve"> futuros sostenibles</w:t>
            </w:r>
            <w:r w:rsidRPr="6A36DDB8">
              <w:rPr>
                <w:color w:val="000000" w:themeColor="text1"/>
                <w:sz w:val="22"/>
                <w:szCs w:val="22"/>
                <w:highlight w:val="yellow"/>
                <w:lang w:val="es-ES"/>
              </w:rPr>
              <w:t xml:space="preserve"> y gestionar</w:t>
            </w:r>
            <w:r w:rsidR="6238009E" w:rsidRPr="6A36DDB8">
              <w:rPr>
                <w:color w:val="000000" w:themeColor="text1"/>
                <w:sz w:val="22"/>
                <w:szCs w:val="22"/>
                <w:highlight w:val="yellow"/>
                <w:lang w:val="es-ES"/>
              </w:rPr>
              <w:t xml:space="preserve"> transiciones ante la incertidumbre y el riesgo; creando y experimentando con propuestas novedosas, desde un enfoque inter y trans</w:t>
            </w:r>
            <w:r w:rsidR="1E8395A5" w:rsidRPr="6A36DDB8">
              <w:rPr>
                <w:color w:val="000000" w:themeColor="text1"/>
                <w:sz w:val="22"/>
                <w:szCs w:val="22"/>
                <w:highlight w:val="yellow"/>
                <w:lang w:val="es-ES"/>
              </w:rPr>
              <w:t>disciplinar</w:t>
            </w:r>
            <w:r w:rsidR="25F3BFEA" w:rsidRPr="6A36DDB8">
              <w:rPr>
                <w:color w:val="000000" w:themeColor="text1"/>
                <w:sz w:val="22"/>
                <w:szCs w:val="22"/>
                <w:highlight w:val="yellow"/>
                <w:lang w:val="es-ES"/>
              </w:rPr>
              <w:t>.</w:t>
            </w:r>
          </w:p>
        </w:tc>
        <w:tc>
          <w:tcPr>
            <w:tcW w:w="1519" w:type="pct"/>
            <w:shd w:val="clear" w:color="auto" w:fill="auto"/>
          </w:tcPr>
          <w:p w14:paraId="32BDBD95" w14:textId="77777777" w:rsidR="007C1ACA" w:rsidRPr="00425FC8" w:rsidRDefault="007C1ACA" w:rsidP="107F3B30">
            <w:pPr>
              <w:spacing w:line="240" w:lineRule="auto"/>
              <w:rPr>
                <w:color w:val="000000" w:themeColor="text1"/>
                <w:sz w:val="22"/>
                <w:szCs w:val="22"/>
                <w:lang w:val="es-ES"/>
              </w:rPr>
            </w:pPr>
          </w:p>
        </w:tc>
      </w:tr>
      <w:tr w:rsidR="000F5295" w:rsidRPr="00425FC8" w14:paraId="7A2AAB68" w14:textId="77777777" w:rsidTr="6A36DDB8">
        <w:trPr>
          <w:trHeight w:val="454"/>
        </w:trPr>
        <w:tc>
          <w:tcPr>
            <w:tcW w:w="613" w:type="pct"/>
            <w:shd w:val="clear" w:color="auto" w:fill="auto"/>
          </w:tcPr>
          <w:p w14:paraId="46F3E810" w14:textId="16ADFF38" w:rsidR="000F5295" w:rsidRPr="49987653" w:rsidRDefault="219624C0" w:rsidP="6A36DDB8">
            <w:pPr>
              <w:spacing w:line="240" w:lineRule="auto"/>
              <w:rPr>
                <w:color w:val="000000" w:themeColor="text1"/>
                <w:sz w:val="22"/>
                <w:szCs w:val="22"/>
                <w:highlight w:val="yellow"/>
                <w:lang w:val="es-ES"/>
              </w:rPr>
            </w:pPr>
            <w:r w:rsidRPr="6A36DDB8">
              <w:rPr>
                <w:color w:val="000000" w:themeColor="text1"/>
                <w:sz w:val="22"/>
                <w:szCs w:val="22"/>
                <w:highlight w:val="yellow"/>
                <w:lang w:val="es-ES"/>
              </w:rPr>
              <w:lastRenderedPageBreak/>
              <w:t>04</w:t>
            </w:r>
          </w:p>
        </w:tc>
        <w:tc>
          <w:tcPr>
            <w:tcW w:w="2869" w:type="pct"/>
            <w:shd w:val="clear" w:color="auto" w:fill="auto"/>
          </w:tcPr>
          <w:p w14:paraId="161A9464" w14:textId="0240BD34" w:rsidR="000F5295" w:rsidRDefault="101CBF32" w:rsidP="6A36DDB8">
            <w:pPr>
              <w:spacing w:line="240" w:lineRule="auto"/>
              <w:jc w:val="both"/>
              <w:rPr>
                <w:color w:val="000000" w:themeColor="text1"/>
                <w:sz w:val="22"/>
                <w:szCs w:val="22"/>
                <w:highlight w:val="yellow"/>
                <w:lang w:val="es-ES"/>
              </w:rPr>
            </w:pPr>
            <w:r w:rsidRPr="6A36DDB8">
              <w:rPr>
                <w:color w:val="000000" w:themeColor="text1"/>
                <w:sz w:val="22"/>
                <w:szCs w:val="22"/>
                <w:highlight w:val="yellow"/>
                <w:lang w:val="es-ES"/>
              </w:rPr>
              <w:t>Identificar la responsabilidad política</w:t>
            </w:r>
            <w:r w:rsidR="543968E3" w:rsidRPr="6A36DDB8">
              <w:rPr>
                <w:color w:val="000000" w:themeColor="text1"/>
                <w:sz w:val="22"/>
                <w:szCs w:val="22"/>
                <w:highlight w:val="yellow"/>
                <w:lang w:val="es-ES"/>
              </w:rPr>
              <w:t xml:space="preserve"> y reclamar la rendición de cuentas por comportamientos insostenibles</w:t>
            </w:r>
            <w:r w:rsidR="77F5657B" w:rsidRPr="6A36DDB8">
              <w:rPr>
                <w:color w:val="000000" w:themeColor="text1"/>
                <w:sz w:val="22"/>
                <w:szCs w:val="22"/>
                <w:highlight w:val="yellow"/>
                <w:lang w:val="es-ES"/>
              </w:rPr>
              <w:t xml:space="preserve">, desde </w:t>
            </w:r>
            <w:r w:rsidR="04DFFF5F" w:rsidRPr="6A36DDB8">
              <w:rPr>
                <w:color w:val="000000" w:themeColor="text1"/>
                <w:sz w:val="22"/>
                <w:szCs w:val="22"/>
                <w:highlight w:val="yellow"/>
                <w:lang w:val="es-ES"/>
              </w:rPr>
              <w:t>la conducta</w:t>
            </w:r>
            <w:r w:rsidR="77F5657B" w:rsidRPr="6A36DDB8">
              <w:rPr>
                <w:color w:val="000000" w:themeColor="text1"/>
                <w:sz w:val="22"/>
                <w:szCs w:val="22"/>
                <w:highlight w:val="yellow"/>
                <w:lang w:val="es-ES"/>
              </w:rPr>
              <w:t xml:space="preserve"> personal y profesional, así como exigir políticas eficaces para la sostenibilidad.</w:t>
            </w:r>
          </w:p>
        </w:tc>
        <w:tc>
          <w:tcPr>
            <w:tcW w:w="1519" w:type="pct"/>
            <w:shd w:val="clear" w:color="auto" w:fill="auto"/>
          </w:tcPr>
          <w:p w14:paraId="14BB8D5B" w14:textId="77777777" w:rsidR="000F5295" w:rsidRPr="00425FC8" w:rsidRDefault="000F5295" w:rsidP="107F3B30">
            <w:pPr>
              <w:spacing w:line="240" w:lineRule="auto"/>
              <w:rPr>
                <w:color w:val="000000" w:themeColor="text1"/>
                <w:sz w:val="22"/>
                <w:szCs w:val="22"/>
                <w:lang w:val="es-ES"/>
              </w:rPr>
            </w:pPr>
          </w:p>
        </w:tc>
      </w:tr>
    </w:tbl>
    <w:p w14:paraId="48FDF36E" w14:textId="7F80265F" w:rsidR="00262DE7" w:rsidRPr="00425FC8" w:rsidRDefault="00262DE7" w:rsidP="49987653">
      <w:pPr>
        <w:spacing w:before="0" w:after="160" w:line="259" w:lineRule="auto"/>
        <w:rPr>
          <w:rFonts w:eastAsiaTheme="minorEastAsia" w:cstheme="minorBidi"/>
          <w:b/>
          <w:bCs/>
          <w:color w:val="0065BD"/>
          <w:sz w:val="32"/>
          <w:szCs w:val="32"/>
          <w:lang w:val="es-ES" w:eastAsia="en-US"/>
        </w:rPr>
      </w:pPr>
      <w:r w:rsidRPr="49987653">
        <w:rPr>
          <w:sz w:val="32"/>
          <w:szCs w:val="32"/>
          <w:lang w:val="es-ES"/>
        </w:rPr>
        <w:br w:type="page"/>
      </w:r>
    </w:p>
    <w:p w14:paraId="068F4BA1" w14:textId="06C6F182" w:rsidR="00262DE7" w:rsidRPr="00425FC8" w:rsidRDefault="00262DE7" w:rsidP="00551CA4">
      <w:pPr>
        <w:pStyle w:val="APARTAT"/>
        <w:jc w:val="left"/>
      </w:pPr>
      <w:bookmarkStart w:id="39" w:name="_Toc138749385"/>
      <w:r w:rsidRPr="00425FC8">
        <w:lastRenderedPageBreak/>
        <w:t>3</w:t>
      </w:r>
      <w:r w:rsidRPr="49987653">
        <w:t>.</w:t>
      </w:r>
      <w:r w:rsidRPr="00425FC8">
        <w:rPr>
          <w:color w:val="000000"/>
          <w:shd w:val="clear" w:color="auto" w:fill="FFFFFF"/>
        </w:rPr>
        <w:t xml:space="preserve"> </w:t>
      </w:r>
      <w:r w:rsidRPr="00425FC8">
        <w:t>A</w:t>
      </w:r>
      <w:r w:rsidR="00551CA4" w:rsidRPr="00425FC8">
        <w:t>dmisión</w:t>
      </w:r>
      <w:r w:rsidRPr="00425FC8">
        <w:t>,</w:t>
      </w:r>
      <w:r w:rsidR="00551CA4" w:rsidRPr="00425FC8">
        <w:t xml:space="preserve"> reconocimiento y movilidad</w:t>
      </w:r>
      <w:bookmarkEnd w:id="39"/>
    </w:p>
    <w:p w14:paraId="66933BF8" w14:textId="0CDCDCB0" w:rsidR="24E94B80" w:rsidRDefault="00FB2E68" w:rsidP="00D238AE">
      <w:hyperlink r:id="rId17">
        <w:r w:rsidR="24E94B80" w:rsidRPr="41377A95">
          <w:rPr>
            <w:rStyle w:val="Hipervnculo"/>
            <w:rFonts w:eastAsia="MS Mincho"/>
            <w:i/>
            <w:iCs/>
            <w:szCs w:val="24"/>
          </w:rPr>
          <w:t>Normativa aplicable</w:t>
        </w:r>
      </w:hyperlink>
    </w:p>
    <w:p w14:paraId="66A6276D" w14:textId="012DB87D" w:rsidR="00F64358" w:rsidRPr="00425FC8" w:rsidRDefault="00F64358" w:rsidP="49987653">
      <w:pPr>
        <w:pStyle w:val="Subttulo"/>
        <w:rPr>
          <w:rFonts w:eastAsia="Calibri" w:cs="Times New Roman"/>
          <w:color w:val="auto"/>
          <w:sz w:val="24"/>
          <w:szCs w:val="24"/>
        </w:rPr>
      </w:pPr>
      <w:r>
        <w:t xml:space="preserve">¿Cumple requisitos de acceso según la legislación vigente? </w:t>
      </w:r>
      <w:r w:rsidRPr="49987653">
        <w:rPr>
          <w:rFonts w:eastAsia="Calibri" w:cs="Times New Roman"/>
          <w:color w:val="auto"/>
          <w:sz w:val="24"/>
          <w:szCs w:val="24"/>
        </w:rPr>
        <w:t>Sí</w:t>
      </w:r>
    </w:p>
    <w:p w14:paraId="32D4DD9A" w14:textId="5C9BCDA0" w:rsidR="00C63FAF" w:rsidRPr="00425FC8" w:rsidRDefault="00262DE7" w:rsidP="00551CA4">
      <w:pPr>
        <w:pStyle w:val="Apartat1"/>
        <w:jc w:val="both"/>
      </w:pPr>
      <w:bookmarkStart w:id="40" w:name="_Toc138749386"/>
      <w:r>
        <w:t>3.1</w:t>
      </w:r>
      <w:r w:rsidR="004066FE">
        <w:t>.</w:t>
      </w:r>
      <w:r>
        <w:t xml:space="preserve"> Requisitos de acceso y procedimientos de admisión de estudiantes</w:t>
      </w:r>
      <w:bookmarkEnd w:id="40"/>
    </w:p>
    <w:p w14:paraId="794AE758" w14:textId="602C5EF2" w:rsidR="005A3F19" w:rsidRPr="00425FC8" w:rsidRDefault="005A3F19" w:rsidP="00E850E6">
      <w:pPr>
        <w:pStyle w:val="Subttulo"/>
      </w:pPr>
      <w:r>
        <w:t>3.1.1</w:t>
      </w:r>
      <w:r w:rsidR="004066FE">
        <w:t>.</w:t>
      </w:r>
      <w:r>
        <w:t xml:space="preserve"> Normativa de acceso y admisión</w:t>
      </w:r>
    </w:p>
    <w:p w14:paraId="22F17970" w14:textId="4AC9AFC8" w:rsidR="00262DE7" w:rsidRPr="00425FC8" w:rsidRDefault="71A21EC1" w:rsidP="49987653">
      <w:pPr>
        <w:widowControl w:val="0"/>
        <w:jc w:val="both"/>
        <w:rPr>
          <w:rFonts w:eastAsia="UIBsans" w:cs="UIBsans"/>
          <w:szCs w:val="24"/>
        </w:rPr>
      </w:pPr>
      <w:r w:rsidRPr="49987653">
        <w:rPr>
          <w:rFonts w:eastAsia="UIBsans" w:cs="UIBsans"/>
          <w:szCs w:val="24"/>
          <w:lang w:val="es-ES"/>
        </w:rPr>
        <w:t xml:space="preserve">De acuerdo con los establecido en el artículo 15 del </w:t>
      </w:r>
      <w:hyperlink r:id="rId18">
        <w:r w:rsidRPr="49987653">
          <w:rPr>
            <w:rStyle w:val="Hipervnculo"/>
            <w:rFonts w:eastAsia="UIBsans" w:cs="UIBsans"/>
            <w:color w:val="auto"/>
            <w:szCs w:val="24"/>
            <w:lang w:val="es-ES"/>
          </w:rPr>
          <w:t>Real Decreto 822/2021</w:t>
        </w:r>
      </w:hyperlink>
      <w:r w:rsidRPr="49987653">
        <w:rPr>
          <w:rFonts w:eastAsia="UIBsans" w:cs="UIBsans"/>
          <w:szCs w:val="24"/>
          <w:lang w:val="es-ES"/>
        </w:rPr>
        <w:t>, el procedimiento de acceso será el establecido en la siguiente normativa:</w:t>
      </w:r>
    </w:p>
    <w:p w14:paraId="146A7591" w14:textId="0EF27642" w:rsidR="00262DE7" w:rsidRPr="00425FC8" w:rsidRDefault="71A21EC1" w:rsidP="49987653">
      <w:pPr>
        <w:pStyle w:val="Prrafodelista"/>
        <w:widowControl w:val="0"/>
        <w:numPr>
          <w:ilvl w:val="0"/>
          <w:numId w:val="5"/>
        </w:numPr>
        <w:jc w:val="both"/>
        <w:rPr>
          <w:rFonts w:eastAsia="UIBsans" w:cs="UIBsans"/>
          <w:szCs w:val="24"/>
        </w:rPr>
      </w:pPr>
      <w:r w:rsidRPr="49987653">
        <w:rPr>
          <w:rFonts w:eastAsia="UIBsans" w:cs="UIBsans"/>
          <w:szCs w:val="24"/>
          <w:lang w:val="es-ES"/>
        </w:rPr>
        <w:t xml:space="preserve">Artículo 31 de la </w:t>
      </w:r>
      <w:hyperlink r:id="rId19">
        <w:r w:rsidRPr="49987653">
          <w:rPr>
            <w:rFonts w:eastAsiaTheme="minorEastAsia"/>
            <w:color w:val="0563C1"/>
            <w:szCs w:val="24"/>
            <w:u w:val="single"/>
            <w:lang w:val="es-ES"/>
          </w:rPr>
          <w:t>Ley Orgánica 2/2023, de 22 de marzo, del Sistema Universitario</w:t>
        </w:r>
      </w:hyperlink>
      <w:r w:rsidRPr="49987653">
        <w:rPr>
          <w:rFonts w:eastAsiaTheme="minorEastAsia"/>
          <w:color w:val="0563C1"/>
          <w:szCs w:val="24"/>
          <w:u w:val="single"/>
          <w:lang w:val="es-ES"/>
        </w:rPr>
        <w:t>.</w:t>
      </w:r>
    </w:p>
    <w:p w14:paraId="5E10F1F8" w14:textId="6ADBB064" w:rsidR="00262DE7" w:rsidRPr="00425FC8" w:rsidRDefault="71A21EC1" w:rsidP="0A53F35A">
      <w:pPr>
        <w:pStyle w:val="Prrafodelista"/>
        <w:widowControl w:val="0"/>
        <w:numPr>
          <w:ilvl w:val="0"/>
          <w:numId w:val="5"/>
        </w:numPr>
        <w:jc w:val="both"/>
        <w:rPr>
          <w:rFonts w:eastAsiaTheme="minorEastAsia"/>
          <w:color w:val="0563C1"/>
          <w:szCs w:val="24"/>
          <w:u w:val="single"/>
        </w:rPr>
      </w:pPr>
      <w:r w:rsidRPr="49987653">
        <w:rPr>
          <w:rFonts w:eastAsia="UIBsans" w:cs="UIBsans"/>
          <w:szCs w:val="24"/>
          <w:lang w:val="es-ES"/>
        </w:rPr>
        <w:t xml:space="preserve">Artículo 38 de la </w:t>
      </w:r>
      <w:hyperlink r:id="rId20">
        <w:r w:rsidRPr="49987653">
          <w:rPr>
            <w:rFonts w:eastAsiaTheme="minorEastAsia"/>
            <w:color w:val="0563C1"/>
            <w:szCs w:val="24"/>
            <w:u w:val="single"/>
            <w:lang w:val="es-ES"/>
          </w:rPr>
          <w:t>Ley Orgánica 2/2006, de 3 de mayo, de Educación</w:t>
        </w:r>
      </w:hyperlink>
      <w:r w:rsidRPr="49987653">
        <w:rPr>
          <w:rFonts w:eastAsiaTheme="minorEastAsia"/>
          <w:color w:val="0563C1"/>
          <w:szCs w:val="24"/>
          <w:u w:val="single"/>
          <w:lang w:val="es-ES"/>
        </w:rPr>
        <w:t xml:space="preserve">, </w:t>
      </w:r>
    </w:p>
    <w:p w14:paraId="6D546703" w14:textId="73BBC9FE" w:rsidR="00262DE7" w:rsidRDefault="00FB2E68" w:rsidP="143DFECA">
      <w:pPr>
        <w:pStyle w:val="Prrafodelista"/>
        <w:widowControl w:val="0"/>
        <w:numPr>
          <w:ilvl w:val="0"/>
          <w:numId w:val="5"/>
        </w:numPr>
        <w:jc w:val="both"/>
        <w:rPr>
          <w:rFonts w:eastAsia="UIBsans" w:cs="UIBsans"/>
          <w:szCs w:val="24"/>
          <w:lang w:val="es-ES"/>
        </w:rPr>
      </w:pPr>
      <w:hyperlink r:id="rId21" w:anchor="a3">
        <w:r w:rsidR="71A21EC1" w:rsidRPr="143DFECA">
          <w:rPr>
            <w:rFonts w:eastAsiaTheme="minorEastAsia"/>
            <w:color w:val="0563C1"/>
            <w:szCs w:val="24"/>
            <w:u w:val="single"/>
            <w:lang w:val="es-ES"/>
          </w:rPr>
          <w:t>Real Decreto 412/2014</w:t>
        </w:r>
      </w:hyperlink>
      <w:r w:rsidR="71A21EC1" w:rsidRPr="143DFECA">
        <w:rPr>
          <w:rFonts w:eastAsiaTheme="minorEastAsia"/>
          <w:color w:val="0563C1"/>
          <w:szCs w:val="24"/>
          <w:u w:val="single"/>
          <w:lang w:val="es-ES"/>
        </w:rPr>
        <w:t>,</w:t>
      </w:r>
      <w:r w:rsidR="71A21EC1" w:rsidRPr="143DFECA">
        <w:rPr>
          <w:rFonts w:eastAsia="UIBsans" w:cs="UIBsans"/>
          <w:szCs w:val="24"/>
          <w:lang w:val="es-ES"/>
        </w:rPr>
        <w:t xml:space="preserve"> de 6 de junio, que establece la normativa básica de los procedimientos de admisión a las enseñanzas universitarias oficiales de Grado</w:t>
      </w:r>
    </w:p>
    <w:bookmarkStart w:id="41" w:name="_Hlk150764947"/>
    <w:p w14:paraId="52A0F7B9" w14:textId="77777777" w:rsidR="005974D6" w:rsidRPr="005974D6" w:rsidRDefault="005974D6" w:rsidP="005974D6">
      <w:pPr>
        <w:pStyle w:val="Prrafodelista"/>
        <w:widowControl w:val="0"/>
        <w:numPr>
          <w:ilvl w:val="0"/>
          <w:numId w:val="5"/>
        </w:numPr>
        <w:jc w:val="both"/>
        <w:rPr>
          <w:rFonts w:eastAsia="Calibri"/>
          <w:lang w:val="es-ES"/>
        </w:rPr>
      </w:pPr>
      <w:r w:rsidRPr="005974D6">
        <w:rPr>
          <w:rFonts w:eastAsiaTheme="minorEastAsia"/>
          <w:color w:val="0563C1"/>
          <w:szCs w:val="24"/>
          <w:u w:val="single"/>
          <w:lang w:val="es-ES"/>
        </w:rPr>
        <w:fldChar w:fldCharType="begin"/>
      </w:r>
      <w:r w:rsidRPr="005974D6">
        <w:rPr>
          <w:rFonts w:eastAsiaTheme="minorEastAsia"/>
          <w:color w:val="0563C1"/>
          <w:szCs w:val="24"/>
          <w:u w:val="single"/>
          <w:lang w:val="es-ES"/>
        </w:rPr>
        <w:instrText xml:space="preserve"> HYPERLINK "https://seu.uib.cat/fou/acord/14984/" </w:instrText>
      </w:r>
      <w:r w:rsidRPr="005974D6">
        <w:rPr>
          <w:rFonts w:eastAsiaTheme="minorEastAsia"/>
          <w:color w:val="0563C1"/>
          <w:szCs w:val="24"/>
          <w:u w:val="single"/>
          <w:lang w:val="es-ES"/>
        </w:rPr>
      </w:r>
      <w:r w:rsidRPr="005974D6">
        <w:rPr>
          <w:rFonts w:eastAsiaTheme="minorEastAsia"/>
          <w:color w:val="0563C1"/>
          <w:szCs w:val="24"/>
          <w:u w:val="single"/>
          <w:lang w:val="es-ES"/>
        </w:rPr>
        <w:fldChar w:fldCharType="separate"/>
      </w:r>
      <w:r w:rsidRPr="005974D6">
        <w:rPr>
          <w:rFonts w:eastAsiaTheme="minorEastAsia"/>
          <w:color w:val="0563C1"/>
          <w:szCs w:val="24"/>
          <w:u w:val="single"/>
        </w:rPr>
        <w:t>Acuerdo Normativo 14984/2023</w:t>
      </w:r>
      <w:r w:rsidRPr="005974D6">
        <w:rPr>
          <w:rFonts w:eastAsiaTheme="minorEastAsia"/>
          <w:color w:val="0563C1"/>
          <w:szCs w:val="24"/>
          <w:u w:val="single"/>
          <w:lang w:val="es-ES"/>
        </w:rPr>
        <w:fldChar w:fldCharType="end"/>
      </w:r>
      <w:r w:rsidRPr="00812B54">
        <w:rPr>
          <w:rFonts w:eastAsia="Calibri"/>
          <w:color w:val="70AD47" w:themeColor="accent6"/>
          <w:lang w:val="es-ES"/>
        </w:rPr>
        <w:t xml:space="preserve"> </w:t>
      </w:r>
      <w:bookmarkEnd w:id="41"/>
      <w:r w:rsidRPr="005974D6">
        <w:rPr>
          <w:rFonts w:eastAsia="Calibri"/>
          <w:lang w:val="es-ES"/>
        </w:rPr>
        <w:t>por el que se modifica el Acuerdo Normativo 14355 del día 8 de febrero de 2022.</w:t>
      </w:r>
    </w:p>
    <w:p w14:paraId="40AD479C" w14:textId="77777777" w:rsidR="005974D6" w:rsidRPr="005974D6" w:rsidRDefault="005974D6" w:rsidP="003E7C3D">
      <w:pPr>
        <w:pStyle w:val="Continuarlista"/>
        <w:ind w:left="0"/>
        <w:rPr>
          <w:lang w:val="es-ES" w:eastAsia="en-US"/>
        </w:rPr>
      </w:pPr>
    </w:p>
    <w:p w14:paraId="24CCC90C" w14:textId="7BC93208" w:rsidR="0A53F35A" w:rsidRDefault="0A53F35A" w:rsidP="0A53F35A">
      <w:pPr>
        <w:pStyle w:val="Continuarlista"/>
        <w:widowControl w:val="0"/>
      </w:pPr>
    </w:p>
    <w:p w14:paraId="7EE6F911" w14:textId="2EE5FFDF" w:rsidR="00262DE7" w:rsidRPr="00425FC8" w:rsidRDefault="00262DE7" w:rsidP="00E850E6">
      <w:pPr>
        <w:pStyle w:val="Subttulo"/>
      </w:pPr>
      <w:r>
        <w:t>3.1.</w:t>
      </w:r>
      <w:r w:rsidR="005A3F19">
        <w:t>2</w:t>
      </w:r>
      <w:r w:rsidR="004066FE">
        <w:t>.</w:t>
      </w:r>
      <w:r w:rsidR="005A3F19">
        <w:t xml:space="preserve"> </w:t>
      </w:r>
      <w:r>
        <w:t>Requisitos de acceso al título</w:t>
      </w:r>
    </w:p>
    <w:p w14:paraId="7DEDF9F5" w14:textId="5725C9A7" w:rsidR="00262DE7" w:rsidRPr="00425FC8" w:rsidRDefault="00262DE7" w:rsidP="49987653">
      <w:pPr>
        <w:widowControl w:val="0"/>
        <w:autoSpaceDE w:val="0"/>
        <w:autoSpaceDN w:val="0"/>
        <w:adjustRightInd w:val="0"/>
        <w:jc w:val="both"/>
        <w:rPr>
          <w:rFonts w:eastAsia="Calibri"/>
          <w:lang w:val="es-ES"/>
        </w:rPr>
      </w:pPr>
      <w:r w:rsidRPr="49987653">
        <w:rPr>
          <w:rFonts w:eastAsia="Calibri"/>
          <w:lang w:val="es-ES"/>
        </w:rPr>
        <w:t xml:space="preserve">Desarrollando el artículo 3 del Real Decreto </w:t>
      </w:r>
      <w:r w:rsidR="002566E4" w:rsidRPr="49987653">
        <w:rPr>
          <w:rFonts w:eastAsia="Calibri"/>
          <w:lang w:val="es-ES"/>
        </w:rPr>
        <w:t>412</w:t>
      </w:r>
      <w:r w:rsidRPr="49987653">
        <w:rPr>
          <w:rFonts w:eastAsia="Calibri"/>
          <w:lang w:val="es-ES"/>
        </w:rPr>
        <w:t>/2014</w:t>
      </w:r>
      <w:r w:rsidR="002F6C20" w:rsidRPr="49987653">
        <w:rPr>
          <w:rFonts w:eastAsia="Calibri"/>
          <w:lang w:val="es-ES"/>
        </w:rPr>
        <w:t xml:space="preserve"> mediante normativa propia</w:t>
      </w:r>
      <w:r w:rsidRPr="49987653">
        <w:rPr>
          <w:rFonts w:eastAsia="Calibri"/>
          <w:lang w:val="es-ES"/>
        </w:rPr>
        <w:t>, los requisitos de acceso de la Universi</w:t>
      </w:r>
      <w:r w:rsidR="002F6C20" w:rsidRPr="49987653">
        <w:rPr>
          <w:rFonts w:eastAsia="Calibri"/>
          <w:lang w:val="es-ES"/>
        </w:rPr>
        <w:t>dad</w:t>
      </w:r>
      <w:r w:rsidRPr="49987653">
        <w:rPr>
          <w:rFonts w:eastAsia="Calibri"/>
          <w:lang w:val="es-ES"/>
        </w:rPr>
        <w:t xml:space="preserve"> de l</w:t>
      </w:r>
      <w:r w:rsidR="002F6C20" w:rsidRPr="49987653">
        <w:rPr>
          <w:rFonts w:eastAsia="Calibri"/>
          <w:lang w:val="es-ES"/>
        </w:rPr>
        <w:t>a</w:t>
      </w:r>
      <w:r w:rsidRPr="49987653">
        <w:rPr>
          <w:rFonts w:eastAsia="Calibri"/>
          <w:lang w:val="es-ES"/>
        </w:rPr>
        <w:t xml:space="preserve">s Illes Balears (UIB) se </w:t>
      </w:r>
      <w:r w:rsidR="002F6C20" w:rsidRPr="49987653">
        <w:rPr>
          <w:rFonts w:eastAsia="Calibri"/>
          <w:lang w:val="es-ES"/>
        </w:rPr>
        <w:t>r</w:t>
      </w:r>
      <w:r w:rsidRPr="49987653">
        <w:rPr>
          <w:rFonts w:eastAsia="Calibri"/>
          <w:lang w:val="es-ES"/>
        </w:rPr>
        <w:t>ecog</w:t>
      </w:r>
      <w:r w:rsidR="002F6C20" w:rsidRPr="49987653">
        <w:rPr>
          <w:rFonts w:eastAsia="Calibri"/>
          <w:lang w:val="es-ES"/>
        </w:rPr>
        <w:t>en</w:t>
      </w:r>
      <w:r w:rsidRPr="49987653">
        <w:rPr>
          <w:rFonts w:eastAsia="Calibri"/>
          <w:lang w:val="es-ES"/>
        </w:rPr>
        <w:t xml:space="preserve"> en el artículo 7 de</w:t>
      </w:r>
      <w:r w:rsidR="002F6C20" w:rsidRPr="49987653">
        <w:rPr>
          <w:rFonts w:eastAsia="Calibri"/>
          <w:lang w:val="es-ES"/>
        </w:rPr>
        <w:t>l</w:t>
      </w:r>
      <w:r w:rsidRPr="00CF0A92">
        <w:rPr>
          <w:rFonts w:eastAsiaTheme="minorEastAsia" w:cstheme="minorBidi"/>
          <w:color w:val="0563C1"/>
          <w:szCs w:val="24"/>
          <w:u w:val="single"/>
          <w:lang w:eastAsia="en-US"/>
        </w:rPr>
        <w:t xml:space="preserve"> </w:t>
      </w:r>
      <w:hyperlink r:id="rId22" w:history="1">
        <w:r w:rsidR="00CF0A92" w:rsidRPr="00CF0A92">
          <w:rPr>
            <w:rFonts w:eastAsiaTheme="minorEastAsia" w:cstheme="minorBidi"/>
            <w:color w:val="0563C1"/>
            <w:szCs w:val="24"/>
            <w:u w:val="single"/>
            <w:lang w:eastAsia="en-US"/>
          </w:rPr>
          <w:t>Acuerdo Normativo 14984/2023</w:t>
        </w:r>
      </w:hyperlink>
      <w:r w:rsidR="002356BF">
        <w:rPr>
          <w:rFonts w:eastAsiaTheme="minorEastAsia" w:cstheme="minorBidi"/>
          <w:color w:val="0563C1"/>
          <w:szCs w:val="24"/>
          <w:lang w:eastAsia="en-US"/>
        </w:rPr>
        <w:t>.</w:t>
      </w:r>
    </w:p>
    <w:p w14:paraId="3B805EEE" w14:textId="77777777" w:rsidR="00C63FAF" w:rsidRPr="00425FC8" w:rsidRDefault="00C63FAF" w:rsidP="49987653">
      <w:pPr>
        <w:spacing w:after="240"/>
        <w:rPr>
          <w:rFonts w:eastAsia="Calibri"/>
          <w:lang w:val="es-ES"/>
        </w:rPr>
      </w:pPr>
    </w:p>
    <w:p w14:paraId="33DC4BEF" w14:textId="74006F56" w:rsidR="00262DE7" w:rsidRPr="00425FC8" w:rsidRDefault="00262DE7" w:rsidP="00845484">
      <w:pPr>
        <w:pStyle w:val="Subttulo"/>
      </w:pPr>
      <w:r>
        <w:t>3.1.</w:t>
      </w:r>
      <w:r w:rsidR="005A3F19">
        <w:t>3</w:t>
      </w:r>
      <w:r>
        <w:t>. Procedimientos de admisión</w:t>
      </w:r>
    </w:p>
    <w:p w14:paraId="69F69E5E" w14:textId="777B7AE0" w:rsidR="00646DBA" w:rsidRPr="002356BF" w:rsidRDefault="2B56A326" w:rsidP="1800F114">
      <w:pPr>
        <w:widowControl w:val="0"/>
        <w:autoSpaceDE w:val="0"/>
        <w:autoSpaceDN w:val="0"/>
        <w:adjustRightInd w:val="0"/>
        <w:jc w:val="both"/>
        <w:rPr>
          <w:rFonts w:eastAsiaTheme="minorEastAsia" w:cstheme="minorBidi"/>
          <w:color w:val="0563C1"/>
          <w:szCs w:val="24"/>
          <w:u w:val="single"/>
          <w:lang w:eastAsia="en-US"/>
        </w:rPr>
      </w:pPr>
      <w:r w:rsidRPr="49987653">
        <w:rPr>
          <w:rFonts w:eastAsia="Calibri"/>
          <w:lang w:val="es-ES"/>
        </w:rPr>
        <w:t xml:space="preserve">Los criterios de admisión a la titulación se ajustan a lo establecido en el </w:t>
      </w:r>
      <w:r w:rsidR="61C1DC70" w:rsidRPr="49987653">
        <w:rPr>
          <w:rFonts w:eastAsia="Calibri"/>
          <w:lang w:val="es-ES"/>
        </w:rPr>
        <w:t>c</w:t>
      </w:r>
      <w:r w:rsidRPr="49987653">
        <w:rPr>
          <w:rFonts w:eastAsia="Calibri"/>
          <w:lang w:val="es-ES"/>
        </w:rPr>
        <w:t xml:space="preserve">apítulo IV del Real Decreto 412/2014. La UIB lo desarrolla a través del </w:t>
      </w:r>
      <w:hyperlink r:id="rId23" w:history="1">
        <w:r w:rsidR="002356BF" w:rsidRPr="002356BF">
          <w:rPr>
            <w:rFonts w:eastAsiaTheme="minorEastAsia" w:cstheme="minorBidi"/>
            <w:color w:val="0563C1"/>
            <w:szCs w:val="24"/>
            <w:u w:val="single"/>
            <w:lang w:eastAsia="en-US"/>
          </w:rPr>
          <w:t>Acuerdo Normativo 14984/2023</w:t>
        </w:r>
      </w:hyperlink>
      <w:r w:rsidR="002356BF">
        <w:rPr>
          <w:rFonts w:eastAsiaTheme="minorEastAsia" w:cstheme="minorBidi"/>
          <w:color w:val="0563C1"/>
          <w:szCs w:val="24"/>
          <w:u w:val="single"/>
          <w:lang w:eastAsia="en-US"/>
        </w:rPr>
        <w:t>.</w:t>
      </w:r>
    </w:p>
    <w:p w14:paraId="21AB37BA" w14:textId="4052C8EE" w:rsidR="002D3AAC" w:rsidRPr="00425FC8" w:rsidRDefault="00262DE7" w:rsidP="49987653">
      <w:pPr>
        <w:widowControl w:val="0"/>
        <w:autoSpaceDE w:val="0"/>
        <w:autoSpaceDN w:val="0"/>
        <w:adjustRightInd w:val="0"/>
        <w:jc w:val="both"/>
        <w:rPr>
          <w:rFonts w:eastAsia="Calibri"/>
          <w:lang w:val="es-ES"/>
        </w:rPr>
      </w:pPr>
      <w:r w:rsidRPr="49987653">
        <w:rPr>
          <w:rFonts w:eastAsia="Calibri"/>
          <w:lang w:val="es-ES"/>
        </w:rPr>
        <w:t xml:space="preserve">En su </w:t>
      </w:r>
      <w:r w:rsidR="002F6C20" w:rsidRPr="49987653">
        <w:rPr>
          <w:rFonts w:eastAsia="Calibri"/>
          <w:lang w:val="es-ES"/>
        </w:rPr>
        <w:t>c</w:t>
      </w:r>
      <w:r w:rsidRPr="49987653">
        <w:rPr>
          <w:rFonts w:eastAsia="Calibri"/>
          <w:lang w:val="es-ES"/>
        </w:rPr>
        <w:t xml:space="preserve">apítulo II, artículos </w:t>
      </w:r>
      <w:r w:rsidR="002F6C20" w:rsidRPr="49987653">
        <w:rPr>
          <w:rFonts w:eastAsia="Calibri"/>
          <w:lang w:val="es-ES"/>
        </w:rPr>
        <w:t xml:space="preserve">del </w:t>
      </w:r>
      <w:r w:rsidRPr="49987653">
        <w:rPr>
          <w:rFonts w:eastAsia="Calibri"/>
          <w:lang w:val="es-ES"/>
        </w:rPr>
        <w:t>8 a</w:t>
      </w:r>
      <w:r w:rsidR="002F6C20" w:rsidRPr="49987653">
        <w:rPr>
          <w:rFonts w:eastAsia="Calibri"/>
          <w:lang w:val="es-ES"/>
        </w:rPr>
        <w:t>l</w:t>
      </w:r>
      <w:r w:rsidRPr="49987653">
        <w:rPr>
          <w:rFonts w:eastAsia="Calibri"/>
          <w:lang w:val="es-ES"/>
        </w:rPr>
        <w:t xml:space="preserve"> 22, se define la determinación de la oferta de plazas, las convocatorias y solicitudes, la cuota de reserva de plazas, las notas de admisión, el orden de prelación y las listas de admitidos para cada una de las vías.</w:t>
      </w:r>
    </w:p>
    <w:p w14:paraId="7174EB86" w14:textId="6FF08F6E" w:rsidR="005A3F19" w:rsidRPr="00425FC8" w:rsidRDefault="00262DE7" w:rsidP="49987653">
      <w:pPr>
        <w:widowControl w:val="0"/>
        <w:autoSpaceDE w:val="0"/>
        <w:autoSpaceDN w:val="0"/>
        <w:adjustRightInd w:val="0"/>
        <w:jc w:val="both"/>
        <w:rPr>
          <w:rFonts w:eastAsia="Calibri"/>
          <w:lang w:val="es-ES"/>
        </w:rPr>
      </w:pPr>
      <w:r w:rsidRPr="49987653">
        <w:rPr>
          <w:rFonts w:eastAsia="Calibri"/>
          <w:lang w:val="es-ES"/>
        </w:rPr>
        <w:lastRenderedPageBreak/>
        <w:t xml:space="preserve">En su sección cuarta, artículo 23, este capítulo regula las pruebas específicas de admisión, </w:t>
      </w:r>
      <w:r w:rsidR="002F6C20" w:rsidRPr="49987653">
        <w:rPr>
          <w:rFonts w:eastAsia="Calibri"/>
          <w:lang w:val="es-ES"/>
        </w:rPr>
        <w:t xml:space="preserve">y se </w:t>
      </w:r>
      <w:r w:rsidRPr="49987653">
        <w:rPr>
          <w:rFonts w:eastAsia="Calibri"/>
          <w:lang w:val="es-ES"/>
        </w:rPr>
        <w:t xml:space="preserve">indica el procedimiento a seguir en caso </w:t>
      </w:r>
      <w:r w:rsidR="002F6C20" w:rsidRPr="49987653">
        <w:rPr>
          <w:rFonts w:eastAsia="Calibri"/>
          <w:lang w:val="es-ES"/>
        </w:rPr>
        <w:t xml:space="preserve">de </w:t>
      </w:r>
      <w:r w:rsidRPr="49987653">
        <w:rPr>
          <w:rFonts w:eastAsia="Calibri"/>
          <w:lang w:val="es-ES"/>
        </w:rPr>
        <w:t xml:space="preserve">que un grado desee implantar evaluaciones específicas de conocimientos. La definición de </w:t>
      </w:r>
      <w:r w:rsidR="002F6C20" w:rsidRPr="49987653">
        <w:rPr>
          <w:rFonts w:eastAsia="Calibri"/>
          <w:lang w:val="es-ES"/>
        </w:rPr>
        <w:t>e</w:t>
      </w:r>
      <w:r w:rsidRPr="49987653">
        <w:rPr>
          <w:rFonts w:eastAsia="Calibri"/>
          <w:lang w:val="es-ES"/>
        </w:rPr>
        <w:t xml:space="preserve">stas se encuentra en el </w:t>
      </w:r>
      <w:hyperlink r:id="rId24">
        <w:r w:rsidRPr="49987653">
          <w:rPr>
            <w:rStyle w:val="Hipervnculo"/>
            <w:rFonts w:eastAsia="Calibri"/>
            <w:lang w:val="es-ES"/>
          </w:rPr>
          <w:t xml:space="preserve">Acuerdo </w:t>
        </w:r>
        <w:r w:rsidR="003502B9" w:rsidRPr="49987653">
          <w:rPr>
            <w:rStyle w:val="Hipervnculo"/>
            <w:rFonts w:eastAsia="Calibri"/>
            <w:lang w:val="es-ES"/>
          </w:rPr>
          <w:t>N</w:t>
        </w:r>
        <w:r w:rsidRPr="49987653">
          <w:rPr>
            <w:rStyle w:val="Hipervnculo"/>
            <w:rFonts w:eastAsia="Calibri"/>
            <w:lang w:val="es-ES"/>
          </w:rPr>
          <w:t>ormativo 13147/2019</w:t>
        </w:r>
      </w:hyperlink>
      <w:r w:rsidRPr="49987653">
        <w:rPr>
          <w:rFonts w:eastAsia="Calibri"/>
          <w:lang w:val="es-ES"/>
        </w:rPr>
        <w:t>.</w:t>
      </w:r>
    </w:p>
    <w:p w14:paraId="4A2F82CC" w14:textId="49A35346" w:rsidR="00262DE7" w:rsidRPr="00425FC8" w:rsidRDefault="61601495" w:rsidP="1800F114">
      <w:pPr>
        <w:widowControl w:val="0"/>
        <w:autoSpaceDE w:val="0"/>
        <w:autoSpaceDN w:val="0"/>
        <w:adjustRightInd w:val="0"/>
        <w:jc w:val="both"/>
        <w:rPr>
          <w:rFonts w:eastAsia="Calibri"/>
          <w:lang w:val="es-ES"/>
        </w:rPr>
      </w:pPr>
      <w:r w:rsidRPr="49987653">
        <w:rPr>
          <w:rFonts w:eastAsia="Calibri"/>
          <w:lang w:val="es-ES"/>
        </w:rPr>
        <w:t>En su capítulo III</w:t>
      </w:r>
      <w:r w:rsidR="61C1DC70" w:rsidRPr="49987653">
        <w:rPr>
          <w:rFonts w:eastAsia="Calibri"/>
          <w:lang w:val="es-ES"/>
        </w:rPr>
        <w:t>,</w:t>
      </w:r>
      <w:r w:rsidRPr="49987653">
        <w:rPr>
          <w:rFonts w:eastAsia="Calibri"/>
          <w:lang w:val="es-ES"/>
        </w:rPr>
        <w:t xml:space="preserve"> </w:t>
      </w:r>
      <w:hyperlink r:id="rId25" w:history="1">
        <w:r w:rsidR="001A53E8" w:rsidRPr="001A53E8">
          <w:rPr>
            <w:rStyle w:val="Hipervnculo"/>
            <w:rFonts w:eastAsia="Calibri"/>
            <w:lang w:val="es-ES"/>
          </w:rPr>
          <w:t>Acuerdo Normativo 14984/2023</w:t>
        </w:r>
      </w:hyperlink>
      <w:r w:rsidR="001A53E8">
        <w:rPr>
          <w:rStyle w:val="Hipervnculo"/>
          <w:rFonts w:eastAsia="Calibri"/>
          <w:color w:val="70AD47" w:themeColor="accent6"/>
          <w:lang w:val="es-ES"/>
        </w:rPr>
        <w:t xml:space="preserve"> </w:t>
      </w:r>
      <w:r w:rsidRPr="49987653">
        <w:rPr>
          <w:rFonts w:eastAsia="Calibri"/>
          <w:lang w:val="es-ES"/>
        </w:rPr>
        <w:t>regula el procedimiento de acceso mediante la acreditación de experiencia laboral o profesional.</w:t>
      </w:r>
    </w:p>
    <w:p w14:paraId="1BB99CE2" w14:textId="248F9748" w:rsidR="00262DE7" w:rsidRPr="00425FC8" w:rsidRDefault="00262DE7" w:rsidP="1E016ECA">
      <w:pPr>
        <w:widowControl w:val="0"/>
        <w:autoSpaceDE w:val="0"/>
        <w:autoSpaceDN w:val="0"/>
        <w:adjustRightInd w:val="0"/>
        <w:jc w:val="both"/>
        <w:rPr>
          <w:rFonts w:eastAsia="Calibri"/>
          <w:lang w:val="es-ES"/>
        </w:rPr>
      </w:pPr>
      <w:r w:rsidRPr="49987653">
        <w:rPr>
          <w:rFonts w:eastAsia="Calibri"/>
          <w:lang w:val="es-ES"/>
        </w:rPr>
        <w:t xml:space="preserve">Finalmente, cabe señalar que es en la </w:t>
      </w:r>
      <w:hyperlink r:id="rId26">
        <w:r w:rsidRPr="49987653">
          <w:rPr>
            <w:rStyle w:val="Hipervnculo"/>
            <w:lang w:val="es-ES"/>
          </w:rPr>
          <w:t>Resolución</w:t>
        </w:r>
      </w:hyperlink>
      <w:r w:rsidRPr="49987653">
        <w:rPr>
          <w:color w:val="FF0000"/>
          <w:lang w:val="es-ES"/>
        </w:rPr>
        <w:t xml:space="preserve"> </w:t>
      </w:r>
      <w:r w:rsidRPr="49987653">
        <w:rPr>
          <w:lang w:val="es-ES"/>
        </w:rPr>
        <w:t>1591/2017 del consejero de Educación y Universidad</w:t>
      </w:r>
      <w:r w:rsidR="002F6C20" w:rsidRPr="49987653">
        <w:rPr>
          <w:lang w:val="es-ES"/>
        </w:rPr>
        <w:t>,</w:t>
      </w:r>
      <w:r w:rsidRPr="49987653">
        <w:rPr>
          <w:lang w:val="es-ES"/>
        </w:rPr>
        <w:t xml:space="preserve"> de 15 de febrero</w:t>
      </w:r>
      <w:r w:rsidR="002F6C20" w:rsidRPr="49987653">
        <w:rPr>
          <w:lang w:val="es-ES"/>
        </w:rPr>
        <w:t>,</w:t>
      </w:r>
      <w:r w:rsidRPr="49987653">
        <w:rPr>
          <w:lang w:val="es-ES"/>
        </w:rPr>
        <w:t xml:space="preserve"> por la que se aprueban las Instrucciones que establecen las pautas y criterios de actuación para realizar las pruebas de acceso a la Universidad, </w:t>
      </w:r>
      <w:r w:rsidRPr="49987653">
        <w:rPr>
          <w:rFonts w:eastAsia="Calibri"/>
          <w:lang w:val="es-ES"/>
        </w:rPr>
        <w:t xml:space="preserve">donde se definen las pruebas de acceso para mayores de 25 y 45 años y para </w:t>
      </w:r>
      <w:r w:rsidR="002F6C20" w:rsidRPr="49987653">
        <w:rPr>
          <w:rFonts w:eastAsia="Calibri"/>
          <w:lang w:val="es-ES"/>
        </w:rPr>
        <w:t>b</w:t>
      </w:r>
      <w:r w:rsidRPr="49987653">
        <w:rPr>
          <w:rFonts w:eastAsia="Calibri"/>
          <w:lang w:val="es-ES"/>
        </w:rPr>
        <w:t>achillerato.</w:t>
      </w:r>
    </w:p>
    <w:p w14:paraId="0A9CF3FC" w14:textId="08B31B39" w:rsidR="1E016ECA" w:rsidRPr="00425FC8" w:rsidRDefault="1E016ECA" w:rsidP="45B7C963">
      <w:pPr>
        <w:widowControl w:val="0"/>
        <w:jc w:val="both"/>
        <w:rPr>
          <w:rFonts w:eastAsia="Calibri"/>
          <w:lang w:val="es-ES"/>
        </w:rPr>
      </w:pPr>
    </w:p>
    <w:p w14:paraId="3AC45C99" w14:textId="67C4BD82" w:rsidR="00262DE7" w:rsidRPr="00425FC8" w:rsidRDefault="00262DE7" w:rsidP="00E850E6">
      <w:pPr>
        <w:pStyle w:val="Subttulo"/>
      </w:pPr>
      <w:r>
        <w:t>3.1.</w:t>
      </w:r>
      <w:r w:rsidR="00FD49CD">
        <w:t>4</w:t>
      </w:r>
      <w:r w:rsidR="004066FE">
        <w:t>.</w:t>
      </w:r>
      <w:r>
        <w:t xml:space="preserve"> Publicidad de la información</w:t>
      </w:r>
    </w:p>
    <w:p w14:paraId="5C15C361" w14:textId="0A1C53E1" w:rsidR="00646DBA" w:rsidRPr="00425FC8" w:rsidRDefault="00646DBA" w:rsidP="49987653">
      <w:pPr>
        <w:widowControl w:val="0"/>
        <w:autoSpaceDE w:val="0"/>
        <w:autoSpaceDN w:val="0"/>
        <w:adjustRightInd w:val="0"/>
        <w:jc w:val="both"/>
        <w:rPr>
          <w:rFonts w:eastAsia="Calibri"/>
          <w:lang w:val="es-ES"/>
        </w:rPr>
      </w:pPr>
      <w:r w:rsidRPr="49987653">
        <w:rPr>
          <w:rFonts w:eastAsia="Calibri"/>
          <w:lang w:val="es-ES"/>
        </w:rPr>
        <w:t xml:space="preserve">De acuerdo con lo establecido en el artículo 15 del </w:t>
      </w:r>
      <w:hyperlink r:id="rId27">
        <w:r w:rsidRPr="49987653">
          <w:rPr>
            <w:rStyle w:val="Hipervnculo"/>
            <w:rFonts w:eastAsia="Calibri"/>
            <w:color w:val="auto"/>
            <w:lang w:val="es-ES"/>
          </w:rPr>
          <w:t>Real Decreto 822/2021</w:t>
        </w:r>
      </w:hyperlink>
      <w:r w:rsidRPr="49987653">
        <w:rPr>
          <w:rFonts w:eastAsia="Calibri"/>
          <w:lang w:val="es-ES"/>
        </w:rPr>
        <w:t>, las universidades garantizarán una información transparente y accesible sobre los procedimientos</w:t>
      </w:r>
      <w:r w:rsidR="002D3AAC" w:rsidRPr="49987653">
        <w:rPr>
          <w:rFonts w:eastAsia="Calibri"/>
          <w:lang w:val="es-ES"/>
        </w:rPr>
        <w:t xml:space="preserve"> de admisión, y deberán disponer de sistemas de orientación a</w:t>
      </w:r>
      <w:r w:rsidR="002F6C20" w:rsidRPr="49987653">
        <w:rPr>
          <w:rFonts w:eastAsia="Calibri"/>
          <w:lang w:val="es-ES"/>
        </w:rPr>
        <w:t xml:space="preserve"> los estudiantes</w:t>
      </w:r>
      <w:r w:rsidR="002D3AAC" w:rsidRPr="49987653">
        <w:rPr>
          <w:rFonts w:eastAsia="Calibri"/>
          <w:lang w:val="es-ES"/>
        </w:rPr>
        <w:t>.</w:t>
      </w:r>
    </w:p>
    <w:p w14:paraId="1A2132E6" w14:textId="70ABDD6F" w:rsidR="00262DE7" w:rsidRPr="00425FC8" w:rsidRDefault="00262DE7" w:rsidP="49987653">
      <w:pPr>
        <w:spacing w:before="100" w:beforeAutospacing="1" w:after="100" w:afterAutospacing="1"/>
        <w:jc w:val="both"/>
        <w:rPr>
          <w:rFonts w:eastAsia="Calibri"/>
          <w:lang w:val="es-ES"/>
        </w:rPr>
      </w:pPr>
      <w:r w:rsidRPr="49987653">
        <w:rPr>
          <w:rFonts w:eastAsia="Calibri"/>
          <w:lang w:val="es-ES"/>
        </w:rPr>
        <w:t xml:space="preserve">Toda la información relativa a los procesos de acceso y admisión </w:t>
      </w:r>
      <w:r w:rsidR="002F6C20" w:rsidRPr="49987653">
        <w:rPr>
          <w:rFonts w:eastAsia="Calibri"/>
          <w:lang w:val="es-ES"/>
        </w:rPr>
        <w:t>a</w:t>
      </w:r>
      <w:r w:rsidRPr="49987653">
        <w:rPr>
          <w:rFonts w:eastAsia="Calibri"/>
          <w:lang w:val="es-ES"/>
        </w:rPr>
        <w:t xml:space="preserve"> la Universi</w:t>
      </w:r>
      <w:r w:rsidR="00646DBA" w:rsidRPr="49987653">
        <w:rPr>
          <w:rFonts w:eastAsia="Calibri"/>
          <w:lang w:val="es-ES"/>
        </w:rPr>
        <w:t>dad</w:t>
      </w:r>
      <w:r w:rsidRPr="49987653">
        <w:rPr>
          <w:rFonts w:eastAsia="Calibri"/>
          <w:lang w:val="es-ES"/>
        </w:rPr>
        <w:t xml:space="preserve"> de I</w:t>
      </w:r>
      <w:r w:rsidR="00646DBA" w:rsidRPr="49987653">
        <w:rPr>
          <w:rFonts w:eastAsia="Calibri"/>
          <w:lang w:val="es-ES"/>
        </w:rPr>
        <w:t>a</w:t>
      </w:r>
      <w:r w:rsidRPr="49987653">
        <w:rPr>
          <w:rFonts w:eastAsia="Calibri"/>
          <w:lang w:val="es-ES"/>
        </w:rPr>
        <w:t>s</w:t>
      </w:r>
      <w:r w:rsidR="00400AA7" w:rsidRPr="49987653">
        <w:rPr>
          <w:rFonts w:eastAsia="Calibri"/>
          <w:lang w:val="es-ES"/>
        </w:rPr>
        <w:t xml:space="preserve"> </w:t>
      </w:r>
      <w:r w:rsidRPr="49987653">
        <w:rPr>
          <w:rFonts w:eastAsia="Calibri"/>
          <w:lang w:val="es-ES"/>
        </w:rPr>
        <w:t>Illes Balears es accesible para los futuros estudiantes a través de la página web. En ella se facilita información sobre:</w:t>
      </w:r>
    </w:p>
    <w:p w14:paraId="06AA68D1" w14:textId="77777777" w:rsidR="00262DE7" w:rsidRPr="00425FC8" w:rsidRDefault="00FB2E68" w:rsidP="49987653">
      <w:pPr>
        <w:pStyle w:val="Prrafodelista"/>
        <w:numPr>
          <w:ilvl w:val="0"/>
          <w:numId w:val="20"/>
        </w:numPr>
        <w:spacing w:before="100" w:beforeAutospacing="1"/>
        <w:ind w:left="357" w:hanging="357"/>
        <w:jc w:val="both"/>
        <w:rPr>
          <w:rFonts w:eastAsia="Calibri"/>
          <w:lang w:val="es-ES"/>
        </w:rPr>
      </w:pPr>
      <w:hyperlink r:id="rId28">
        <w:r w:rsidR="00262DE7" w:rsidRPr="49987653">
          <w:rPr>
            <w:rStyle w:val="Hipervnculo"/>
            <w:rFonts w:eastAsia="Calibri"/>
            <w:lang w:val="es-ES"/>
          </w:rPr>
          <w:t>Acceso y admisión</w:t>
        </w:r>
      </w:hyperlink>
      <w:r w:rsidR="00262DE7" w:rsidRPr="49987653">
        <w:rPr>
          <w:rFonts w:eastAsia="Calibri"/>
          <w:lang w:val="es-ES"/>
        </w:rPr>
        <w:t>:</w:t>
      </w:r>
      <w:r w:rsidR="00262DE7" w:rsidRPr="49987653">
        <w:rPr>
          <w:rFonts w:eastAsia="Calibri"/>
          <w:color w:val="FF0000"/>
          <w:lang w:val="es-ES"/>
        </w:rPr>
        <w:t xml:space="preserve"> </w:t>
      </w:r>
      <w:r w:rsidR="00262DE7" w:rsidRPr="49987653">
        <w:rPr>
          <w:rFonts w:eastAsia="Calibri"/>
          <w:lang w:val="es-ES"/>
        </w:rPr>
        <w:t>acceso, admisión, pruebas específicas, matrícula, apoyo educativo, notas de corte, deportistas de alto nivel, atención al alumnado.</w:t>
      </w:r>
    </w:p>
    <w:p w14:paraId="5283C36F" w14:textId="5BB6F1FA" w:rsidR="00262DE7" w:rsidRPr="00425FC8" w:rsidRDefault="00FB2E68" w:rsidP="49987653">
      <w:pPr>
        <w:pStyle w:val="Prrafodelista"/>
        <w:numPr>
          <w:ilvl w:val="0"/>
          <w:numId w:val="20"/>
        </w:numPr>
        <w:spacing w:before="100" w:beforeAutospacing="1"/>
        <w:ind w:left="357" w:hanging="357"/>
        <w:jc w:val="both"/>
        <w:rPr>
          <w:rFonts w:eastAsia="Calibri"/>
          <w:lang w:val="es-ES"/>
        </w:rPr>
      </w:pPr>
      <w:hyperlink r:id="rId29">
        <w:r w:rsidR="00262DE7" w:rsidRPr="49987653">
          <w:rPr>
            <w:rStyle w:val="Hipervnculo"/>
            <w:rFonts w:eastAsia="Calibri"/>
            <w:lang w:val="es-ES"/>
          </w:rPr>
          <w:t xml:space="preserve">Requisitos de </w:t>
        </w:r>
        <w:r w:rsidR="005645F7" w:rsidRPr="49987653">
          <w:rPr>
            <w:rStyle w:val="Hipervnculo"/>
            <w:rFonts w:eastAsia="Calibri"/>
            <w:lang w:val="es-ES"/>
          </w:rPr>
          <w:t>a</w:t>
        </w:r>
        <w:r w:rsidR="00262DE7" w:rsidRPr="49987653">
          <w:rPr>
            <w:rStyle w:val="Hipervnculo"/>
            <w:rFonts w:eastAsia="Calibri"/>
            <w:lang w:val="es-ES"/>
          </w:rPr>
          <w:t>cceso</w:t>
        </w:r>
      </w:hyperlink>
      <w:r w:rsidR="00262DE7" w:rsidRPr="49987653">
        <w:rPr>
          <w:rFonts w:eastAsia="Calibri"/>
          <w:lang w:val="es-ES"/>
        </w:rPr>
        <w:t>: explicación de cada vía (título de bachiller, de técnico superior, mayores de 25, 40 y 45</w:t>
      </w:r>
      <w:r w:rsidR="005645F7" w:rsidRPr="49987653">
        <w:rPr>
          <w:rFonts w:eastAsia="Calibri"/>
          <w:lang w:val="es-ES"/>
        </w:rPr>
        <w:t xml:space="preserve"> años</w:t>
      </w:r>
      <w:r w:rsidR="00262DE7" w:rsidRPr="49987653">
        <w:rPr>
          <w:rFonts w:eastAsia="Calibri"/>
          <w:lang w:val="es-ES"/>
        </w:rPr>
        <w:t>, estudios españoles parciales, título universitario oficial, estudios extranjeros)</w:t>
      </w:r>
      <w:r w:rsidR="005645F7" w:rsidRPr="49987653">
        <w:rPr>
          <w:rFonts w:eastAsia="Calibri"/>
          <w:lang w:val="es-ES"/>
        </w:rPr>
        <w:t>.</w:t>
      </w:r>
    </w:p>
    <w:p w14:paraId="1EE7041A" w14:textId="57EE5645" w:rsidR="002D3AAC" w:rsidRPr="00425FC8" w:rsidRDefault="00FB2E68" w:rsidP="49987653">
      <w:pPr>
        <w:pStyle w:val="Prrafodelista"/>
        <w:numPr>
          <w:ilvl w:val="0"/>
          <w:numId w:val="20"/>
        </w:numPr>
        <w:spacing w:before="100" w:beforeAutospacing="1" w:after="100" w:afterAutospacing="1"/>
        <w:jc w:val="both"/>
        <w:rPr>
          <w:rFonts w:eastAsia="Calibri"/>
          <w:lang w:val="es-ES"/>
        </w:rPr>
      </w:pPr>
      <w:hyperlink r:id="rId30">
        <w:r w:rsidR="00262DE7" w:rsidRPr="49987653">
          <w:rPr>
            <w:rStyle w:val="Hipervnculo"/>
            <w:rFonts w:eastAsia="Calibri"/>
            <w:lang w:val="es-ES"/>
          </w:rPr>
          <w:t xml:space="preserve">Criterios de </w:t>
        </w:r>
        <w:r w:rsidR="005645F7" w:rsidRPr="49987653">
          <w:rPr>
            <w:rStyle w:val="Hipervnculo"/>
            <w:rFonts w:eastAsia="Calibri"/>
            <w:lang w:val="es-ES"/>
          </w:rPr>
          <w:t>a</w:t>
        </w:r>
        <w:r w:rsidR="00262DE7" w:rsidRPr="49987653">
          <w:rPr>
            <w:rStyle w:val="Hipervnculo"/>
            <w:rFonts w:eastAsia="Calibri"/>
            <w:lang w:val="es-ES"/>
          </w:rPr>
          <w:t>dmisión</w:t>
        </w:r>
      </w:hyperlink>
      <w:r w:rsidR="00262DE7" w:rsidRPr="49987653">
        <w:rPr>
          <w:rFonts w:eastAsia="Calibri"/>
          <w:lang w:val="es-ES"/>
        </w:rPr>
        <w:t>: información sobre convocatorias (general, cambio de estudios, estudios extranjeros), otros procedimientos (cambio de sede, reconocimiento 90 créditos, alumnado con admisión directa), pruebas específicas de admisión, normativa de los estudios de grado, parámetros de ponderación, notas de corte.</w:t>
      </w:r>
    </w:p>
    <w:p w14:paraId="6639DA49" w14:textId="41C72E1E" w:rsidR="00262DE7" w:rsidRPr="00425FC8" w:rsidRDefault="00262DE7" w:rsidP="00845484">
      <w:pPr>
        <w:pStyle w:val="Subttulo"/>
      </w:pPr>
      <w:r>
        <w:t>3.1.</w:t>
      </w:r>
      <w:r w:rsidR="00FD49CD">
        <w:t>5</w:t>
      </w:r>
      <w:r w:rsidR="004066FE">
        <w:t>.</w:t>
      </w:r>
      <w:r>
        <w:t xml:space="preserve"> Pruebas particulares de acceso o criterios particulares de admisión</w:t>
      </w:r>
    </w:p>
    <w:p w14:paraId="1668D65D" w14:textId="1C63F553" w:rsidR="00262DE7" w:rsidRPr="00425FC8" w:rsidRDefault="00262DE7" w:rsidP="00845484">
      <w:pPr>
        <w:pStyle w:val="Apartat1"/>
      </w:pPr>
      <w:bookmarkStart w:id="42" w:name="_Toc138749387"/>
      <w:r>
        <w:lastRenderedPageBreak/>
        <w:t>3.2</w:t>
      </w:r>
      <w:r w:rsidR="004066FE">
        <w:t>.</w:t>
      </w:r>
      <w:r>
        <w:t xml:space="preserve"> Criterios para el reconocimiento y transferencia de créditos</w:t>
      </w:r>
      <w:bookmarkEnd w:id="42"/>
    </w:p>
    <w:p w14:paraId="0621B29F" w14:textId="3A735E0E" w:rsidR="0A53F35A" w:rsidRDefault="0A53F35A" w:rsidP="0A53F35A"/>
    <w:p w14:paraId="3320621F" w14:textId="018D9A34" w:rsidR="0A53F35A" w:rsidRDefault="1412B885" w:rsidP="49987653">
      <w:pPr>
        <w:spacing w:after="195"/>
        <w:jc w:val="both"/>
        <w:rPr>
          <w:rFonts w:eastAsia="UIBsans" w:cs="UIBsans"/>
          <w:strike/>
          <w:color w:val="6FAC47"/>
          <w:szCs w:val="24"/>
          <w:lang w:val="es-ES"/>
        </w:rPr>
      </w:pPr>
      <w:r w:rsidRPr="49987653">
        <w:rPr>
          <w:rFonts w:eastAsia="UIBsans" w:cs="UIBsans"/>
          <w:szCs w:val="24"/>
          <w:lang w:val="es-ES"/>
        </w:rPr>
        <w:t>Siguiendo lo previsto en el RD 822/2021 por el que se establece la organización de las enseñanzas universitarias y del procedimiento de aseguramiento de su calidad.</w:t>
      </w:r>
      <w:r w:rsidR="33F20729" w:rsidRPr="49987653">
        <w:rPr>
          <w:rFonts w:eastAsia="UIBsans" w:cs="UIBsans"/>
          <w:szCs w:val="24"/>
          <w:lang w:val="es-ES"/>
        </w:rPr>
        <w:t xml:space="preserve"> L</w:t>
      </w:r>
      <w:r w:rsidRPr="49987653">
        <w:rPr>
          <w:rFonts w:eastAsia="UIBsans" w:cs="UIBsans"/>
          <w:szCs w:val="24"/>
          <w:lang w:val="es-ES"/>
        </w:rPr>
        <w:t>a UIB reguló su sistema y sus criterios de transferencia y reconocimiento de créditos en el</w:t>
      </w:r>
      <w:r w:rsidRPr="49987653">
        <w:rPr>
          <w:rFonts w:eastAsia="UIBsans" w:cs="UIBsans"/>
          <w:color w:val="FF0000"/>
          <w:szCs w:val="24"/>
          <w:lang w:val="es-ES"/>
        </w:rPr>
        <w:t xml:space="preserve"> </w:t>
      </w:r>
      <w:hyperlink r:id="rId31">
        <w:r w:rsidRPr="49987653">
          <w:rPr>
            <w:rStyle w:val="Hipervnculo"/>
            <w:rFonts w:eastAsia="UIBsans" w:cs="UIBsans"/>
            <w:szCs w:val="24"/>
            <w:lang w:val="es-ES"/>
          </w:rPr>
          <w:t>Acuerdo Normativo 14882/2023</w:t>
        </w:r>
      </w:hyperlink>
      <w:r w:rsidRPr="49987653">
        <w:rPr>
          <w:rFonts w:eastAsia="UIBsans" w:cs="UIBsans"/>
          <w:szCs w:val="24"/>
          <w:lang w:val="es-ES"/>
        </w:rPr>
        <w:t xml:space="preserve">, de 30 de marzo. </w:t>
      </w:r>
    </w:p>
    <w:p w14:paraId="4EF47CD5" w14:textId="02911EF2" w:rsidR="00262DE7" w:rsidRPr="00425FC8" w:rsidRDefault="00262DE7" w:rsidP="1292581E">
      <w:pPr>
        <w:spacing w:after="195"/>
        <w:jc w:val="both"/>
        <w:rPr>
          <w:rFonts w:eastAsia="Calibri"/>
          <w:lang w:val="es-ES"/>
        </w:rPr>
      </w:pPr>
      <w:r w:rsidRPr="49987653">
        <w:rPr>
          <w:rFonts w:eastAsia="Calibri"/>
          <w:lang w:val="es-ES"/>
        </w:rPr>
        <w:t xml:space="preserve">Siguiendo lo previsto en el RD </w:t>
      </w:r>
      <w:r w:rsidR="4C7CDA60" w:rsidRPr="49987653">
        <w:rPr>
          <w:rFonts w:eastAsia="Calibri"/>
          <w:lang w:val="es-ES"/>
        </w:rPr>
        <w:t>822</w:t>
      </w:r>
      <w:r w:rsidRPr="49987653">
        <w:rPr>
          <w:rFonts w:eastAsia="Calibri"/>
          <w:lang w:val="es-ES"/>
        </w:rPr>
        <w:t>/2007 por el que se establece la ordenación de las enseñanzas universitarias oficiales de grado, máster y doctorado impartid</w:t>
      </w:r>
      <w:r w:rsidR="005645F7" w:rsidRPr="49987653">
        <w:rPr>
          <w:rFonts w:eastAsia="Calibri"/>
          <w:lang w:val="es-ES"/>
        </w:rPr>
        <w:t>a</w:t>
      </w:r>
      <w:r w:rsidRPr="49987653">
        <w:rPr>
          <w:rFonts w:eastAsia="Calibri"/>
          <w:lang w:val="es-ES"/>
        </w:rPr>
        <w:t>s por la</w:t>
      </w:r>
      <w:r w:rsidR="005645F7" w:rsidRPr="49987653">
        <w:rPr>
          <w:rFonts w:eastAsia="Calibri"/>
          <w:lang w:val="es-ES"/>
        </w:rPr>
        <w:t>s</w:t>
      </w:r>
      <w:r w:rsidRPr="49987653">
        <w:rPr>
          <w:rFonts w:eastAsia="Calibri"/>
          <w:lang w:val="es-ES"/>
        </w:rPr>
        <w:t xml:space="preserve"> universidades</w:t>
      </w:r>
      <w:r w:rsidR="7EBB10FA" w:rsidRPr="49987653">
        <w:rPr>
          <w:rFonts w:eastAsia="Calibri"/>
          <w:lang w:val="es-ES"/>
        </w:rPr>
        <w:t xml:space="preserve"> </w:t>
      </w:r>
      <w:r w:rsidRPr="49987653">
        <w:rPr>
          <w:rFonts w:eastAsia="Calibri"/>
          <w:lang w:val="es-ES"/>
        </w:rPr>
        <w:t xml:space="preserve">españolas, la UIB reguló su sistema y sus criterios de transferencia y reconocimiento de créditos en el </w:t>
      </w:r>
      <w:hyperlink r:id="rId32">
        <w:r w:rsidRPr="49987653">
          <w:rPr>
            <w:rStyle w:val="Hipervnculo"/>
            <w:rFonts w:eastAsia="Calibri"/>
            <w:color w:val="auto"/>
            <w:lang w:val="es-ES"/>
          </w:rPr>
          <w:t xml:space="preserve">Acuerdo </w:t>
        </w:r>
        <w:r w:rsidR="003502B9" w:rsidRPr="49987653">
          <w:rPr>
            <w:rStyle w:val="Hipervnculo"/>
            <w:rFonts w:eastAsia="Calibri"/>
            <w:color w:val="auto"/>
            <w:lang w:val="es-ES"/>
          </w:rPr>
          <w:t>N</w:t>
        </w:r>
        <w:r w:rsidRPr="49987653">
          <w:rPr>
            <w:rStyle w:val="Hipervnculo"/>
            <w:rFonts w:eastAsia="Calibri"/>
            <w:color w:val="auto"/>
            <w:lang w:val="es-ES"/>
          </w:rPr>
          <w:t>ormativo 11923</w:t>
        </w:r>
      </w:hyperlink>
      <w:r w:rsidRPr="49987653">
        <w:rPr>
          <w:rStyle w:val="Hipervnculo"/>
          <w:rFonts w:eastAsia="Calibri"/>
          <w:color w:val="auto"/>
          <w:lang w:val="es-ES"/>
        </w:rPr>
        <w:t>/2016</w:t>
      </w:r>
      <w:r w:rsidRPr="49987653">
        <w:rPr>
          <w:rFonts w:eastAsia="Calibri"/>
          <w:lang w:val="es-ES"/>
        </w:rPr>
        <w:t>, de 20 de junio. Si bien el RD 1393/2007 ha sido derogado</w:t>
      </w:r>
      <w:r w:rsidR="005645F7" w:rsidRPr="49987653">
        <w:rPr>
          <w:rFonts w:eastAsia="Calibri"/>
          <w:lang w:val="es-ES"/>
        </w:rPr>
        <w:t xml:space="preserve"> y</w:t>
      </w:r>
      <w:r w:rsidRPr="49987653">
        <w:rPr>
          <w:rFonts w:eastAsia="Calibri"/>
          <w:lang w:val="es-ES"/>
        </w:rPr>
        <w:t xml:space="preserve"> sustituido por el </w:t>
      </w:r>
      <w:r w:rsidR="005645F7" w:rsidRPr="49987653">
        <w:rPr>
          <w:rFonts w:eastAsia="Calibri"/>
          <w:lang w:val="es-ES"/>
        </w:rPr>
        <w:t xml:space="preserve">RD </w:t>
      </w:r>
      <w:r w:rsidRPr="49987653">
        <w:rPr>
          <w:rFonts w:eastAsia="Calibri"/>
          <w:lang w:val="es-ES"/>
        </w:rPr>
        <w:t xml:space="preserve">822/2021, el Acuerdo </w:t>
      </w:r>
      <w:r w:rsidR="003502B9" w:rsidRPr="49987653">
        <w:rPr>
          <w:rFonts w:eastAsia="Calibri"/>
          <w:lang w:val="es-ES"/>
        </w:rPr>
        <w:t>N</w:t>
      </w:r>
      <w:r w:rsidRPr="49987653">
        <w:rPr>
          <w:rFonts w:eastAsia="Calibri"/>
          <w:lang w:val="es-ES"/>
        </w:rPr>
        <w:t>ormativo 11923 continúa en vigor y</w:t>
      </w:r>
      <w:r w:rsidR="005645F7" w:rsidRPr="49987653">
        <w:rPr>
          <w:rFonts w:eastAsia="Calibri"/>
          <w:lang w:val="es-ES"/>
        </w:rPr>
        <w:t>,</w:t>
      </w:r>
      <w:r w:rsidRPr="49987653">
        <w:rPr>
          <w:rFonts w:eastAsia="Calibri"/>
          <w:lang w:val="es-ES"/>
        </w:rPr>
        <w:t xml:space="preserve"> por </w:t>
      </w:r>
      <w:r w:rsidR="005645F7" w:rsidRPr="49987653">
        <w:rPr>
          <w:rFonts w:eastAsia="Calibri"/>
          <w:lang w:val="es-ES"/>
        </w:rPr>
        <w:t>t</w:t>
      </w:r>
      <w:r w:rsidRPr="49987653">
        <w:rPr>
          <w:rFonts w:eastAsia="Calibri"/>
          <w:lang w:val="es-ES"/>
        </w:rPr>
        <w:t>anto</w:t>
      </w:r>
      <w:r w:rsidR="005645F7" w:rsidRPr="49987653">
        <w:rPr>
          <w:rFonts w:eastAsia="Calibri"/>
          <w:lang w:val="es-ES"/>
        </w:rPr>
        <w:t>,</w:t>
      </w:r>
      <w:r w:rsidRPr="49987653">
        <w:rPr>
          <w:rFonts w:eastAsia="Calibri"/>
          <w:lang w:val="es-ES"/>
        </w:rPr>
        <w:t xml:space="preserve"> es de aplicación en esta modificación, al no contradecir ninguno de los aspectos del RD 1393/2007.</w:t>
      </w:r>
    </w:p>
    <w:p w14:paraId="1465E96C" w14:textId="7D3D3D80" w:rsidR="00262DE7" w:rsidRPr="00425FC8" w:rsidRDefault="00262DE7" w:rsidP="49987653">
      <w:pPr>
        <w:spacing w:after="195"/>
        <w:jc w:val="both"/>
        <w:rPr>
          <w:rFonts w:eastAsia="Calibri"/>
          <w:lang w:val="es-ES"/>
        </w:rPr>
      </w:pPr>
      <w:r w:rsidRPr="49987653">
        <w:rPr>
          <w:rFonts w:eastAsia="Calibri"/>
          <w:lang w:val="es-ES"/>
        </w:rPr>
        <w:t>Los acuerdos que regulan el reconocimiento de créditos están disponibles para l</w:t>
      </w:r>
      <w:r w:rsidR="005645F7" w:rsidRPr="49987653">
        <w:rPr>
          <w:rFonts w:eastAsia="Calibri"/>
          <w:lang w:val="es-ES"/>
        </w:rPr>
        <w:t>os</w:t>
      </w:r>
      <w:r w:rsidRPr="49987653">
        <w:rPr>
          <w:rFonts w:eastAsia="Calibri"/>
          <w:lang w:val="es-ES"/>
        </w:rPr>
        <w:t xml:space="preserve"> alumno</w:t>
      </w:r>
      <w:r w:rsidR="005645F7" w:rsidRPr="49987653">
        <w:rPr>
          <w:rFonts w:eastAsia="Calibri"/>
          <w:lang w:val="es-ES"/>
        </w:rPr>
        <w:t>s</w:t>
      </w:r>
      <w:r w:rsidRPr="49987653">
        <w:rPr>
          <w:rFonts w:eastAsia="Calibri"/>
          <w:lang w:val="es-ES"/>
        </w:rPr>
        <w:t xml:space="preserve"> en la página de </w:t>
      </w:r>
      <w:hyperlink r:id="rId33">
        <w:r w:rsidRPr="49987653">
          <w:rPr>
            <w:rStyle w:val="Hipervnculo"/>
            <w:rFonts w:eastAsia="Calibri"/>
            <w:lang w:val="es-ES"/>
          </w:rPr>
          <w:t>normativa de los estudios de grado</w:t>
        </w:r>
      </w:hyperlink>
      <w:r w:rsidRPr="49987653">
        <w:rPr>
          <w:rFonts w:eastAsia="Calibri"/>
          <w:lang w:val="es-ES"/>
        </w:rPr>
        <w:t>.</w:t>
      </w:r>
    </w:p>
    <w:p w14:paraId="24B8993F" w14:textId="114101C7" w:rsidR="00262DE7" w:rsidRPr="00425FC8" w:rsidRDefault="00262DE7" w:rsidP="49987653">
      <w:pPr>
        <w:spacing w:after="195"/>
        <w:rPr>
          <w:lang w:val="es-ES"/>
        </w:rPr>
      </w:pPr>
      <w:r w:rsidRPr="49987653">
        <w:rPr>
          <w:color w:val="0065BD"/>
          <w:lang w:val="es-ES"/>
        </w:rPr>
        <w:t>3.2.1</w:t>
      </w:r>
      <w:r w:rsidR="004066FE" w:rsidRPr="49987653">
        <w:rPr>
          <w:color w:val="0065BD"/>
          <w:lang w:val="es-ES"/>
        </w:rPr>
        <w:t>.</w:t>
      </w:r>
      <w:r w:rsidRPr="49987653">
        <w:rPr>
          <w:color w:val="0065BD"/>
          <w:lang w:val="es-ES"/>
        </w:rPr>
        <w:t xml:space="preserve"> Criterios y normas básicas para el reconocimiento de créditos:</w:t>
      </w:r>
    </w:p>
    <w:p w14:paraId="58DBC487" w14:textId="77777777" w:rsidR="00262DE7" w:rsidRPr="00425FC8" w:rsidRDefault="00262DE7" w:rsidP="49987653">
      <w:pPr>
        <w:pStyle w:val="Ttulo4"/>
        <w:keepNext w:val="0"/>
        <w:keepLines w:val="0"/>
        <w:widowControl w:val="0"/>
        <w:numPr>
          <w:ilvl w:val="1"/>
          <w:numId w:val="21"/>
        </w:numPr>
        <w:spacing w:before="120" w:after="120"/>
        <w:jc w:val="both"/>
        <w:rPr>
          <w:rFonts w:ascii="UIBsans" w:eastAsia="Calibri" w:hAnsi="UIBsans"/>
          <w:color w:val="auto"/>
          <w:lang w:val="es-ES"/>
        </w:rPr>
      </w:pPr>
      <w:r w:rsidRPr="49987653">
        <w:rPr>
          <w:rFonts w:ascii="UIBsans" w:hAnsi="UIBsans"/>
          <w:color w:val="auto"/>
          <w:lang w:val="es-ES"/>
        </w:rPr>
        <w:t>Reglas básicas para el reconocimiento de créditos en las enseñanzas oficiales de grado</w:t>
      </w:r>
    </w:p>
    <w:p w14:paraId="020F4331" w14:textId="575B0C79" w:rsidR="00262DE7" w:rsidRPr="00425FC8" w:rsidRDefault="00262DE7" w:rsidP="49987653">
      <w:pPr>
        <w:spacing w:after="195"/>
        <w:jc w:val="both"/>
        <w:rPr>
          <w:lang w:val="es-ES"/>
        </w:rPr>
      </w:pPr>
      <w:r w:rsidRPr="49987653">
        <w:rPr>
          <w:lang w:val="es-ES"/>
        </w:rPr>
        <w:t>El artículo 4 del</w:t>
      </w:r>
      <w:r w:rsidR="5A892930" w:rsidRPr="49987653">
        <w:rPr>
          <w:lang w:val="es-ES"/>
        </w:rPr>
        <w:t xml:space="preserve"> </w:t>
      </w:r>
      <w:hyperlink r:id="rId34">
        <w:r w:rsidR="5A892930" w:rsidRPr="49987653">
          <w:rPr>
            <w:rStyle w:val="Hipervnculo"/>
            <w:rFonts w:eastAsia="UIBsans" w:cs="UIBsans"/>
            <w:szCs w:val="24"/>
            <w:lang w:val="es-ES"/>
          </w:rPr>
          <w:t>Acuerdo Normativo 14882/2023</w:t>
        </w:r>
      </w:hyperlink>
      <w:r w:rsidRPr="49987653">
        <w:rPr>
          <w:lang w:val="es-ES"/>
        </w:rPr>
        <w:t xml:space="preserve">  establece tres tipos de reglas para el reconocimiento de créditos:</w:t>
      </w:r>
    </w:p>
    <w:p w14:paraId="1E91619B" w14:textId="6213BCAA" w:rsidR="00262DE7" w:rsidRPr="00425FC8" w:rsidRDefault="00262DE7" w:rsidP="00262DE7">
      <w:pPr>
        <w:numPr>
          <w:ilvl w:val="0"/>
          <w:numId w:val="20"/>
        </w:numPr>
        <w:spacing w:after="0"/>
        <w:jc w:val="both"/>
        <w:rPr>
          <w:color w:val="FF0000"/>
          <w:lang w:val="es-ES"/>
        </w:rPr>
      </w:pPr>
      <w:r w:rsidRPr="49987653">
        <w:rPr>
          <w:lang w:val="es-ES"/>
        </w:rPr>
        <w:t xml:space="preserve">Reconocimiento de créditos de formación básica </w:t>
      </w:r>
    </w:p>
    <w:p w14:paraId="4A5A30A1" w14:textId="2D3657A2" w:rsidR="00262DE7" w:rsidRPr="00425FC8" w:rsidRDefault="00262DE7" w:rsidP="00262DE7">
      <w:pPr>
        <w:numPr>
          <w:ilvl w:val="0"/>
          <w:numId w:val="20"/>
        </w:numPr>
        <w:spacing w:after="0"/>
        <w:jc w:val="both"/>
        <w:rPr>
          <w:lang w:val="es-ES"/>
        </w:rPr>
      </w:pPr>
      <w:r w:rsidRPr="49987653">
        <w:rPr>
          <w:lang w:val="es-ES"/>
        </w:rPr>
        <w:t xml:space="preserve">Reconocimiento de créditos de materias no consideradas </w:t>
      </w:r>
      <w:r w:rsidR="005C1279" w:rsidRPr="49987653">
        <w:rPr>
          <w:lang w:val="es-ES"/>
        </w:rPr>
        <w:t>de</w:t>
      </w:r>
      <w:r w:rsidRPr="49987653">
        <w:rPr>
          <w:lang w:val="es-ES"/>
        </w:rPr>
        <w:t xml:space="preserve"> formación básica</w:t>
      </w:r>
    </w:p>
    <w:p w14:paraId="01087F9C" w14:textId="77777777" w:rsidR="00262DE7" w:rsidRPr="00425FC8" w:rsidRDefault="00262DE7" w:rsidP="00262DE7">
      <w:pPr>
        <w:numPr>
          <w:ilvl w:val="0"/>
          <w:numId w:val="20"/>
        </w:numPr>
        <w:spacing w:after="0"/>
        <w:jc w:val="both"/>
        <w:rPr>
          <w:lang w:val="es-ES"/>
        </w:rPr>
      </w:pPr>
      <w:r w:rsidRPr="49987653">
        <w:rPr>
          <w:lang w:val="es-ES"/>
        </w:rPr>
        <w:t>Reconocimiento de créditos de títulos oficiales de grado que habiliten para el ejercicio de profesiones reguladas.</w:t>
      </w:r>
    </w:p>
    <w:p w14:paraId="3E144576" w14:textId="77777777" w:rsidR="00262DE7" w:rsidRPr="00425FC8" w:rsidRDefault="00262DE7" w:rsidP="00262DE7">
      <w:pPr>
        <w:rPr>
          <w:lang w:val="es-ES"/>
        </w:rPr>
      </w:pPr>
    </w:p>
    <w:p w14:paraId="2AB985C7" w14:textId="3CD38846" w:rsidR="00262DE7" w:rsidRPr="00425FC8" w:rsidRDefault="00262DE7" w:rsidP="4CE124CF">
      <w:pPr>
        <w:pStyle w:val="Ttulo4"/>
        <w:keepNext w:val="0"/>
        <w:keepLines w:val="0"/>
        <w:widowControl w:val="0"/>
        <w:numPr>
          <w:ilvl w:val="1"/>
          <w:numId w:val="21"/>
        </w:numPr>
        <w:spacing w:before="120" w:after="120"/>
        <w:jc w:val="both"/>
        <w:rPr>
          <w:rFonts w:ascii="UIBsans" w:hAnsi="UIBsans"/>
          <w:color w:val="auto"/>
          <w:lang w:val="es-ES"/>
        </w:rPr>
      </w:pPr>
      <w:r w:rsidRPr="49987653">
        <w:rPr>
          <w:rFonts w:ascii="UIBsans" w:hAnsi="UIBsans"/>
          <w:color w:val="auto"/>
          <w:lang w:val="es-ES"/>
        </w:rPr>
        <w:t>Reglas básicas para el reconocimiento de créditos en enseñanzas de grado a partir de estudios de las enseñanzas universitarias</w:t>
      </w:r>
      <w:r w:rsidR="005C1279" w:rsidRPr="49987653">
        <w:rPr>
          <w:rFonts w:ascii="UIBsans" w:hAnsi="UIBsans"/>
          <w:color w:val="auto"/>
          <w:lang w:val="es-ES"/>
        </w:rPr>
        <w:t xml:space="preserve"> anteriores</w:t>
      </w:r>
    </w:p>
    <w:p w14:paraId="53414EFE" w14:textId="596B2A17" w:rsidR="4CE124CF" w:rsidRPr="00425FC8" w:rsidRDefault="4CE124CF" w:rsidP="4CE124CF">
      <w:pPr>
        <w:widowControl w:val="0"/>
        <w:rPr>
          <w:lang w:val="es-ES"/>
        </w:rPr>
      </w:pPr>
    </w:p>
    <w:p w14:paraId="0BA1A24A" w14:textId="4174B7C2" w:rsidR="00262DE7" w:rsidRPr="00425FC8" w:rsidRDefault="00262DE7" w:rsidP="670AC6DE">
      <w:pPr>
        <w:rPr>
          <w:rFonts w:eastAsia="UIBsans" w:cs="UIBsans"/>
          <w:color w:val="6FAC47"/>
          <w:lang w:val="es-ES"/>
        </w:rPr>
      </w:pPr>
      <w:r w:rsidRPr="670AC6DE">
        <w:rPr>
          <w:lang w:val="es-ES"/>
        </w:rPr>
        <w:t xml:space="preserve">Estas reglas están recogidas en el artículo 5 del </w:t>
      </w:r>
      <w:hyperlink r:id="rId35">
        <w:r w:rsidR="5B4C9EA9" w:rsidRPr="670AC6DE">
          <w:rPr>
            <w:szCs w:val="24"/>
            <w:lang w:val="es"/>
          </w:rPr>
          <w:t>Acuerdo Normativo 11923/2016</w:t>
        </w:r>
      </w:hyperlink>
      <w:r w:rsidR="5B4C9EA9" w:rsidRPr="670AC6DE">
        <w:rPr>
          <w:szCs w:val="24"/>
          <w:lang w:val="es"/>
        </w:rPr>
        <w:t>.</w:t>
      </w:r>
      <w:r w:rsidR="5B4C9EA9" w:rsidRPr="670AC6DE">
        <w:rPr>
          <w:szCs w:val="24"/>
          <w:lang w:val="es-ES"/>
        </w:rPr>
        <w:t xml:space="preserve"> </w:t>
      </w:r>
    </w:p>
    <w:p w14:paraId="5AAFEFB5" w14:textId="78DFFA40" w:rsidR="7EA9DD02" w:rsidRDefault="7EA9DD02" w:rsidP="7EA9DD02">
      <w:pPr>
        <w:rPr>
          <w:rFonts w:eastAsia="UIBsans" w:cs="UIBsans"/>
          <w:color w:val="70AD47" w:themeColor="accent6"/>
          <w:lang w:val="es-ES"/>
        </w:rPr>
      </w:pPr>
    </w:p>
    <w:p w14:paraId="52DB9778" w14:textId="77777777" w:rsidR="00262DE7" w:rsidRPr="00425FC8" w:rsidRDefault="00262DE7" w:rsidP="49987653">
      <w:pPr>
        <w:pStyle w:val="Ttulo4"/>
        <w:keepNext w:val="0"/>
        <w:keepLines w:val="0"/>
        <w:widowControl w:val="0"/>
        <w:numPr>
          <w:ilvl w:val="1"/>
          <w:numId w:val="21"/>
        </w:numPr>
        <w:spacing w:before="120" w:after="120"/>
        <w:jc w:val="both"/>
        <w:rPr>
          <w:rFonts w:ascii="UIBsans" w:hAnsi="UIBsans"/>
          <w:color w:val="auto"/>
          <w:lang w:val="es-ES"/>
        </w:rPr>
      </w:pPr>
      <w:r w:rsidRPr="49987653">
        <w:rPr>
          <w:rFonts w:ascii="UIBsans" w:hAnsi="UIBsans"/>
          <w:color w:val="auto"/>
          <w:lang w:val="es-ES"/>
        </w:rPr>
        <w:t>Reconocimiento de créditos por actividades universitarias</w:t>
      </w:r>
    </w:p>
    <w:p w14:paraId="29D38DB3" w14:textId="1EB3D6EB" w:rsidR="49987653" w:rsidRDefault="49987653" w:rsidP="49987653">
      <w:pPr>
        <w:widowControl w:val="0"/>
        <w:rPr>
          <w:lang w:val="es-ES"/>
        </w:rPr>
      </w:pPr>
    </w:p>
    <w:p w14:paraId="3354DD2F" w14:textId="756D9581" w:rsidR="316DE063" w:rsidRDefault="316DE063" w:rsidP="7EA9DD02">
      <w:pPr>
        <w:spacing w:after="195"/>
        <w:jc w:val="both"/>
        <w:rPr>
          <w:rFonts w:eastAsia="UIBsans" w:cs="UIBsans"/>
          <w:strike/>
          <w:color w:val="70AD47" w:themeColor="accent6"/>
          <w:lang w:val="es-ES"/>
        </w:rPr>
      </w:pPr>
      <w:r w:rsidRPr="670AC6DE">
        <w:rPr>
          <w:rFonts w:eastAsia="UIBsans" w:cs="UIBsans"/>
          <w:lang w:val="es-ES"/>
        </w:rPr>
        <w:t>El reconocimiento de créditos previsto en el artículo 10 del RD 822/2021</w:t>
      </w:r>
      <w:r w:rsidR="2B08685D" w:rsidRPr="670AC6DE">
        <w:rPr>
          <w:rFonts w:eastAsia="UIBsans" w:cs="UIBsans"/>
          <w:lang w:val="es-ES"/>
        </w:rPr>
        <w:t xml:space="preserve"> </w:t>
      </w:r>
      <w:r w:rsidRPr="670AC6DE">
        <w:rPr>
          <w:rFonts w:eastAsia="UIBsans" w:cs="UIBsans"/>
          <w:lang w:val="es-ES"/>
        </w:rPr>
        <w:t>se reguló en</w:t>
      </w:r>
      <w:r w:rsidRPr="670AC6DE">
        <w:rPr>
          <w:rFonts w:eastAsia="UIBsans" w:cs="UIBsans"/>
          <w:color w:val="FF0000"/>
          <w:lang w:val="es-ES"/>
        </w:rPr>
        <w:t xml:space="preserve"> </w:t>
      </w:r>
      <w:r w:rsidRPr="670AC6DE">
        <w:rPr>
          <w:rFonts w:eastAsia="UIBsans" w:cs="UIBsans"/>
          <w:lang w:val="es-ES"/>
        </w:rPr>
        <w:t xml:space="preserve">el </w:t>
      </w:r>
      <w:hyperlink r:id="rId36">
        <w:r w:rsidRPr="670AC6DE">
          <w:rPr>
            <w:rStyle w:val="Hipervnculo"/>
            <w:rFonts w:eastAsia="UIBsans" w:cs="UIBsans"/>
            <w:lang w:val="es-ES"/>
          </w:rPr>
          <w:t>Acuerdo Normativo 14883/20</w:t>
        </w:r>
        <w:r w:rsidR="266A118D" w:rsidRPr="670AC6DE">
          <w:rPr>
            <w:rStyle w:val="Hipervnculo"/>
            <w:rFonts w:eastAsia="UIBsans" w:cs="UIBsans"/>
            <w:lang w:val="es-ES"/>
          </w:rPr>
          <w:t>23</w:t>
        </w:r>
      </w:hyperlink>
      <w:r w:rsidRPr="670AC6DE">
        <w:rPr>
          <w:rFonts w:eastAsia="UIBsans" w:cs="UIBsans"/>
          <w:lang w:val="es-ES"/>
        </w:rPr>
        <w:t>, de 30 de marzo, por el que se aprueba la</w:t>
      </w:r>
      <w:r w:rsidRPr="670AC6DE">
        <w:rPr>
          <w:rFonts w:eastAsia="UIBsans" w:cs="UIBsans"/>
          <w:color w:val="FF0000"/>
          <w:lang w:val="es-ES"/>
        </w:rPr>
        <w:t xml:space="preserve"> </w:t>
      </w:r>
      <w:r w:rsidRPr="670AC6DE">
        <w:rPr>
          <w:rFonts w:eastAsia="UIBsans" w:cs="UIBsans"/>
          <w:lang w:val="es-ES"/>
        </w:rPr>
        <w:t>normativa para la concesión de créditos de reconocimiento académico por la participación en actividades universitarias de cooperación, solidarias, culturales, deportivas, de representación estudiantil, y la participación en actividades acad</w:t>
      </w:r>
      <w:r w:rsidR="146AA1C3" w:rsidRPr="670AC6DE">
        <w:rPr>
          <w:rFonts w:eastAsia="UIBsans" w:cs="UIBsans"/>
          <w:lang w:val="es-ES"/>
        </w:rPr>
        <w:t>é</w:t>
      </w:r>
      <w:r w:rsidRPr="670AC6DE">
        <w:rPr>
          <w:rFonts w:eastAsia="UIBsans" w:cs="UIBsans"/>
          <w:lang w:val="es-ES"/>
        </w:rPr>
        <w:t xml:space="preserve">micas con carácter docente que organiza la universidad. </w:t>
      </w:r>
    </w:p>
    <w:p w14:paraId="61F55FEA" w14:textId="77777777" w:rsidR="00262DE7" w:rsidRPr="00425FC8" w:rsidRDefault="00262DE7" w:rsidP="49987653">
      <w:pPr>
        <w:pStyle w:val="Ttulo4"/>
        <w:keepNext w:val="0"/>
        <w:keepLines w:val="0"/>
        <w:widowControl w:val="0"/>
        <w:numPr>
          <w:ilvl w:val="1"/>
          <w:numId w:val="21"/>
        </w:numPr>
        <w:spacing w:before="120" w:after="120"/>
        <w:jc w:val="both"/>
        <w:rPr>
          <w:rFonts w:ascii="UIBsans" w:hAnsi="UIBsans"/>
          <w:color w:val="auto"/>
          <w:lang w:val="es-ES"/>
        </w:rPr>
      </w:pPr>
      <w:r w:rsidRPr="49987653">
        <w:rPr>
          <w:rFonts w:ascii="UIBsans" w:hAnsi="UIBsans"/>
          <w:color w:val="auto"/>
          <w:lang w:val="es-ES"/>
        </w:rPr>
        <w:t>Reconocimiento de créditos por prácticas externas extracurriculares</w:t>
      </w:r>
    </w:p>
    <w:p w14:paraId="1D6D6E86" w14:textId="666150AF" w:rsidR="00262DE7" w:rsidRPr="00425FC8" w:rsidRDefault="00262DE7" w:rsidP="008F6B17">
      <w:pPr>
        <w:jc w:val="both"/>
        <w:rPr>
          <w:lang w:val="es-ES"/>
        </w:rPr>
      </w:pPr>
      <w:r w:rsidRPr="49987653">
        <w:rPr>
          <w:lang w:val="es-ES"/>
        </w:rPr>
        <w:t xml:space="preserve">La UIB establece en el </w:t>
      </w:r>
      <w:hyperlink r:id="rId37">
        <w:r w:rsidRPr="49987653">
          <w:rPr>
            <w:rStyle w:val="Hipervnculo"/>
            <w:color w:val="auto"/>
            <w:lang w:val="es-ES"/>
          </w:rPr>
          <w:t xml:space="preserve">Acuerdo </w:t>
        </w:r>
        <w:r w:rsidR="003502B9" w:rsidRPr="49987653">
          <w:rPr>
            <w:rStyle w:val="Hipervnculo"/>
            <w:color w:val="auto"/>
            <w:lang w:val="es-ES"/>
          </w:rPr>
          <w:t>N</w:t>
        </w:r>
        <w:r w:rsidRPr="49987653">
          <w:rPr>
            <w:rStyle w:val="Hipervnculo"/>
            <w:color w:val="auto"/>
            <w:lang w:val="es-ES"/>
          </w:rPr>
          <w:t>ormativo 11124/2014</w:t>
        </w:r>
      </w:hyperlink>
      <w:r w:rsidRPr="49987653">
        <w:rPr>
          <w:lang w:val="es-ES"/>
        </w:rPr>
        <w:t>, de 19 de septiembre, la normativa de gestión de prácticas externas de estudiantes de la UIB en empresas, entidades e instituciones</w:t>
      </w:r>
      <w:r w:rsidR="005C1279" w:rsidRPr="49987653">
        <w:rPr>
          <w:lang w:val="es-ES"/>
        </w:rPr>
        <w:t>.</w:t>
      </w:r>
    </w:p>
    <w:p w14:paraId="0A35CE58" w14:textId="77777777" w:rsidR="00262DE7" w:rsidRPr="00425FC8" w:rsidRDefault="00262DE7" w:rsidP="49987653">
      <w:pPr>
        <w:numPr>
          <w:ilvl w:val="1"/>
          <w:numId w:val="21"/>
        </w:numPr>
        <w:spacing w:after="0"/>
        <w:jc w:val="both"/>
        <w:rPr>
          <w:i/>
          <w:iCs/>
          <w:lang w:val="es-ES"/>
        </w:rPr>
      </w:pPr>
      <w:r w:rsidRPr="49987653">
        <w:rPr>
          <w:i/>
          <w:iCs/>
          <w:lang w:val="es-ES"/>
        </w:rPr>
        <w:t>Reconocimiento de créditos por enseñanzas oficiales no universitarias, títulos propios y por experiencia laboral y profesional</w:t>
      </w:r>
    </w:p>
    <w:p w14:paraId="6CA94AF0" w14:textId="00F96272" w:rsidR="49987653" w:rsidRDefault="49987653" w:rsidP="49987653">
      <w:pPr>
        <w:spacing w:after="0"/>
        <w:jc w:val="both"/>
        <w:rPr>
          <w:i/>
          <w:iCs/>
          <w:szCs w:val="24"/>
          <w:lang w:val="es-ES"/>
        </w:rPr>
      </w:pPr>
    </w:p>
    <w:p w14:paraId="4D39BA45" w14:textId="00906F18" w:rsidR="00262DE7" w:rsidRPr="00425FC8" w:rsidRDefault="00262DE7" w:rsidP="49987653">
      <w:pPr>
        <w:pStyle w:val="Ttulo3"/>
        <w:shd w:val="clear" w:color="auto" w:fill="FFFFFF" w:themeFill="background1"/>
        <w:spacing w:after="180"/>
        <w:rPr>
          <w:rFonts w:ascii="UIBsans" w:hAnsi="UIBsans" w:cs="Times New Roman"/>
          <w:b/>
          <w:bCs/>
          <w:color w:val="auto"/>
        </w:rPr>
      </w:pPr>
      <w:r w:rsidRPr="49987653">
        <w:rPr>
          <w:rFonts w:ascii="UIBsans" w:hAnsi="UIBsans" w:cs="Times New Roman"/>
          <w:color w:val="auto"/>
        </w:rPr>
        <w:t xml:space="preserve">En el artículo 8 </w:t>
      </w:r>
      <w:r w:rsidR="0ADF0D18" w:rsidRPr="49987653">
        <w:rPr>
          <w:rFonts w:ascii="UIBsans" w:hAnsi="UIBsans" w:cs="Times New Roman"/>
          <w:color w:val="auto"/>
        </w:rPr>
        <w:t xml:space="preserve">del </w:t>
      </w:r>
      <w:hyperlink r:id="rId38">
        <w:r w:rsidR="0ADF0D18" w:rsidRPr="49987653">
          <w:rPr>
            <w:rStyle w:val="Hipervnculo"/>
            <w:rFonts w:ascii="Calibri Light" w:eastAsia="Calibri Light" w:hAnsi="Calibri Light" w:cs="Calibri Light"/>
          </w:rPr>
          <w:t>Acuerdo Normativo 14882/2023</w:t>
        </w:r>
      </w:hyperlink>
      <w:r w:rsidRPr="49987653">
        <w:rPr>
          <w:rFonts w:ascii="UIBsans" w:hAnsi="UIBsans" w:cs="Times New Roman"/>
          <w:color w:val="auto"/>
        </w:rPr>
        <w:t xml:space="preserve"> se regula el reconocimiento de créditos p</w:t>
      </w:r>
      <w:r w:rsidR="00983819" w:rsidRPr="49987653">
        <w:rPr>
          <w:rFonts w:ascii="UIBsans" w:hAnsi="UIBsans" w:cs="Times New Roman"/>
          <w:color w:val="auto"/>
        </w:rPr>
        <w:t>o</w:t>
      </w:r>
      <w:r w:rsidRPr="49987653">
        <w:rPr>
          <w:rFonts w:ascii="UIBsans" w:hAnsi="UIBsans" w:cs="Times New Roman"/>
          <w:color w:val="auto"/>
        </w:rPr>
        <w:t>r enseñanzas universitarias no oficiales y por experiencia laboral y profesional.</w:t>
      </w:r>
    </w:p>
    <w:p w14:paraId="6924DE2D" w14:textId="4E663A85" w:rsidR="00262DE7" w:rsidRPr="00425FC8" w:rsidRDefault="00262DE7" w:rsidP="00983819">
      <w:pPr>
        <w:jc w:val="both"/>
        <w:rPr>
          <w:lang w:val="es-ES"/>
        </w:rPr>
      </w:pPr>
      <w:r w:rsidRPr="63EEC520">
        <w:rPr>
          <w:lang w:val="es-ES"/>
        </w:rPr>
        <w:t xml:space="preserve">Por otro lado, la UIB dispone de un </w:t>
      </w:r>
      <w:hyperlink r:id="rId39">
        <w:r w:rsidRPr="63EEC520">
          <w:rPr>
            <w:rStyle w:val="Hipervnculo"/>
            <w:lang w:val="es-ES"/>
          </w:rPr>
          <w:t xml:space="preserve">convenio con el </w:t>
        </w:r>
        <w:r w:rsidR="005C1279" w:rsidRPr="63EEC520">
          <w:rPr>
            <w:rStyle w:val="Hipervnculo"/>
            <w:lang w:val="es-ES"/>
          </w:rPr>
          <w:t>G</w:t>
        </w:r>
        <w:r w:rsidRPr="63EEC520">
          <w:rPr>
            <w:rStyle w:val="Hipervnculo"/>
            <w:lang w:val="es-ES"/>
          </w:rPr>
          <w:t>obierno</w:t>
        </w:r>
      </w:hyperlink>
      <w:r w:rsidRPr="63EEC520">
        <w:rPr>
          <w:lang w:val="es-ES"/>
        </w:rPr>
        <w:t xml:space="preserve"> de las Illes Balears para el reconocimiento de los ciclos formativos de grado superior de formación profesional que puede </w:t>
      </w:r>
      <w:hyperlink r:id="rId40">
        <w:r w:rsidRPr="63EEC520">
          <w:rPr>
            <w:rStyle w:val="Hipervnculo"/>
            <w:color w:val="auto"/>
            <w:lang w:val="es-ES"/>
          </w:rPr>
          <w:t>consultarse</w:t>
        </w:r>
      </w:hyperlink>
      <w:r w:rsidRPr="63EEC520">
        <w:rPr>
          <w:lang w:val="es-ES"/>
        </w:rPr>
        <w:t xml:space="preserve"> en la página de cada grado.</w:t>
      </w:r>
    </w:p>
    <w:tbl>
      <w:tblPr>
        <w:tblpPr w:leftFromText="141" w:rightFromText="141" w:vertAnchor="text" w:horzAnchor="margin" w:tblpY="701"/>
        <w:tblW w:w="8501"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4A0" w:firstRow="1" w:lastRow="0" w:firstColumn="1" w:lastColumn="0" w:noHBand="0" w:noVBand="1"/>
      </w:tblPr>
      <w:tblGrid>
        <w:gridCol w:w="4673"/>
        <w:gridCol w:w="1276"/>
        <w:gridCol w:w="1276"/>
        <w:gridCol w:w="1276"/>
      </w:tblGrid>
      <w:tr w:rsidR="00F64358" w:rsidRPr="00425FC8" w14:paraId="2EFB0C8B" w14:textId="71992011" w:rsidTr="49987653">
        <w:trPr>
          <w:trHeight w:val="454"/>
        </w:trPr>
        <w:tc>
          <w:tcPr>
            <w:tcW w:w="4673" w:type="dxa"/>
            <w:shd w:val="clear" w:color="auto" w:fill="E7EDF7"/>
            <w:vAlign w:val="center"/>
          </w:tcPr>
          <w:p w14:paraId="21C343B3" w14:textId="77777777" w:rsidR="00F64358" w:rsidRPr="00425FC8" w:rsidRDefault="00F64358" w:rsidP="49987653">
            <w:pPr>
              <w:spacing w:before="0" w:after="0" w:line="240" w:lineRule="auto"/>
              <w:rPr>
                <w:b/>
                <w:bCs/>
                <w:color w:val="0070BA"/>
                <w:sz w:val="22"/>
                <w:szCs w:val="22"/>
                <w:lang w:val="es-ES"/>
              </w:rPr>
            </w:pPr>
            <w:r w:rsidRPr="49987653">
              <w:rPr>
                <w:b/>
                <w:bCs/>
                <w:color w:val="0070BA"/>
                <w:sz w:val="22"/>
                <w:szCs w:val="22"/>
                <w:lang w:val="es-ES"/>
              </w:rPr>
              <w:t>Tipo de reconocimiento</w:t>
            </w:r>
          </w:p>
        </w:tc>
        <w:tc>
          <w:tcPr>
            <w:tcW w:w="1276" w:type="dxa"/>
            <w:shd w:val="clear" w:color="auto" w:fill="E7EDF7"/>
            <w:vAlign w:val="center"/>
          </w:tcPr>
          <w:p w14:paraId="5B08EDB0" w14:textId="56BB65E6" w:rsidR="00F64358" w:rsidRPr="00425FC8" w:rsidRDefault="00F64358" w:rsidP="49987653">
            <w:pPr>
              <w:spacing w:before="0" w:after="0" w:line="240" w:lineRule="auto"/>
              <w:rPr>
                <w:b/>
                <w:bCs/>
                <w:color w:val="0070BA"/>
                <w:sz w:val="22"/>
                <w:szCs w:val="22"/>
                <w:lang w:val="es-ES"/>
              </w:rPr>
            </w:pPr>
            <w:r w:rsidRPr="49987653">
              <w:rPr>
                <w:b/>
                <w:bCs/>
                <w:color w:val="0070BA"/>
                <w:sz w:val="22"/>
                <w:szCs w:val="22"/>
                <w:lang w:val="es-ES"/>
              </w:rPr>
              <w:t>Mínimo</w:t>
            </w:r>
          </w:p>
        </w:tc>
        <w:tc>
          <w:tcPr>
            <w:tcW w:w="1276" w:type="dxa"/>
            <w:shd w:val="clear" w:color="auto" w:fill="E7EDF7"/>
            <w:vAlign w:val="center"/>
          </w:tcPr>
          <w:p w14:paraId="0093539B" w14:textId="0B631BBA" w:rsidR="00F64358" w:rsidRPr="00425FC8" w:rsidRDefault="00F64358" w:rsidP="49987653">
            <w:pPr>
              <w:spacing w:before="0" w:after="0" w:line="240" w:lineRule="auto"/>
              <w:rPr>
                <w:b/>
                <w:bCs/>
                <w:color w:val="0070BA"/>
                <w:sz w:val="22"/>
                <w:szCs w:val="22"/>
                <w:lang w:val="es-ES"/>
              </w:rPr>
            </w:pPr>
            <w:r w:rsidRPr="49987653">
              <w:rPr>
                <w:b/>
                <w:bCs/>
                <w:color w:val="0070BA"/>
                <w:sz w:val="22"/>
                <w:szCs w:val="22"/>
                <w:lang w:val="es-ES"/>
              </w:rPr>
              <w:t>Máximo</w:t>
            </w:r>
          </w:p>
        </w:tc>
        <w:tc>
          <w:tcPr>
            <w:tcW w:w="1276" w:type="dxa"/>
            <w:shd w:val="clear" w:color="auto" w:fill="E7EDF7"/>
            <w:vAlign w:val="center"/>
          </w:tcPr>
          <w:p w14:paraId="1A700EB6" w14:textId="6F020F6E" w:rsidR="00F64358" w:rsidRPr="00425FC8" w:rsidRDefault="00F64358" w:rsidP="49987653">
            <w:pPr>
              <w:spacing w:before="0" w:after="0" w:line="240" w:lineRule="auto"/>
              <w:rPr>
                <w:b/>
                <w:bCs/>
                <w:color w:val="0070BA"/>
                <w:sz w:val="22"/>
                <w:szCs w:val="22"/>
                <w:lang w:val="es-ES"/>
              </w:rPr>
            </w:pPr>
            <w:r w:rsidRPr="49987653">
              <w:rPr>
                <w:b/>
                <w:bCs/>
                <w:color w:val="0070BA"/>
                <w:sz w:val="22"/>
                <w:szCs w:val="22"/>
                <w:lang w:val="es-ES"/>
              </w:rPr>
              <w:t>Convenio</w:t>
            </w:r>
          </w:p>
        </w:tc>
      </w:tr>
      <w:tr w:rsidR="00F64358" w:rsidRPr="00425FC8" w14:paraId="1C6D693B" w14:textId="57F10A32" w:rsidTr="49987653">
        <w:trPr>
          <w:trHeight w:val="454"/>
        </w:trPr>
        <w:tc>
          <w:tcPr>
            <w:tcW w:w="4673" w:type="dxa"/>
            <w:shd w:val="clear" w:color="auto" w:fill="E7EDF7"/>
            <w:vAlign w:val="center"/>
          </w:tcPr>
          <w:p w14:paraId="701D02EA" w14:textId="1668ED57" w:rsidR="00F64358" w:rsidRPr="00425FC8" w:rsidRDefault="00F64358" w:rsidP="00F326DB">
            <w:pPr>
              <w:spacing w:before="0" w:after="0" w:line="240" w:lineRule="auto"/>
              <w:rPr>
                <w:color w:val="0070BA"/>
                <w:sz w:val="22"/>
                <w:szCs w:val="22"/>
                <w:lang w:val="es-ES"/>
              </w:rPr>
            </w:pPr>
            <w:r w:rsidRPr="49987653">
              <w:rPr>
                <w:color w:val="0070BA"/>
                <w:sz w:val="22"/>
                <w:szCs w:val="22"/>
                <w:lang w:val="es-ES"/>
              </w:rPr>
              <w:t>Reconocimiento de créditos cursados en enseñanzas superiores oficiales no universitarias</w:t>
            </w:r>
          </w:p>
        </w:tc>
        <w:tc>
          <w:tcPr>
            <w:tcW w:w="1276" w:type="dxa"/>
            <w:vAlign w:val="center"/>
          </w:tcPr>
          <w:p w14:paraId="2405CF39" w14:textId="77777777" w:rsidR="00F64358" w:rsidRPr="00425FC8" w:rsidRDefault="00F64358" w:rsidP="00F326DB">
            <w:pPr>
              <w:spacing w:before="0" w:after="0" w:line="240" w:lineRule="auto"/>
              <w:ind w:right="-34"/>
              <w:rPr>
                <w:color w:val="000000" w:themeColor="text1"/>
                <w:sz w:val="22"/>
                <w:szCs w:val="22"/>
                <w:lang w:val="es-ES"/>
              </w:rPr>
            </w:pPr>
          </w:p>
        </w:tc>
        <w:tc>
          <w:tcPr>
            <w:tcW w:w="1276" w:type="dxa"/>
            <w:shd w:val="clear" w:color="auto" w:fill="auto"/>
            <w:vAlign w:val="center"/>
          </w:tcPr>
          <w:p w14:paraId="0DEB717C" w14:textId="77777777" w:rsidR="00F64358" w:rsidRPr="00425FC8" w:rsidRDefault="00F64358" w:rsidP="00F326DB">
            <w:pPr>
              <w:spacing w:before="0" w:after="0" w:line="240" w:lineRule="auto"/>
              <w:ind w:right="-34"/>
              <w:rPr>
                <w:color w:val="000000" w:themeColor="text1"/>
                <w:sz w:val="22"/>
                <w:szCs w:val="22"/>
                <w:lang w:val="es-ES"/>
              </w:rPr>
            </w:pPr>
          </w:p>
        </w:tc>
        <w:tc>
          <w:tcPr>
            <w:tcW w:w="1276" w:type="dxa"/>
          </w:tcPr>
          <w:p w14:paraId="55211533" w14:textId="77777777" w:rsidR="00F64358" w:rsidRPr="00425FC8" w:rsidRDefault="00F64358" w:rsidP="00F326DB">
            <w:pPr>
              <w:spacing w:before="0" w:after="0" w:line="240" w:lineRule="auto"/>
              <w:ind w:right="-34"/>
              <w:rPr>
                <w:color w:val="000000" w:themeColor="text1"/>
                <w:sz w:val="22"/>
                <w:szCs w:val="22"/>
                <w:lang w:val="es-ES"/>
              </w:rPr>
            </w:pPr>
          </w:p>
        </w:tc>
      </w:tr>
      <w:tr w:rsidR="00F64358" w:rsidRPr="00425FC8" w14:paraId="25FD4D25" w14:textId="71373B16" w:rsidTr="49987653">
        <w:trPr>
          <w:trHeight w:val="454"/>
        </w:trPr>
        <w:tc>
          <w:tcPr>
            <w:tcW w:w="4673" w:type="dxa"/>
            <w:shd w:val="clear" w:color="auto" w:fill="E7EDF7"/>
            <w:vAlign w:val="center"/>
          </w:tcPr>
          <w:p w14:paraId="2C6AC557" w14:textId="3B3AAA9D" w:rsidR="00F64358" w:rsidRPr="00425FC8" w:rsidRDefault="00F64358" w:rsidP="00F326DB">
            <w:pPr>
              <w:spacing w:before="0" w:after="0" w:line="240" w:lineRule="auto"/>
              <w:rPr>
                <w:color w:val="0070BA"/>
                <w:sz w:val="22"/>
                <w:szCs w:val="22"/>
                <w:lang w:val="es-ES"/>
              </w:rPr>
            </w:pPr>
            <w:r w:rsidRPr="49987653">
              <w:rPr>
                <w:color w:val="0070BA"/>
                <w:sz w:val="22"/>
                <w:szCs w:val="22"/>
                <w:lang w:val="es-ES"/>
              </w:rPr>
              <w:t xml:space="preserve">Reconocimiento de créditos cursados en </w:t>
            </w:r>
            <w:r w:rsidR="005C1279" w:rsidRPr="49987653">
              <w:rPr>
                <w:color w:val="0070BA"/>
                <w:sz w:val="22"/>
                <w:szCs w:val="22"/>
                <w:lang w:val="es-ES"/>
              </w:rPr>
              <w:t>t</w:t>
            </w:r>
            <w:r w:rsidRPr="49987653">
              <w:rPr>
                <w:color w:val="0070BA"/>
                <w:sz w:val="22"/>
                <w:szCs w:val="22"/>
                <w:lang w:val="es-ES"/>
              </w:rPr>
              <w:t xml:space="preserve">ítulos </w:t>
            </w:r>
            <w:r w:rsidR="005C1279" w:rsidRPr="49987653">
              <w:rPr>
                <w:color w:val="0070BA"/>
                <w:sz w:val="22"/>
                <w:szCs w:val="22"/>
                <w:lang w:val="es-ES"/>
              </w:rPr>
              <w:t>p</w:t>
            </w:r>
            <w:r w:rsidRPr="49987653">
              <w:rPr>
                <w:color w:val="0070BA"/>
                <w:sz w:val="22"/>
                <w:szCs w:val="22"/>
                <w:lang w:val="es-ES"/>
              </w:rPr>
              <w:t>ropios</w:t>
            </w:r>
          </w:p>
        </w:tc>
        <w:tc>
          <w:tcPr>
            <w:tcW w:w="1276" w:type="dxa"/>
            <w:vAlign w:val="center"/>
          </w:tcPr>
          <w:p w14:paraId="17216A55" w14:textId="77777777" w:rsidR="00F64358" w:rsidRPr="00425FC8" w:rsidRDefault="00F64358" w:rsidP="49987653">
            <w:pPr>
              <w:spacing w:before="0" w:after="0" w:line="240" w:lineRule="auto"/>
              <w:ind w:right="-34"/>
              <w:rPr>
                <w:b/>
                <w:bCs/>
                <w:color w:val="000000" w:themeColor="text1"/>
                <w:sz w:val="22"/>
                <w:szCs w:val="22"/>
                <w:lang w:val="es-ES"/>
              </w:rPr>
            </w:pPr>
          </w:p>
        </w:tc>
        <w:tc>
          <w:tcPr>
            <w:tcW w:w="1276" w:type="dxa"/>
            <w:shd w:val="clear" w:color="auto" w:fill="auto"/>
            <w:vAlign w:val="center"/>
          </w:tcPr>
          <w:p w14:paraId="77F8FC8B" w14:textId="77777777" w:rsidR="00F64358" w:rsidRPr="00425FC8" w:rsidRDefault="00F64358" w:rsidP="49987653">
            <w:pPr>
              <w:spacing w:before="0" w:after="0" w:line="240" w:lineRule="auto"/>
              <w:ind w:right="-34"/>
              <w:rPr>
                <w:b/>
                <w:bCs/>
                <w:color w:val="000000" w:themeColor="text1"/>
                <w:sz w:val="22"/>
                <w:szCs w:val="22"/>
                <w:lang w:val="es-ES"/>
              </w:rPr>
            </w:pPr>
          </w:p>
        </w:tc>
        <w:tc>
          <w:tcPr>
            <w:tcW w:w="1276" w:type="dxa"/>
          </w:tcPr>
          <w:p w14:paraId="6EE2BAF8" w14:textId="77777777" w:rsidR="00F64358" w:rsidRPr="00425FC8" w:rsidRDefault="00F64358" w:rsidP="49987653">
            <w:pPr>
              <w:spacing w:before="0" w:after="0" w:line="240" w:lineRule="auto"/>
              <w:ind w:right="-34"/>
              <w:rPr>
                <w:b/>
                <w:bCs/>
                <w:color w:val="000000" w:themeColor="text1"/>
                <w:sz w:val="22"/>
                <w:szCs w:val="22"/>
                <w:lang w:val="es-ES"/>
              </w:rPr>
            </w:pPr>
          </w:p>
        </w:tc>
      </w:tr>
      <w:tr w:rsidR="00F64358" w:rsidRPr="00425FC8" w14:paraId="45C17DBB" w14:textId="0B2B9F3A" w:rsidTr="49987653">
        <w:trPr>
          <w:trHeight w:val="454"/>
        </w:trPr>
        <w:tc>
          <w:tcPr>
            <w:tcW w:w="4673" w:type="dxa"/>
            <w:shd w:val="clear" w:color="auto" w:fill="E7EDF7"/>
            <w:vAlign w:val="center"/>
          </w:tcPr>
          <w:p w14:paraId="60F5343C" w14:textId="54B021AD" w:rsidR="00F64358" w:rsidRPr="00425FC8" w:rsidRDefault="00F64358" w:rsidP="00F326DB">
            <w:pPr>
              <w:spacing w:before="0" w:after="0" w:line="240" w:lineRule="auto"/>
              <w:rPr>
                <w:color w:val="0070BA"/>
                <w:sz w:val="22"/>
                <w:szCs w:val="22"/>
                <w:lang w:val="es-ES"/>
              </w:rPr>
            </w:pPr>
            <w:r w:rsidRPr="49987653">
              <w:rPr>
                <w:color w:val="0070BA"/>
                <w:sz w:val="22"/>
                <w:szCs w:val="22"/>
                <w:lang w:val="es-ES"/>
              </w:rPr>
              <w:t>Reconocimiento de créditos por acreditación de experiencia laboral y profesional</w:t>
            </w:r>
          </w:p>
        </w:tc>
        <w:tc>
          <w:tcPr>
            <w:tcW w:w="1276" w:type="dxa"/>
            <w:vAlign w:val="center"/>
          </w:tcPr>
          <w:p w14:paraId="39E1DBEE" w14:textId="77777777" w:rsidR="00F64358" w:rsidRPr="00425FC8" w:rsidRDefault="00F64358" w:rsidP="49987653">
            <w:pPr>
              <w:spacing w:before="0" w:after="0" w:line="240" w:lineRule="auto"/>
              <w:ind w:right="-34"/>
              <w:rPr>
                <w:b/>
                <w:bCs/>
                <w:color w:val="000000" w:themeColor="text1"/>
                <w:sz w:val="22"/>
                <w:szCs w:val="22"/>
                <w:lang w:val="es-ES"/>
              </w:rPr>
            </w:pPr>
          </w:p>
        </w:tc>
        <w:tc>
          <w:tcPr>
            <w:tcW w:w="1276" w:type="dxa"/>
            <w:shd w:val="clear" w:color="auto" w:fill="auto"/>
            <w:vAlign w:val="center"/>
          </w:tcPr>
          <w:p w14:paraId="28BF1626" w14:textId="77777777" w:rsidR="00F64358" w:rsidRPr="00425FC8" w:rsidRDefault="00F64358" w:rsidP="49987653">
            <w:pPr>
              <w:spacing w:before="0" w:after="0" w:line="240" w:lineRule="auto"/>
              <w:ind w:right="-34"/>
              <w:rPr>
                <w:b/>
                <w:bCs/>
                <w:color w:val="000000" w:themeColor="text1"/>
                <w:sz w:val="22"/>
                <w:szCs w:val="22"/>
                <w:lang w:val="es-ES"/>
              </w:rPr>
            </w:pPr>
          </w:p>
        </w:tc>
        <w:tc>
          <w:tcPr>
            <w:tcW w:w="1276" w:type="dxa"/>
            <w:shd w:val="clear" w:color="auto" w:fill="E7EDF7"/>
          </w:tcPr>
          <w:p w14:paraId="23883389" w14:textId="77777777" w:rsidR="00F64358" w:rsidRPr="00425FC8" w:rsidRDefault="00F64358" w:rsidP="49987653">
            <w:pPr>
              <w:spacing w:before="0" w:after="0" w:line="240" w:lineRule="auto"/>
              <w:ind w:right="-34"/>
              <w:rPr>
                <w:b/>
                <w:bCs/>
                <w:color w:val="000000" w:themeColor="text1"/>
                <w:sz w:val="22"/>
                <w:szCs w:val="22"/>
                <w:lang w:val="es-ES"/>
              </w:rPr>
            </w:pPr>
          </w:p>
        </w:tc>
      </w:tr>
    </w:tbl>
    <w:p w14:paraId="0BD01E2B" w14:textId="646E92C7" w:rsidR="00F326DB" w:rsidRPr="00425FC8" w:rsidRDefault="00262DE7" w:rsidP="1E016ECA">
      <w:pPr>
        <w:spacing w:after="195"/>
        <w:rPr>
          <w:lang w:val="es-ES"/>
        </w:rPr>
      </w:pPr>
      <w:r w:rsidRPr="49987653">
        <w:rPr>
          <w:lang w:val="es-ES"/>
        </w:rPr>
        <w:t xml:space="preserve">En concreto, para el </w:t>
      </w:r>
      <w:r w:rsidR="005C1279" w:rsidRPr="49987653">
        <w:rPr>
          <w:lang w:val="es-ES"/>
        </w:rPr>
        <w:t>g</w:t>
      </w:r>
      <w:r w:rsidRPr="49987653">
        <w:rPr>
          <w:lang w:val="es-ES"/>
        </w:rPr>
        <w:t xml:space="preserve">rado </w:t>
      </w:r>
      <w:r w:rsidR="005C1279" w:rsidRPr="49987653">
        <w:rPr>
          <w:lang w:val="es-ES"/>
        </w:rPr>
        <w:t xml:space="preserve">en </w:t>
      </w:r>
      <w:r w:rsidRPr="49987653">
        <w:rPr>
          <w:lang w:val="es-ES"/>
        </w:rPr>
        <w:t>XXXX se establecen los siguientes criterios:</w:t>
      </w:r>
    </w:p>
    <w:p w14:paraId="2505E82F" w14:textId="77777777" w:rsidR="003633E1" w:rsidRPr="00425FC8" w:rsidRDefault="003633E1" w:rsidP="00262DE7">
      <w:pPr>
        <w:spacing w:after="195"/>
        <w:rPr>
          <w:lang w:val="es-ES"/>
        </w:rPr>
      </w:pPr>
    </w:p>
    <w:p w14:paraId="391DD906" w14:textId="02CCCAEB" w:rsidR="00983819" w:rsidRPr="00425FC8" w:rsidRDefault="00262DE7" w:rsidP="49987653">
      <w:pPr>
        <w:pStyle w:val="Ttulo4"/>
        <w:keepNext w:val="0"/>
        <w:keepLines w:val="0"/>
        <w:widowControl w:val="0"/>
        <w:numPr>
          <w:ilvl w:val="1"/>
          <w:numId w:val="21"/>
        </w:numPr>
        <w:spacing w:before="120" w:after="120"/>
        <w:jc w:val="both"/>
        <w:rPr>
          <w:rFonts w:ascii="UIBsans" w:hAnsi="UIBsans"/>
          <w:color w:val="auto"/>
          <w:lang w:val="es-ES"/>
        </w:rPr>
      </w:pPr>
      <w:r w:rsidRPr="49987653">
        <w:rPr>
          <w:rFonts w:ascii="UIBsans" w:hAnsi="UIBsans"/>
          <w:color w:val="auto"/>
          <w:lang w:val="es-ES"/>
        </w:rPr>
        <w:lastRenderedPageBreak/>
        <w:t>Reconocimiento de créditos en programas de movilidad</w:t>
      </w:r>
    </w:p>
    <w:p w14:paraId="31AFC8B2" w14:textId="697C55AD" w:rsidR="00983819" w:rsidRPr="00425FC8" w:rsidRDefault="36D4613F" w:rsidP="49987653">
      <w:pPr>
        <w:jc w:val="both"/>
        <w:rPr>
          <w:rFonts w:eastAsia="UIBsans" w:cs="UIBsans"/>
          <w:szCs w:val="24"/>
          <w:lang w:val="es-ES"/>
        </w:rPr>
      </w:pPr>
      <w:r w:rsidRPr="49987653">
        <w:rPr>
          <w:rFonts w:eastAsia="UIBsans" w:cs="UIBsans"/>
          <w:szCs w:val="24"/>
          <w:lang w:val="es-ES"/>
        </w:rPr>
        <w:t>El detalle y procedimiento se establece en el artículo 9 del</w:t>
      </w:r>
      <w:r w:rsidRPr="49987653">
        <w:rPr>
          <w:rFonts w:eastAsia="UIBsans" w:cs="UIBsans"/>
          <w:color w:val="FF0000"/>
          <w:szCs w:val="24"/>
          <w:lang w:val="es-ES"/>
        </w:rPr>
        <w:t xml:space="preserve"> </w:t>
      </w:r>
      <w:hyperlink r:id="rId41">
        <w:r w:rsidRPr="49987653">
          <w:rPr>
            <w:rStyle w:val="Hipervnculo"/>
            <w:rFonts w:eastAsia="UIBsans" w:cs="UIBsans"/>
            <w:szCs w:val="24"/>
            <w:lang w:val="es-ES"/>
          </w:rPr>
          <w:t>Acuerdo Normativo 14882/2023</w:t>
        </w:r>
      </w:hyperlink>
      <w:r w:rsidRPr="49987653">
        <w:rPr>
          <w:rFonts w:eastAsia="UIBsans" w:cs="UIBsans"/>
          <w:color w:val="70AD47" w:themeColor="accent6"/>
          <w:szCs w:val="24"/>
          <w:lang w:val="es-ES"/>
        </w:rPr>
        <w:t>.</w:t>
      </w:r>
    </w:p>
    <w:p w14:paraId="3EC9B9AD" w14:textId="40332CDB" w:rsidR="00983819" w:rsidRPr="00425FC8" w:rsidRDefault="00983819" w:rsidP="49987653">
      <w:pPr>
        <w:rPr>
          <w:lang w:val="es-ES"/>
        </w:rPr>
      </w:pPr>
    </w:p>
    <w:p w14:paraId="076616DC" w14:textId="77777777" w:rsidR="00262DE7" w:rsidRPr="00425FC8" w:rsidRDefault="00262DE7" w:rsidP="00262DE7">
      <w:pPr>
        <w:rPr>
          <w:b/>
          <w:bCs/>
          <w:lang w:val="es-ES"/>
        </w:rPr>
      </w:pPr>
    </w:p>
    <w:p w14:paraId="7287BCCD" w14:textId="22B7E6BC" w:rsidR="00262DE7" w:rsidRPr="00425FC8" w:rsidRDefault="00262DE7" w:rsidP="49987653">
      <w:pPr>
        <w:spacing w:before="240" w:after="240"/>
        <w:jc w:val="both"/>
        <w:rPr>
          <w:color w:val="0065BD"/>
          <w:lang w:val="es-ES"/>
        </w:rPr>
      </w:pPr>
      <w:r w:rsidRPr="49987653">
        <w:rPr>
          <w:color w:val="0065BD"/>
          <w:lang w:val="es-ES"/>
        </w:rPr>
        <w:t>3.2.2</w:t>
      </w:r>
      <w:r w:rsidR="004066FE" w:rsidRPr="49987653">
        <w:rPr>
          <w:color w:val="0065BD"/>
          <w:lang w:val="es-ES"/>
        </w:rPr>
        <w:t>.</w:t>
      </w:r>
      <w:r w:rsidRPr="49987653">
        <w:rPr>
          <w:color w:val="0065BD"/>
          <w:lang w:val="es-ES"/>
        </w:rPr>
        <w:t xml:space="preserve"> </w:t>
      </w:r>
      <w:r w:rsidRPr="49987653">
        <w:rPr>
          <w:rStyle w:val="SubttuloCar"/>
          <w:lang w:val="es-ES"/>
        </w:rPr>
        <w:t>Procedimiento para el reconocimiento y la transferencia de créditos</w:t>
      </w:r>
    </w:p>
    <w:p w14:paraId="24578ADF" w14:textId="4CEE4599" w:rsidR="0A522E83" w:rsidRDefault="0A522E83" w:rsidP="49987653">
      <w:pPr>
        <w:jc w:val="both"/>
        <w:rPr>
          <w:rFonts w:eastAsia="UIBsans" w:cs="UIBsans"/>
          <w:szCs w:val="24"/>
          <w:lang w:val="es-ES"/>
        </w:rPr>
      </w:pPr>
      <w:r w:rsidRPr="49987653">
        <w:rPr>
          <w:rFonts w:eastAsia="UIBsans" w:cs="UIBsans"/>
          <w:szCs w:val="24"/>
          <w:lang w:val="es-ES"/>
        </w:rPr>
        <w:t>En el capítulo IV del</w:t>
      </w:r>
      <w:r w:rsidRPr="49987653">
        <w:rPr>
          <w:rFonts w:eastAsia="UIBsans" w:cs="UIBsans"/>
          <w:color w:val="FF0000"/>
          <w:szCs w:val="24"/>
          <w:lang w:val="es-ES"/>
        </w:rPr>
        <w:t xml:space="preserve"> </w:t>
      </w:r>
      <w:hyperlink r:id="rId42">
        <w:r w:rsidRPr="49987653">
          <w:rPr>
            <w:rStyle w:val="Hipervnculo"/>
            <w:rFonts w:eastAsia="UIBsans" w:cs="UIBsans"/>
            <w:szCs w:val="24"/>
            <w:lang w:val="es-ES"/>
          </w:rPr>
          <w:t>Acuerdo Normativo 14882/2023</w:t>
        </w:r>
      </w:hyperlink>
      <w:r w:rsidRPr="49987653">
        <w:rPr>
          <w:rFonts w:eastAsia="UIBsans" w:cs="UIBsans"/>
          <w:szCs w:val="24"/>
          <w:lang w:val="es-ES"/>
        </w:rPr>
        <w:t>, se definen los órganos competentes y sus funciones, los plazos y procedimientos y el recurso.</w:t>
      </w:r>
    </w:p>
    <w:p w14:paraId="122FAD15" w14:textId="2B2456E9" w:rsidR="49987653" w:rsidRDefault="49987653" w:rsidP="49987653">
      <w:pPr>
        <w:jc w:val="both"/>
        <w:rPr>
          <w:lang w:val="es-ES"/>
        </w:rPr>
      </w:pPr>
    </w:p>
    <w:p w14:paraId="536D2B49" w14:textId="14381930" w:rsidR="00262DE7" w:rsidRPr="00425FC8" w:rsidRDefault="00262DE7" w:rsidP="00983819">
      <w:pPr>
        <w:pStyle w:val="Apartat1"/>
        <w:jc w:val="both"/>
      </w:pPr>
      <w:bookmarkStart w:id="43" w:name="_Toc138749388"/>
      <w:r>
        <w:t>3.3</w:t>
      </w:r>
      <w:r w:rsidR="004066FE">
        <w:t>.</w:t>
      </w:r>
      <w:r>
        <w:t xml:space="preserve"> Procedimientos para la organización de la movilidad de los estudiantes propios y de acogida</w:t>
      </w:r>
      <w:bookmarkEnd w:id="43"/>
    </w:p>
    <w:p w14:paraId="7EF22E27" w14:textId="472AFA36" w:rsidR="00262DE7" w:rsidRPr="00425FC8" w:rsidRDefault="00845484" w:rsidP="00983819">
      <w:pPr>
        <w:pStyle w:val="Subttulo"/>
      </w:pPr>
      <w:r>
        <w:t>3.3.1</w:t>
      </w:r>
      <w:r w:rsidR="004066FE">
        <w:t>.</w:t>
      </w:r>
      <w:r>
        <w:t xml:space="preserve"> </w:t>
      </w:r>
      <w:r w:rsidR="00262DE7">
        <w:t>Marco normativo</w:t>
      </w:r>
    </w:p>
    <w:p w14:paraId="2BE18528" w14:textId="63580726" w:rsidR="00262DE7" w:rsidRPr="00425FC8" w:rsidRDefault="5F85DD84" w:rsidP="00983819">
      <w:pPr>
        <w:pStyle w:val="Prrafodelista"/>
        <w:jc w:val="both"/>
        <w:rPr>
          <w:lang w:val="es-ES"/>
        </w:rPr>
      </w:pPr>
      <w:r w:rsidRPr="49987653">
        <w:rPr>
          <w:lang w:val="es-ES"/>
        </w:rPr>
        <w:t>La Universi</w:t>
      </w:r>
      <w:r w:rsidR="005C1279" w:rsidRPr="49987653">
        <w:rPr>
          <w:lang w:val="es-ES"/>
        </w:rPr>
        <w:t>dad</w:t>
      </w:r>
      <w:r w:rsidRPr="49987653">
        <w:rPr>
          <w:lang w:val="es-ES"/>
        </w:rPr>
        <w:t xml:space="preserve"> de l</w:t>
      </w:r>
      <w:r w:rsidR="005C1279" w:rsidRPr="49987653">
        <w:rPr>
          <w:lang w:val="es-ES"/>
        </w:rPr>
        <w:t>a</w:t>
      </w:r>
      <w:r w:rsidRPr="49987653">
        <w:rPr>
          <w:lang w:val="es-ES"/>
        </w:rPr>
        <w:t>s Illes Balears dispone de dos acuerdos normativos que regulan la movilidad:</w:t>
      </w:r>
    </w:p>
    <w:bookmarkStart w:id="44" w:name="562192"/>
    <w:p w14:paraId="05BE1418" w14:textId="792A0D91" w:rsidR="00262DE7" w:rsidRPr="00425FC8" w:rsidRDefault="00262DE7" w:rsidP="49987653">
      <w:pPr>
        <w:pStyle w:val="Ttulo1"/>
        <w:shd w:val="clear" w:color="auto" w:fill="FFFFFF" w:themeFill="background1"/>
        <w:spacing w:before="240" w:after="180" w:line="348" w:lineRule="atLeast"/>
        <w:jc w:val="both"/>
        <w:rPr>
          <w:b w:val="0"/>
          <w:color w:val="auto"/>
          <w:sz w:val="24"/>
          <w:szCs w:val="24"/>
        </w:rPr>
      </w:pPr>
      <w:r w:rsidRPr="49987653">
        <w:rPr>
          <w:b w:val="0"/>
          <w:color w:val="333333"/>
          <w:sz w:val="24"/>
          <w:szCs w:val="24"/>
        </w:rPr>
        <w:fldChar w:fldCharType="begin"/>
      </w:r>
      <w:r w:rsidRPr="49987653">
        <w:rPr>
          <w:b w:val="0"/>
          <w:color w:val="333333"/>
          <w:sz w:val="24"/>
          <w:szCs w:val="24"/>
        </w:rPr>
        <w:instrText xml:space="preserve"> HYPERLINK "https://seu.uib.cat/fou/acord/9492/" </w:instrText>
      </w:r>
      <w:r w:rsidRPr="49987653">
        <w:rPr>
          <w:b w:val="0"/>
          <w:color w:val="333333"/>
          <w:sz w:val="24"/>
          <w:szCs w:val="24"/>
        </w:rPr>
      </w:r>
      <w:r w:rsidRPr="49987653">
        <w:rPr>
          <w:b w:val="0"/>
          <w:color w:val="333333"/>
          <w:sz w:val="24"/>
          <w:szCs w:val="24"/>
        </w:rPr>
        <w:fldChar w:fldCharType="separate"/>
      </w:r>
      <w:r w:rsidRPr="49987653">
        <w:rPr>
          <w:rStyle w:val="Hipervnculo"/>
          <w:b w:val="0"/>
          <w:sz w:val="24"/>
          <w:szCs w:val="24"/>
        </w:rPr>
        <w:t xml:space="preserve">Acuerdo </w:t>
      </w:r>
      <w:r w:rsidR="003502B9" w:rsidRPr="49987653">
        <w:rPr>
          <w:rStyle w:val="Hipervnculo"/>
          <w:b w:val="0"/>
          <w:sz w:val="24"/>
          <w:szCs w:val="24"/>
        </w:rPr>
        <w:t>N</w:t>
      </w:r>
      <w:r w:rsidRPr="49987653">
        <w:rPr>
          <w:rStyle w:val="Hipervnculo"/>
          <w:b w:val="0"/>
          <w:sz w:val="24"/>
          <w:szCs w:val="24"/>
        </w:rPr>
        <w:t>ormativo 9492/2010</w:t>
      </w:r>
      <w:r w:rsidRPr="49987653">
        <w:rPr>
          <w:b w:val="0"/>
          <w:color w:val="333333"/>
          <w:sz w:val="24"/>
          <w:szCs w:val="24"/>
        </w:rPr>
        <w:fldChar w:fldCharType="end"/>
      </w:r>
      <w:r w:rsidR="005C1279" w:rsidRPr="49987653">
        <w:rPr>
          <w:b w:val="0"/>
          <w:color w:val="333333"/>
          <w:sz w:val="24"/>
          <w:szCs w:val="24"/>
        </w:rPr>
        <w:t xml:space="preserve">, </w:t>
      </w:r>
      <w:r w:rsidRPr="49987653">
        <w:rPr>
          <w:b w:val="0"/>
          <w:color w:val="auto"/>
          <w:sz w:val="24"/>
          <w:szCs w:val="24"/>
        </w:rPr>
        <w:t>de 22 de julio, por el cual se aprueba la normativa que regula los programas de intercambio de estudiantes de la UIB.</w:t>
      </w:r>
      <w:bookmarkEnd w:id="44"/>
    </w:p>
    <w:p w14:paraId="681597E9" w14:textId="2FFCDD07" w:rsidR="00262DE7" w:rsidRPr="00425FC8" w:rsidRDefault="00262DE7" w:rsidP="49987653">
      <w:pPr>
        <w:shd w:val="clear" w:color="auto" w:fill="FFFFFF" w:themeFill="background1"/>
        <w:spacing w:before="0" w:after="480" w:line="240" w:lineRule="auto"/>
        <w:jc w:val="both"/>
        <w:rPr>
          <w:rFonts w:eastAsiaTheme="majorEastAsia" w:cstheme="majorBidi"/>
          <w:lang w:val="es-ES" w:eastAsia="en-US"/>
        </w:rPr>
      </w:pPr>
      <w:r w:rsidRPr="49987653">
        <w:rPr>
          <w:rFonts w:eastAsiaTheme="majorEastAsia" w:cstheme="majorBidi"/>
          <w:lang w:val="es-ES" w:eastAsia="en-US"/>
        </w:rPr>
        <w:t>Esta normativa regula los programas de intercambio de estudiantes que se desarrollan tanto en el ámbito nacional como internacional. El programa de intercambio fija, a su vez, las condiciones por las cuales un estudiante de otra universidad puede realizar una parte de los estudios en la UIB durante un período limitado.</w:t>
      </w:r>
    </w:p>
    <w:bookmarkStart w:id="45" w:name="562194"/>
    <w:p w14:paraId="1F71B285" w14:textId="00AEBD59" w:rsidR="00262DE7" w:rsidRPr="00425FC8" w:rsidRDefault="00262DE7" w:rsidP="49987653">
      <w:pPr>
        <w:pStyle w:val="Ttulo1"/>
        <w:shd w:val="clear" w:color="auto" w:fill="FFFFFF" w:themeFill="background1"/>
        <w:spacing w:before="240" w:after="180" w:line="348" w:lineRule="atLeast"/>
        <w:jc w:val="both"/>
        <w:rPr>
          <w:b w:val="0"/>
          <w:color w:val="auto"/>
          <w:sz w:val="24"/>
          <w:szCs w:val="24"/>
        </w:rPr>
      </w:pPr>
      <w:r w:rsidRPr="49987653">
        <w:rPr>
          <w:b w:val="0"/>
          <w:color w:val="333333"/>
          <w:sz w:val="24"/>
          <w:szCs w:val="24"/>
        </w:rPr>
        <w:fldChar w:fldCharType="begin"/>
      </w:r>
      <w:r w:rsidRPr="49987653">
        <w:rPr>
          <w:b w:val="0"/>
          <w:color w:val="333333"/>
          <w:sz w:val="24"/>
          <w:szCs w:val="24"/>
        </w:rPr>
        <w:instrText xml:space="preserve"> HYPERLINK "https://seu.uib.cat/fou/acord/9493/" </w:instrText>
      </w:r>
      <w:r w:rsidRPr="49987653">
        <w:rPr>
          <w:b w:val="0"/>
          <w:color w:val="333333"/>
          <w:sz w:val="24"/>
          <w:szCs w:val="24"/>
        </w:rPr>
      </w:r>
      <w:r w:rsidRPr="49987653">
        <w:rPr>
          <w:b w:val="0"/>
          <w:color w:val="333333"/>
          <w:sz w:val="24"/>
          <w:szCs w:val="24"/>
        </w:rPr>
        <w:fldChar w:fldCharType="separate"/>
      </w:r>
      <w:r w:rsidRPr="49987653">
        <w:rPr>
          <w:rStyle w:val="Hipervnculo"/>
          <w:b w:val="0"/>
          <w:sz w:val="24"/>
          <w:szCs w:val="24"/>
        </w:rPr>
        <w:t xml:space="preserve">Acuerdo </w:t>
      </w:r>
      <w:r w:rsidR="003502B9" w:rsidRPr="49987653">
        <w:rPr>
          <w:rStyle w:val="Hipervnculo"/>
          <w:b w:val="0"/>
          <w:sz w:val="24"/>
          <w:szCs w:val="24"/>
        </w:rPr>
        <w:t>N</w:t>
      </w:r>
      <w:r w:rsidRPr="49987653">
        <w:rPr>
          <w:rStyle w:val="Hipervnculo"/>
          <w:b w:val="0"/>
          <w:sz w:val="24"/>
          <w:szCs w:val="24"/>
        </w:rPr>
        <w:t>ormativo 9493/2010</w:t>
      </w:r>
      <w:r w:rsidRPr="49987653">
        <w:rPr>
          <w:b w:val="0"/>
          <w:color w:val="333333"/>
          <w:sz w:val="24"/>
          <w:szCs w:val="24"/>
        </w:rPr>
        <w:fldChar w:fldCharType="end"/>
      </w:r>
      <w:r w:rsidR="005C1279" w:rsidRPr="49987653">
        <w:rPr>
          <w:b w:val="0"/>
          <w:color w:val="333333"/>
          <w:sz w:val="24"/>
          <w:szCs w:val="24"/>
        </w:rPr>
        <w:t xml:space="preserve">, </w:t>
      </w:r>
      <w:r w:rsidRPr="49987653">
        <w:rPr>
          <w:b w:val="0"/>
          <w:color w:val="auto"/>
          <w:sz w:val="24"/>
          <w:szCs w:val="24"/>
        </w:rPr>
        <w:t>de 22 de julio</w:t>
      </w:r>
      <w:r w:rsidR="005C1279" w:rsidRPr="49987653">
        <w:rPr>
          <w:b w:val="0"/>
          <w:color w:val="auto"/>
          <w:sz w:val="24"/>
          <w:szCs w:val="24"/>
        </w:rPr>
        <w:t xml:space="preserve">, </w:t>
      </w:r>
      <w:r w:rsidRPr="49987653">
        <w:rPr>
          <w:b w:val="0"/>
          <w:color w:val="auto"/>
          <w:sz w:val="24"/>
          <w:szCs w:val="24"/>
        </w:rPr>
        <w:t>por el cual se aprueba la normativa que regula la movilidad de</w:t>
      </w:r>
      <w:r w:rsidR="005C1279" w:rsidRPr="49987653">
        <w:rPr>
          <w:b w:val="0"/>
          <w:color w:val="auto"/>
          <w:sz w:val="24"/>
          <w:szCs w:val="24"/>
        </w:rPr>
        <w:t xml:space="preserve"> </w:t>
      </w:r>
      <w:r w:rsidRPr="49987653">
        <w:rPr>
          <w:b w:val="0"/>
          <w:color w:val="auto"/>
          <w:sz w:val="24"/>
          <w:szCs w:val="24"/>
        </w:rPr>
        <w:t>l</w:t>
      </w:r>
      <w:r w:rsidR="005C1279" w:rsidRPr="49987653">
        <w:rPr>
          <w:b w:val="0"/>
          <w:color w:val="auto"/>
          <w:sz w:val="24"/>
          <w:szCs w:val="24"/>
        </w:rPr>
        <w:t>os</w:t>
      </w:r>
      <w:r w:rsidRPr="49987653">
        <w:rPr>
          <w:b w:val="0"/>
          <w:color w:val="auto"/>
          <w:sz w:val="24"/>
          <w:szCs w:val="24"/>
        </w:rPr>
        <w:t xml:space="preserve"> alumno</w:t>
      </w:r>
      <w:r w:rsidR="005C1279" w:rsidRPr="49987653">
        <w:rPr>
          <w:b w:val="0"/>
          <w:color w:val="auto"/>
          <w:sz w:val="24"/>
          <w:szCs w:val="24"/>
        </w:rPr>
        <w:t>s</w:t>
      </w:r>
      <w:r w:rsidRPr="49987653">
        <w:rPr>
          <w:b w:val="0"/>
          <w:color w:val="auto"/>
          <w:sz w:val="24"/>
          <w:szCs w:val="24"/>
        </w:rPr>
        <w:t xml:space="preserve"> en la modalidad de alumno visitant</w:t>
      </w:r>
      <w:bookmarkEnd w:id="45"/>
      <w:r w:rsidRPr="49987653">
        <w:rPr>
          <w:b w:val="0"/>
          <w:color w:val="auto"/>
          <w:sz w:val="24"/>
          <w:szCs w:val="24"/>
        </w:rPr>
        <w:t>e.</w:t>
      </w:r>
    </w:p>
    <w:p w14:paraId="67DA48DE" w14:textId="6B0E4C28" w:rsidR="00262DE7" w:rsidRPr="00425FC8" w:rsidRDefault="00262DE7" w:rsidP="49987653">
      <w:pPr>
        <w:shd w:val="clear" w:color="auto" w:fill="FFFFFF" w:themeFill="background1"/>
        <w:spacing w:before="100" w:beforeAutospacing="1" w:after="100" w:afterAutospacing="1" w:line="348" w:lineRule="atLeast"/>
        <w:jc w:val="both"/>
        <w:rPr>
          <w:rFonts w:eastAsiaTheme="majorEastAsia" w:cstheme="majorBidi"/>
          <w:lang w:val="es-ES" w:eastAsia="en-US"/>
        </w:rPr>
      </w:pPr>
      <w:r w:rsidRPr="49987653">
        <w:rPr>
          <w:rFonts w:eastAsiaTheme="majorEastAsia" w:cstheme="majorBidi"/>
          <w:lang w:val="es-ES" w:eastAsia="en-US"/>
        </w:rPr>
        <w:t>Esta normativa se refiere a la figura de</w:t>
      </w:r>
      <w:r w:rsidR="005C1279" w:rsidRPr="49987653">
        <w:rPr>
          <w:rFonts w:eastAsiaTheme="majorEastAsia" w:cstheme="majorBidi"/>
          <w:lang w:val="es-ES" w:eastAsia="en-US"/>
        </w:rPr>
        <w:t>l</w:t>
      </w:r>
      <w:r w:rsidRPr="49987653">
        <w:rPr>
          <w:rFonts w:eastAsiaTheme="majorEastAsia" w:cstheme="majorBidi"/>
          <w:lang w:val="es-ES" w:eastAsia="en-US"/>
        </w:rPr>
        <w:t xml:space="preserve"> alumno visitante y distingue:</w:t>
      </w:r>
    </w:p>
    <w:p w14:paraId="3C2A6176" w14:textId="183E41E0" w:rsidR="00262DE7" w:rsidRPr="00425FC8" w:rsidRDefault="00262DE7" w:rsidP="49987653">
      <w:pPr>
        <w:numPr>
          <w:ilvl w:val="0"/>
          <w:numId w:val="22"/>
        </w:numPr>
        <w:shd w:val="clear" w:color="auto" w:fill="FFFFFF" w:themeFill="background1"/>
        <w:spacing w:before="100" w:beforeAutospacing="1" w:after="100" w:afterAutospacing="1" w:line="348" w:lineRule="atLeast"/>
        <w:jc w:val="both"/>
        <w:rPr>
          <w:rFonts w:eastAsiaTheme="majorEastAsia" w:cstheme="majorBidi"/>
          <w:lang w:val="es-ES" w:eastAsia="en-US"/>
        </w:rPr>
      </w:pPr>
      <w:r w:rsidRPr="49987653">
        <w:rPr>
          <w:rFonts w:eastAsiaTheme="majorEastAsia" w:cstheme="majorBidi"/>
          <w:lang w:val="es-ES" w:eastAsia="en-US"/>
        </w:rPr>
        <w:t>Alumn</w:t>
      </w:r>
      <w:r w:rsidR="005C1279" w:rsidRPr="49987653">
        <w:rPr>
          <w:rFonts w:eastAsiaTheme="majorEastAsia" w:cstheme="majorBidi"/>
          <w:lang w:val="es-ES" w:eastAsia="en-US"/>
        </w:rPr>
        <w:t>os</w:t>
      </w:r>
      <w:r w:rsidRPr="49987653">
        <w:rPr>
          <w:rFonts w:eastAsiaTheme="majorEastAsia" w:cstheme="majorBidi"/>
          <w:lang w:val="es-ES" w:eastAsia="en-US"/>
        </w:rPr>
        <w:t xml:space="preserve"> visitante</w:t>
      </w:r>
      <w:r w:rsidR="005C1279" w:rsidRPr="49987653">
        <w:rPr>
          <w:rFonts w:eastAsiaTheme="majorEastAsia" w:cstheme="majorBidi"/>
          <w:lang w:val="es-ES" w:eastAsia="en-US"/>
        </w:rPr>
        <w:t>s</w:t>
      </w:r>
      <w:r w:rsidRPr="49987653">
        <w:rPr>
          <w:rFonts w:eastAsiaTheme="majorEastAsia" w:cstheme="majorBidi"/>
          <w:lang w:val="es-ES" w:eastAsia="en-US"/>
        </w:rPr>
        <w:t xml:space="preserve"> de la UIB: alumnos de la UIB que realizan una estancia en una universidad con la cual la UIB no tiene suscrito ningún convenio de intercambio.</w:t>
      </w:r>
    </w:p>
    <w:p w14:paraId="40E9CC86" w14:textId="77BEBAB9" w:rsidR="00262DE7" w:rsidRPr="00425FC8" w:rsidRDefault="00262DE7" w:rsidP="49987653">
      <w:pPr>
        <w:numPr>
          <w:ilvl w:val="0"/>
          <w:numId w:val="22"/>
        </w:numPr>
        <w:shd w:val="clear" w:color="auto" w:fill="FFFFFF" w:themeFill="background1"/>
        <w:spacing w:before="100" w:beforeAutospacing="1" w:after="100" w:afterAutospacing="1" w:line="348" w:lineRule="atLeast"/>
        <w:jc w:val="both"/>
        <w:rPr>
          <w:rFonts w:eastAsiaTheme="majorEastAsia" w:cstheme="majorBidi"/>
          <w:lang w:val="es-ES" w:eastAsia="en-US"/>
        </w:rPr>
      </w:pPr>
      <w:r w:rsidRPr="49987653">
        <w:rPr>
          <w:rFonts w:eastAsiaTheme="majorEastAsia" w:cstheme="majorBidi"/>
          <w:lang w:val="es-ES" w:eastAsia="en-US"/>
        </w:rPr>
        <w:lastRenderedPageBreak/>
        <w:t>Alumn</w:t>
      </w:r>
      <w:r w:rsidR="005C1279" w:rsidRPr="49987653">
        <w:rPr>
          <w:rFonts w:eastAsiaTheme="majorEastAsia" w:cstheme="majorBidi"/>
          <w:lang w:val="es-ES" w:eastAsia="en-US"/>
        </w:rPr>
        <w:t>os</w:t>
      </w:r>
      <w:r w:rsidRPr="49987653">
        <w:rPr>
          <w:rFonts w:eastAsiaTheme="majorEastAsia" w:cstheme="majorBidi"/>
          <w:lang w:val="es-ES" w:eastAsia="en-US"/>
        </w:rPr>
        <w:t xml:space="preserve"> visitante</w:t>
      </w:r>
      <w:r w:rsidR="005C1279" w:rsidRPr="49987653">
        <w:rPr>
          <w:rFonts w:eastAsiaTheme="majorEastAsia" w:cstheme="majorBidi"/>
          <w:lang w:val="es-ES" w:eastAsia="en-US"/>
        </w:rPr>
        <w:t>s</w:t>
      </w:r>
      <w:r w:rsidRPr="49987653">
        <w:rPr>
          <w:rFonts w:eastAsiaTheme="majorEastAsia" w:cstheme="majorBidi"/>
          <w:lang w:val="es-ES" w:eastAsia="en-US"/>
        </w:rPr>
        <w:t xml:space="preserve"> en la UIB: alumnos provenientes de universidades con las cuales la UIB no tiene suscrito ningún convenio de intercambio.</w:t>
      </w:r>
    </w:p>
    <w:p w14:paraId="645816A8" w14:textId="1E8C8B9A" w:rsidR="00262DE7" w:rsidRPr="00425FC8" w:rsidRDefault="00262DE7" w:rsidP="00983819">
      <w:pPr>
        <w:jc w:val="both"/>
        <w:rPr>
          <w:lang w:val="es-ES" w:eastAsia="en-US"/>
        </w:rPr>
      </w:pPr>
      <w:r w:rsidRPr="49987653">
        <w:rPr>
          <w:lang w:val="es-ES" w:eastAsia="en-US"/>
        </w:rPr>
        <w:t>En ambos casos</w:t>
      </w:r>
      <w:r w:rsidR="005C1279" w:rsidRPr="49987653">
        <w:rPr>
          <w:lang w:val="es-ES" w:eastAsia="en-US"/>
        </w:rPr>
        <w:t>,</w:t>
      </w:r>
      <w:r w:rsidRPr="49987653">
        <w:rPr>
          <w:lang w:val="es-ES" w:eastAsia="en-US"/>
        </w:rPr>
        <w:t xml:space="preserve"> el motivo de la estancia es realizar una parte de los estudios y obtener en la universidad de origen el reconocimiento posterior de los estudios cursados.</w:t>
      </w:r>
    </w:p>
    <w:p w14:paraId="226A0D0A" w14:textId="77777777" w:rsidR="00262DE7" w:rsidRPr="00425FC8" w:rsidRDefault="00262DE7" w:rsidP="00705DC4">
      <w:pPr>
        <w:jc w:val="both"/>
        <w:rPr>
          <w:lang w:val="es-ES" w:eastAsia="en-US"/>
        </w:rPr>
      </w:pPr>
    </w:p>
    <w:p w14:paraId="59830296" w14:textId="3F938725" w:rsidR="00262DE7" w:rsidRPr="00425FC8" w:rsidRDefault="5F85DD84" w:rsidP="49987653">
      <w:pPr>
        <w:jc w:val="both"/>
        <w:rPr>
          <w:szCs w:val="24"/>
          <w:lang w:val="es-ES"/>
        </w:rPr>
      </w:pPr>
      <w:r w:rsidRPr="49987653">
        <w:rPr>
          <w:lang w:val="es-ES"/>
        </w:rPr>
        <w:t xml:space="preserve">El funcionamiento de la movilidad está regulado también en el Reglamento </w:t>
      </w:r>
      <w:r w:rsidR="00D67AB6" w:rsidRPr="49987653">
        <w:rPr>
          <w:lang w:val="es-ES"/>
        </w:rPr>
        <w:t>A</w:t>
      </w:r>
      <w:r w:rsidRPr="49987653">
        <w:rPr>
          <w:lang w:val="es-ES"/>
        </w:rPr>
        <w:t xml:space="preserve">cadémico y en la normativa de </w:t>
      </w:r>
      <w:r w:rsidR="00671ABC" w:rsidRPr="49987653">
        <w:rPr>
          <w:lang w:val="es-ES"/>
        </w:rPr>
        <w:t>r</w:t>
      </w:r>
      <w:r w:rsidRPr="49987653">
        <w:rPr>
          <w:lang w:val="es-ES"/>
        </w:rPr>
        <w:t xml:space="preserve">econocimiento y </w:t>
      </w:r>
      <w:r w:rsidR="00671ABC" w:rsidRPr="49987653">
        <w:rPr>
          <w:lang w:val="es-ES"/>
        </w:rPr>
        <w:t>t</w:t>
      </w:r>
      <w:r w:rsidRPr="49987653">
        <w:rPr>
          <w:lang w:val="es-ES"/>
        </w:rPr>
        <w:t xml:space="preserve">ransferencia de </w:t>
      </w:r>
      <w:r w:rsidR="00671ABC" w:rsidRPr="49987653">
        <w:rPr>
          <w:lang w:val="es-ES"/>
        </w:rPr>
        <w:t>c</w:t>
      </w:r>
      <w:r w:rsidRPr="49987653">
        <w:rPr>
          <w:lang w:val="es-ES"/>
        </w:rPr>
        <w:t>réditos:</w:t>
      </w:r>
    </w:p>
    <w:p w14:paraId="1207190D" w14:textId="383EE31C" w:rsidR="00262DE7" w:rsidRPr="00425FC8" w:rsidRDefault="00FB2E68" w:rsidP="00705DC4">
      <w:pPr>
        <w:jc w:val="both"/>
        <w:rPr>
          <w:lang w:val="es-ES" w:eastAsia="en-US"/>
        </w:rPr>
      </w:pPr>
      <w:hyperlink r:id="rId43">
        <w:r w:rsidR="00262DE7" w:rsidRPr="49987653">
          <w:rPr>
            <w:rStyle w:val="Hipervnculo"/>
            <w:color w:val="006DBD"/>
            <w:lang w:val="es-ES" w:eastAsia="en-US"/>
          </w:rPr>
          <w:t xml:space="preserve">Acuerdo </w:t>
        </w:r>
        <w:r w:rsidR="003502B9" w:rsidRPr="49987653">
          <w:rPr>
            <w:rStyle w:val="Hipervnculo"/>
            <w:color w:val="006DBD"/>
            <w:lang w:val="es-ES" w:eastAsia="en-US"/>
          </w:rPr>
          <w:t>N</w:t>
        </w:r>
        <w:r w:rsidR="00262DE7" w:rsidRPr="49987653">
          <w:rPr>
            <w:rStyle w:val="Hipervnculo"/>
            <w:color w:val="006DBD"/>
            <w:lang w:val="es-ES" w:eastAsia="en-US"/>
          </w:rPr>
          <w:t>ormativo 13865/2021</w:t>
        </w:r>
      </w:hyperlink>
      <w:r w:rsidR="00671ABC" w:rsidRPr="49987653">
        <w:rPr>
          <w:lang w:val="es-ES" w:eastAsia="en-US"/>
        </w:rPr>
        <w:t xml:space="preserve"> por el cual se</w:t>
      </w:r>
      <w:r w:rsidR="00262DE7" w:rsidRPr="49987653">
        <w:rPr>
          <w:lang w:val="es-ES" w:eastAsia="en-US"/>
        </w:rPr>
        <w:t xml:space="preserve"> aprueba el Reglamento </w:t>
      </w:r>
      <w:r w:rsidR="00D67AB6" w:rsidRPr="49987653">
        <w:rPr>
          <w:lang w:val="es-ES" w:eastAsia="en-US"/>
        </w:rPr>
        <w:t>A</w:t>
      </w:r>
      <w:r w:rsidR="00262DE7" w:rsidRPr="49987653">
        <w:rPr>
          <w:lang w:val="es-ES" w:eastAsia="en-US"/>
        </w:rPr>
        <w:t xml:space="preserve">cadémico, </w:t>
      </w:r>
      <w:r w:rsidR="00671ABC" w:rsidRPr="49987653">
        <w:rPr>
          <w:lang w:val="es-ES" w:eastAsia="en-US"/>
        </w:rPr>
        <w:t>en que</w:t>
      </w:r>
      <w:r w:rsidR="00262DE7" w:rsidRPr="49987653">
        <w:rPr>
          <w:lang w:val="es-ES" w:eastAsia="en-US"/>
        </w:rPr>
        <w:t>, en el artículo 11, se describe la matrícula de movilidad.</w:t>
      </w:r>
    </w:p>
    <w:p w14:paraId="3558B20F" w14:textId="5FB7E869" w:rsidR="00262DE7" w:rsidRPr="00425FC8" w:rsidRDefault="00FB2E68" w:rsidP="49987653">
      <w:pPr>
        <w:jc w:val="both"/>
        <w:rPr>
          <w:lang w:val="es-ES" w:eastAsia="en-US"/>
        </w:rPr>
      </w:pPr>
      <w:hyperlink r:id="rId44">
        <w:r w:rsidR="66F717F1" w:rsidRPr="49987653">
          <w:rPr>
            <w:rStyle w:val="Hipervnculo"/>
            <w:rFonts w:eastAsia="UIBsans" w:cs="UIBsans"/>
            <w:szCs w:val="24"/>
            <w:lang w:val="es-ES"/>
          </w:rPr>
          <w:t>Acuerdo Normativo 14882/2023</w:t>
        </w:r>
      </w:hyperlink>
      <w:r w:rsidR="66F717F1" w:rsidRPr="49987653">
        <w:rPr>
          <w:rFonts w:eastAsia="UIBsans" w:cs="UIBsans"/>
          <w:color w:val="FF0000"/>
          <w:szCs w:val="24"/>
          <w:lang w:val="es-ES"/>
        </w:rPr>
        <w:t xml:space="preserve"> </w:t>
      </w:r>
      <w:r w:rsidR="00262DE7" w:rsidRPr="49987653">
        <w:rPr>
          <w:lang w:val="es-ES" w:eastAsia="en-US"/>
        </w:rPr>
        <w:t xml:space="preserve">por el cual se aprueba la normativa de reconocimiento </w:t>
      </w:r>
      <w:r w:rsidR="00671ABC" w:rsidRPr="49987653">
        <w:rPr>
          <w:lang w:val="es-ES" w:eastAsia="en-US"/>
        </w:rPr>
        <w:t>y</w:t>
      </w:r>
      <w:r w:rsidR="00262DE7" w:rsidRPr="49987653">
        <w:rPr>
          <w:lang w:val="es-ES" w:eastAsia="en-US"/>
        </w:rPr>
        <w:t xml:space="preserve"> transferencia de créditos de la UIB. En su artículo 9</w:t>
      </w:r>
      <w:r w:rsidR="00671ABC" w:rsidRPr="49987653">
        <w:rPr>
          <w:lang w:val="es-ES" w:eastAsia="en-US"/>
        </w:rPr>
        <w:t>,</w:t>
      </w:r>
      <w:r w:rsidR="00262DE7" w:rsidRPr="49987653">
        <w:rPr>
          <w:lang w:val="es-ES" w:eastAsia="en-US"/>
        </w:rPr>
        <w:t xml:space="preserve"> se describe el reconocimiento de créditos de movilidad </w:t>
      </w:r>
      <w:r w:rsidR="00671ABC" w:rsidRPr="49987653">
        <w:rPr>
          <w:lang w:val="es-ES" w:eastAsia="en-US"/>
        </w:rPr>
        <w:t xml:space="preserve">y se </w:t>
      </w:r>
      <w:r w:rsidR="00262DE7" w:rsidRPr="49987653">
        <w:rPr>
          <w:lang w:val="es-ES" w:eastAsia="en-US"/>
        </w:rPr>
        <w:t>establece que los profesores responsables de movilidad de cada titulación supervisarán los acuerdos académicos de reconocimiento de créditos establecidos con los alumnos y darán su visto bueno, de acuerdo con las líneas que marque su comisión de reconocimiento de créditos. En su caso, deberán dar cuenta de su actuación a esta comisión.</w:t>
      </w:r>
    </w:p>
    <w:p w14:paraId="5732B841" w14:textId="234F0491" w:rsidR="00262DE7" w:rsidRPr="00425FC8" w:rsidRDefault="00262DE7" w:rsidP="00262DE7">
      <w:pPr>
        <w:spacing w:before="0" w:after="160" w:line="259" w:lineRule="auto"/>
        <w:rPr>
          <w:rFonts w:cstheme="minorBidi"/>
          <w:color w:val="0065BD"/>
          <w:spacing w:val="15"/>
          <w:sz w:val="26"/>
          <w:szCs w:val="22"/>
          <w:shd w:val="clear" w:color="auto" w:fill="FFFFFF"/>
          <w:lang w:val="es-ES" w:eastAsia="en-US"/>
        </w:rPr>
      </w:pPr>
    </w:p>
    <w:p w14:paraId="4FD382DC" w14:textId="4DB04132" w:rsidR="00262DE7" w:rsidRPr="00425FC8" w:rsidRDefault="00845484" w:rsidP="00983819">
      <w:pPr>
        <w:pStyle w:val="Default"/>
        <w:spacing w:before="240" w:after="240"/>
        <w:rPr>
          <w:rFonts w:ascii="UIBsans" w:eastAsia="Times New Roman" w:hAnsi="UIBsans" w:cstheme="minorBidi"/>
          <w:color w:val="0065BD"/>
          <w:spacing w:val="15"/>
          <w:sz w:val="26"/>
          <w:szCs w:val="22"/>
          <w:shd w:val="clear" w:color="auto" w:fill="FFFFFF"/>
          <w:lang w:val="es-ES"/>
        </w:rPr>
      </w:pPr>
      <w:r w:rsidRPr="00425FC8">
        <w:rPr>
          <w:rFonts w:ascii="UIBsans" w:eastAsia="Times New Roman" w:hAnsi="UIBsans" w:cstheme="minorBidi"/>
          <w:color w:val="0065BD"/>
          <w:spacing w:val="15"/>
          <w:sz w:val="26"/>
          <w:szCs w:val="22"/>
          <w:shd w:val="clear" w:color="auto" w:fill="FFFFFF"/>
          <w:lang w:val="es-ES"/>
        </w:rPr>
        <w:t>3.3.2</w:t>
      </w:r>
      <w:r w:rsidR="004066FE" w:rsidRPr="00425FC8">
        <w:rPr>
          <w:rFonts w:ascii="UIBsans" w:eastAsia="Times New Roman" w:hAnsi="UIBsans" w:cstheme="minorBidi"/>
          <w:color w:val="0065BD"/>
          <w:spacing w:val="15"/>
          <w:sz w:val="26"/>
          <w:szCs w:val="22"/>
          <w:shd w:val="clear" w:color="auto" w:fill="FFFFFF"/>
          <w:lang w:val="es-ES"/>
        </w:rPr>
        <w:t>.</w:t>
      </w:r>
      <w:r w:rsidRPr="00425FC8">
        <w:rPr>
          <w:rFonts w:ascii="UIBsans" w:eastAsia="Times New Roman" w:hAnsi="UIBsans" w:cstheme="minorBidi"/>
          <w:color w:val="0065BD"/>
          <w:spacing w:val="15"/>
          <w:sz w:val="26"/>
          <w:szCs w:val="22"/>
          <w:shd w:val="clear" w:color="auto" w:fill="FFFFFF"/>
          <w:lang w:val="es-ES"/>
        </w:rPr>
        <w:t xml:space="preserve"> </w:t>
      </w:r>
      <w:r w:rsidR="00262DE7" w:rsidRPr="00425FC8">
        <w:rPr>
          <w:rFonts w:ascii="UIBsans" w:eastAsia="Times New Roman" w:hAnsi="UIBsans" w:cstheme="minorBidi"/>
          <w:color w:val="0065BD"/>
          <w:spacing w:val="15"/>
          <w:sz w:val="26"/>
          <w:szCs w:val="22"/>
          <w:shd w:val="clear" w:color="auto" w:fill="FFFFFF"/>
          <w:lang w:val="es-ES"/>
        </w:rPr>
        <w:t>Programas de movilidad a disposición de</w:t>
      </w:r>
      <w:r w:rsidR="00671ABC" w:rsidRPr="00425FC8">
        <w:rPr>
          <w:rFonts w:ascii="UIBsans" w:eastAsia="Times New Roman" w:hAnsi="UIBsans" w:cstheme="minorBidi"/>
          <w:color w:val="0065BD"/>
          <w:spacing w:val="15"/>
          <w:sz w:val="26"/>
          <w:szCs w:val="22"/>
          <w:shd w:val="clear" w:color="auto" w:fill="FFFFFF"/>
          <w:lang w:val="es-ES"/>
        </w:rPr>
        <w:t xml:space="preserve"> </w:t>
      </w:r>
      <w:r w:rsidR="00262DE7" w:rsidRPr="00425FC8">
        <w:rPr>
          <w:rFonts w:ascii="UIBsans" w:eastAsia="Times New Roman" w:hAnsi="UIBsans" w:cstheme="minorBidi"/>
          <w:color w:val="0065BD"/>
          <w:spacing w:val="15"/>
          <w:sz w:val="26"/>
          <w:szCs w:val="22"/>
          <w:shd w:val="clear" w:color="auto" w:fill="FFFFFF"/>
          <w:lang w:val="es-ES"/>
        </w:rPr>
        <w:t>l</w:t>
      </w:r>
      <w:r w:rsidR="00671ABC" w:rsidRPr="00425FC8">
        <w:rPr>
          <w:rFonts w:ascii="UIBsans" w:eastAsia="Times New Roman" w:hAnsi="UIBsans" w:cstheme="minorBidi"/>
          <w:color w:val="0065BD"/>
          <w:spacing w:val="15"/>
          <w:sz w:val="26"/>
          <w:szCs w:val="22"/>
          <w:shd w:val="clear" w:color="auto" w:fill="FFFFFF"/>
          <w:lang w:val="es-ES"/>
        </w:rPr>
        <w:t>os</w:t>
      </w:r>
      <w:r w:rsidR="00262DE7" w:rsidRPr="00425FC8">
        <w:rPr>
          <w:rFonts w:ascii="UIBsans" w:eastAsia="Times New Roman" w:hAnsi="UIBsans" w:cstheme="minorBidi"/>
          <w:color w:val="0065BD"/>
          <w:spacing w:val="15"/>
          <w:sz w:val="26"/>
          <w:szCs w:val="22"/>
          <w:shd w:val="clear" w:color="auto" w:fill="FFFFFF"/>
          <w:lang w:val="es-ES"/>
        </w:rPr>
        <w:t xml:space="preserve"> alumno</w:t>
      </w:r>
      <w:r w:rsidR="00671ABC" w:rsidRPr="00425FC8">
        <w:rPr>
          <w:rFonts w:ascii="UIBsans" w:eastAsia="Times New Roman" w:hAnsi="UIBsans" w:cstheme="minorBidi"/>
          <w:color w:val="0065BD"/>
          <w:spacing w:val="15"/>
          <w:sz w:val="26"/>
          <w:szCs w:val="22"/>
          <w:shd w:val="clear" w:color="auto" w:fill="FFFFFF"/>
          <w:lang w:val="es-ES"/>
        </w:rPr>
        <w:t>s</w:t>
      </w:r>
    </w:p>
    <w:p w14:paraId="18E8D4A3" w14:textId="77777777" w:rsidR="00262DE7" w:rsidRPr="00425FC8" w:rsidRDefault="00262DE7" w:rsidP="00705DC4">
      <w:pPr>
        <w:jc w:val="both"/>
        <w:rPr>
          <w:lang w:val="es-ES"/>
        </w:rPr>
      </w:pPr>
      <w:r w:rsidRPr="00425FC8">
        <w:rPr>
          <w:lang w:val="es-ES"/>
        </w:rPr>
        <w:t xml:space="preserve">La UIB participa en diversos </w:t>
      </w:r>
      <w:hyperlink r:id="rId45" w:history="1">
        <w:r w:rsidRPr="00425FC8">
          <w:rPr>
            <w:rStyle w:val="Hipervnculo"/>
            <w:lang w:val="es-ES"/>
          </w:rPr>
          <w:t>programas de movilidad</w:t>
        </w:r>
      </w:hyperlink>
      <w:r w:rsidRPr="00425FC8">
        <w:rPr>
          <w:lang w:val="es-ES"/>
        </w:rPr>
        <w:t>. Estos programas se organizan de la siguiente manera:</w:t>
      </w:r>
    </w:p>
    <w:p w14:paraId="37322D62" w14:textId="7DC1F72C" w:rsidR="00262DE7" w:rsidRPr="00425FC8" w:rsidRDefault="00262DE7" w:rsidP="00705DC4">
      <w:pPr>
        <w:pStyle w:val="Prrafodelista"/>
        <w:numPr>
          <w:ilvl w:val="0"/>
          <w:numId w:val="23"/>
        </w:numPr>
        <w:jc w:val="both"/>
        <w:rPr>
          <w:lang w:val="es-ES"/>
        </w:rPr>
      </w:pPr>
      <w:r w:rsidRPr="00425FC8">
        <w:rPr>
          <w:lang w:val="es-ES"/>
        </w:rPr>
        <w:t>La movilidad en el marco de programas europeos (ERASMUS+)</w:t>
      </w:r>
      <w:r w:rsidR="00671ABC" w:rsidRPr="00425FC8">
        <w:rPr>
          <w:lang w:val="es-ES"/>
        </w:rPr>
        <w:t>,</w:t>
      </w:r>
      <w:r w:rsidRPr="00425FC8">
        <w:rPr>
          <w:lang w:val="es-ES"/>
        </w:rPr>
        <w:t xml:space="preserve"> españoles (SICUE) y regionales con universidades de habla catalana (DRAC).</w:t>
      </w:r>
    </w:p>
    <w:p w14:paraId="1B03EB57" w14:textId="3C5F8B1B" w:rsidR="00262DE7" w:rsidRPr="00425FC8" w:rsidRDefault="00262DE7" w:rsidP="00705DC4">
      <w:pPr>
        <w:pStyle w:val="Prrafodelista"/>
        <w:numPr>
          <w:ilvl w:val="0"/>
          <w:numId w:val="23"/>
        </w:numPr>
        <w:jc w:val="both"/>
        <w:rPr>
          <w:lang w:val="es-ES"/>
        </w:rPr>
      </w:pPr>
      <w:r w:rsidRPr="00425FC8">
        <w:rPr>
          <w:lang w:val="es-ES"/>
        </w:rPr>
        <w:t xml:space="preserve">La movilidad en el marco de convenios bilaterales de intercambio y en la modalidad propia de la UIB de </w:t>
      </w:r>
      <w:r w:rsidR="00671ABC" w:rsidRPr="00425FC8">
        <w:rPr>
          <w:lang w:val="es-ES"/>
        </w:rPr>
        <w:t>e</w:t>
      </w:r>
      <w:r w:rsidRPr="00425FC8">
        <w:rPr>
          <w:lang w:val="es-ES"/>
        </w:rPr>
        <w:t xml:space="preserve">studiantes </w:t>
      </w:r>
      <w:r w:rsidR="00671ABC" w:rsidRPr="00425FC8">
        <w:rPr>
          <w:lang w:val="es-ES"/>
        </w:rPr>
        <w:t>v</w:t>
      </w:r>
      <w:r w:rsidRPr="00425FC8">
        <w:rPr>
          <w:lang w:val="es-ES"/>
        </w:rPr>
        <w:t>isitantes.</w:t>
      </w:r>
    </w:p>
    <w:p w14:paraId="00683363" w14:textId="77777777" w:rsidR="00262DE7" w:rsidRPr="00425FC8" w:rsidRDefault="00FB2E68" w:rsidP="00705DC4">
      <w:pPr>
        <w:pStyle w:val="Prrafodelista"/>
        <w:numPr>
          <w:ilvl w:val="0"/>
          <w:numId w:val="23"/>
        </w:numPr>
        <w:jc w:val="both"/>
        <w:rPr>
          <w:color w:val="00B050"/>
          <w:lang w:val="es-ES"/>
        </w:rPr>
      </w:pPr>
      <w:hyperlink r:id="rId46" w:history="1">
        <w:r w:rsidR="00262DE7" w:rsidRPr="00425FC8">
          <w:rPr>
            <w:rStyle w:val="Hipervnculo"/>
            <w:lang w:val="es-ES"/>
          </w:rPr>
          <w:t>Programas de cooperación universitaria al desarrollo</w:t>
        </w:r>
      </w:hyperlink>
    </w:p>
    <w:p w14:paraId="38881B15" w14:textId="77777777" w:rsidR="00262DE7" w:rsidRPr="00425FC8" w:rsidRDefault="00262DE7" w:rsidP="00705DC4">
      <w:pPr>
        <w:pStyle w:val="Ttulo1"/>
        <w:numPr>
          <w:ilvl w:val="1"/>
          <w:numId w:val="23"/>
        </w:numPr>
        <w:shd w:val="clear" w:color="auto" w:fill="FFFFFF"/>
        <w:spacing w:before="0" w:after="180" w:line="288" w:lineRule="atLeast"/>
        <w:jc w:val="both"/>
        <w:rPr>
          <w:rFonts w:eastAsia="Times New Roman" w:cs="Times New Roman"/>
          <w:b w:val="0"/>
          <w:color w:val="auto"/>
          <w:sz w:val="24"/>
          <w:szCs w:val="20"/>
          <w:lang w:eastAsia="es-ES"/>
        </w:rPr>
      </w:pPr>
      <w:r w:rsidRPr="00425FC8">
        <w:rPr>
          <w:rFonts w:eastAsia="Times New Roman" w:cs="Times New Roman"/>
          <w:b w:val="0"/>
          <w:color w:val="auto"/>
          <w:sz w:val="24"/>
          <w:szCs w:val="20"/>
          <w:lang w:eastAsia="es-ES"/>
        </w:rPr>
        <w:t>Proyectos de cooperación e investigación universitaria al desarrollo</w:t>
      </w:r>
    </w:p>
    <w:p w14:paraId="5883BE5C" w14:textId="77777777" w:rsidR="00262DE7" w:rsidRPr="00425FC8" w:rsidRDefault="00262DE7" w:rsidP="00705DC4">
      <w:pPr>
        <w:pStyle w:val="Prrafodelista"/>
        <w:numPr>
          <w:ilvl w:val="1"/>
          <w:numId w:val="23"/>
        </w:numPr>
        <w:jc w:val="both"/>
        <w:rPr>
          <w:lang w:val="es-ES"/>
        </w:rPr>
      </w:pPr>
      <w:r w:rsidRPr="00425FC8">
        <w:rPr>
          <w:lang w:val="es-ES"/>
        </w:rPr>
        <w:t>Becas de prácticas para los estudios oficiales de grado o máster en el marco de la cooperación al desarrollo</w:t>
      </w:r>
    </w:p>
    <w:p w14:paraId="512AAD75" w14:textId="77777777" w:rsidR="00262DE7" w:rsidRPr="00425FC8" w:rsidRDefault="00262DE7" w:rsidP="00705DC4">
      <w:pPr>
        <w:pStyle w:val="Prrafodelista"/>
        <w:numPr>
          <w:ilvl w:val="1"/>
          <w:numId w:val="23"/>
        </w:numPr>
        <w:jc w:val="both"/>
        <w:rPr>
          <w:lang w:val="es-ES"/>
        </w:rPr>
      </w:pPr>
      <w:r w:rsidRPr="00425FC8">
        <w:rPr>
          <w:lang w:val="es-ES"/>
        </w:rPr>
        <w:t>Estancias solidarias</w:t>
      </w:r>
    </w:p>
    <w:p w14:paraId="46AE135B" w14:textId="77777777" w:rsidR="00262DE7" w:rsidRPr="00425FC8" w:rsidRDefault="00262DE7" w:rsidP="00262DE7">
      <w:pPr>
        <w:pStyle w:val="Default"/>
        <w:rPr>
          <w:rFonts w:ascii="UIBsans" w:eastAsia="Times New Roman" w:hAnsi="UIBsans" w:cs="Helvetica"/>
          <w:bCs/>
          <w:i/>
          <w:iCs/>
          <w:color w:val="767171" w:themeColor="background2" w:themeShade="80"/>
          <w:shd w:val="clear" w:color="auto" w:fill="FFFFFF"/>
          <w:lang w:val="es-ES" w:eastAsia="es-ES"/>
        </w:rPr>
      </w:pPr>
    </w:p>
    <w:p w14:paraId="1F296D57" w14:textId="44F890B7" w:rsidR="00262DE7" w:rsidRPr="00425FC8" w:rsidRDefault="00845484" w:rsidP="00983819">
      <w:pPr>
        <w:pStyle w:val="Subttulo"/>
        <w:rPr>
          <w:shd w:val="clear" w:color="auto" w:fill="FFFFFF"/>
        </w:rPr>
      </w:pPr>
      <w:r w:rsidRPr="00425FC8">
        <w:rPr>
          <w:shd w:val="clear" w:color="auto" w:fill="FFFFFF"/>
        </w:rPr>
        <w:lastRenderedPageBreak/>
        <w:t>3.3.3</w:t>
      </w:r>
      <w:r w:rsidR="004066FE" w:rsidRPr="00425FC8">
        <w:rPr>
          <w:shd w:val="clear" w:color="auto" w:fill="FFFFFF"/>
        </w:rPr>
        <w:t>.</w:t>
      </w:r>
      <w:r w:rsidRPr="00425FC8">
        <w:rPr>
          <w:shd w:val="clear" w:color="auto" w:fill="FFFFFF"/>
        </w:rPr>
        <w:t xml:space="preserve"> </w:t>
      </w:r>
      <w:r w:rsidR="00262DE7" w:rsidRPr="00425FC8">
        <w:rPr>
          <w:shd w:val="clear" w:color="auto" w:fill="FFFFFF"/>
        </w:rPr>
        <w:t>Reconocimiento de créditos</w:t>
      </w:r>
    </w:p>
    <w:p w14:paraId="13546FEF" w14:textId="511FC5A9" w:rsidR="00262DE7" w:rsidRPr="00425FC8" w:rsidRDefault="00262DE7" w:rsidP="00705DC4">
      <w:pPr>
        <w:pStyle w:val="Default"/>
        <w:jc w:val="both"/>
        <w:rPr>
          <w:rFonts w:ascii="UIBsans" w:eastAsia="Times New Roman" w:hAnsi="UIBsans" w:cs="Helvetica"/>
          <w:bCs/>
          <w:i/>
          <w:iCs/>
          <w:color w:val="auto"/>
          <w:shd w:val="clear" w:color="auto" w:fill="FFFFFF"/>
          <w:lang w:val="es-ES" w:eastAsia="es-ES"/>
        </w:rPr>
      </w:pPr>
      <w:r w:rsidRPr="00425FC8">
        <w:rPr>
          <w:rFonts w:ascii="UIBsans" w:hAnsi="UIBsans"/>
          <w:color w:val="auto"/>
          <w:lang w:val="es-ES"/>
        </w:rPr>
        <w:t xml:space="preserve">El artículo 9 del </w:t>
      </w:r>
      <w:hyperlink r:id="rId47" w:history="1">
        <w:r w:rsidRPr="00425FC8">
          <w:rPr>
            <w:rStyle w:val="Hipervnculo"/>
            <w:rFonts w:ascii="UIBsans" w:hAnsi="UIBsans"/>
            <w:lang w:val="es-ES"/>
          </w:rPr>
          <w:t xml:space="preserve">Acuerdo </w:t>
        </w:r>
        <w:r w:rsidR="003502B9" w:rsidRPr="00425FC8">
          <w:rPr>
            <w:rStyle w:val="Hipervnculo"/>
            <w:rFonts w:ascii="UIBsans" w:hAnsi="UIBsans"/>
            <w:lang w:val="es-ES"/>
          </w:rPr>
          <w:t>N</w:t>
        </w:r>
        <w:r w:rsidRPr="00425FC8">
          <w:rPr>
            <w:rStyle w:val="Hipervnculo"/>
            <w:rFonts w:ascii="UIBsans" w:hAnsi="UIBsans"/>
            <w:lang w:val="es-ES"/>
          </w:rPr>
          <w:t>ormativo 9492/2010</w:t>
        </w:r>
      </w:hyperlink>
      <w:r w:rsidRPr="00425FC8">
        <w:rPr>
          <w:rFonts w:ascii="UIBsans" w:hAnsi="UIBsans"/>
          <w:color w:val="00B050"/>
          <w:lang w:val="es-ES"/>
        </w:rPr>
        <w:t xml:space="preserve"> </w:t>
      </w:r>
      <w:r w:rsidRPr="00425FC8">
        <w:rPr>
          <w:rFonts w:ascii="UIBsans" w:hAnsi="UIBsans"/>
          <w:color w:val="auto"/>
          <w:lang w:val="es-ES"/>
        </w:rPr>
        <w:t>establece que:</w:t>
      </w:r>
    </w:p>
    <w:p w14:paraId="2956E8AF" w14:textId="1CE82DA5" w:rsidR="00262DE7" w:rsidRPr="00425FC8" w:rsidRDefault="00A019F4" w:rsidP="00705DC4">
      <w:pPr>
        <w:jc w:val="both"/>
        <w:rPr>
          <w:rFonts w:eastAsiaTheme="minorHAnsi" w:cs="Calibri"/>
          <w:iCs/>
          <w:szCs w:val="24"/>
          <w:lang w:val="es-ES" w:eastAsia="en-US"/>
        </w:rPr>
      </w:pPr>
      <w:r w:rsidRPr="00425FC8">
        <w:rPr>
          <w:rFonts w:ascii="Calibri" w:eastAsiaTheme="minorHAnsi" w:hAnsi="Calibri" w:cs="Calibri"/>
          <w:iCs/>
          <w:szCs w:val="24"/>
          <w:lang w:val="es-ES" w:eastAsia="en-US"/>
        </w:rPr>
        <w:t>«</w:t>
      </w:r>
      <w:r w:rsidR="00262DE7" w:rsidRPr="00425FC8">
        <w:rPr>
          <w:rFonts w:eastAsiaTheme="minorHAnsi" w:cs="Calibri"/>
          <w:iCs/>
          <w:szCs w:val="24"/>
          <w:lang w:val="es-ES" w:eastAsia="en-US"/>
        </w:rPr>
        <w:t xml:space="preserve">Las comisiones de reconocimiento y transferencia de créditos de cada estudio elaborarán los criterios propios de reconocimiento de créditos y los remitirán a la Comisión Académica de la UIB para su aprobación </w:t>
      </w:r>
      <w:r w:rsidRPr="00425FC8">
        <w:rPr>
          <w:rFonts w:eastAsiaTheme="minorHAnsi" w:cs="Calibri"/>
          <w:iCs/>
          <w:szCs w:val="24"/>
          <w:lang w:val="es-ES" w:eastAsia="en-US"/>
        </w:rPr>
        <w:t>[</w:t>
      </w:r>
      <w:r w:rsidR="00262DE7" w:rsidRPr="00425FC8">
        <w:rPr>
          <w:rFonts w:eastAsiaTheme="minorHAnsi" w:cs="Calibri"/>
          <w:iCs/>
          <w:szCs w:val="24"/>
          <w:lang w:val="es-ES" w:eastAsia="en-US"/>
        </w:rPr>
        <w:t>…</w:t>
      </w:r>
      <w:r w:rsidRPr="00425FC8">
        <w:rPr>
          <w:rFonts w:eastAsiaTheme="minorHAnsi" w:cs="Calibri"/>
          <w:iCs/>
          <w:szCs w:val="24"/>
          <w:lang w:val="es-ES" w:eastAsia="en-US"/>
        </w:rPr>
        <w:t>]</w:t>
      </w:r>
      <w:r w:rsidR="00262DE7" w:rsidRPr="00425FC8">
        <w:rPr>
          <w:rFonts w:eastAsiaTheme="minorHAnsi" w:cs="Calibri"/>
          <w:iCs/>
          <w:szCs w:val="24"/>
          <w:lang w:val="es-ES" w:eastAsia="en-US"/>
        </w:rPr>
        <w:t xml:space="preserve"> </w:t>
      </w:r>
      <w:r w:rsidRPr="00425FC8">
        <w:rPr>
          <w:rFonts w:eastAsiaTheme="minorHAnsi" w:cs="Calibri"/>
          <w:iCs/>
          <w:szCs w:val="24"/>
          <w:lang w:val="es-ES" w:eastAsia="en-US"/>
        </w:rPr>
        <w:t>D</w:t>
      </w:r>
      <w:r w:rsidR="00262DE7" w:rsidRPr="00425FC8">
        <w:rPr>
          <w:rFonts w:eastAsiaTheme="minorHAnsi" w:cs="Calibri"/>
          <w:iCs/>
          <w:szCs w:val="24"/>
          <w:lang w:val="es-ES" w:eastAsia="en-US"/>
        </w:rPr>
        <w:t>eben respetar</w:t>
      </w:r>
      <w:r w:rsidRPr="00425FC8">
        <w:rPr>
          <w:rFonts w:eastAsiaTheme="minorHAnsi" w:cs="Calibri"/>
          <w:iCs/>
          <w:szCs w:val="24"/>
          <w:lang w:val="es-ES" w:eastAsia="en-US"/>
        </w:rPr>
        <w:t>,</w:t>
      </w:r>
      <w:r w:rsidR="00262DE7" w:rsidRPr="00425FC8">
        <w:rPr>
          <w:rFonts w:eastAsiaTheme="minorHAnsi" w:cs="Calibri"/>
          <w:iCs/>
          <w:szCs w:val="24"/>
          <w:lang w:val="es-ES" w:eastAsia="en-US"/>
        </w:rPr>
        <w:t xml:space="preserve"> en la medida de lo posible</w:t>
      </w:r>
      <w:r w:rsidRPr="00425FC8">
        <w:rPr>
          <w:rFonts w:eastAsiaTheme="minorHAnsi" w:cs="Calibri"/>
          <w:iCs/>
          <w:szCs w:val="24"/>
          <w:lang w:val="es-ES" w:eastAsia="en-US"/>
        </w:rPr>
        <w:t>,</w:t>
      </w:r>
      <w:r w:rsidR="00262DE7" w:rsidRPr="00425FC8">
        <w:rPr>
          <w:rFonts w:eastAsiaTheme="minorHAnsi" w:cs="Calibri"/>
          <w:iCs/>
          <w:szCs w:val="24"/>
          <w:lang w:val="es-ES" w:eastAsia="en-US"/>
        </w:rPr>
        <w:t xml:space="preserve"> el número de créditos europeos de las asignaturas cursadas y reconocidas, sus contenidos y sus competencias.</w:t>
      </w:r>
      <w:r w:rsidRPr="00425FC8">
        <w:rPr>
          <w:rFonts w:ascii="Calibri" w:eastAsiaTheme="minorHAnsi" w:hAnsi="Calibri" w:cs="Calibri"/>
          <w:iCs/>
          <w:szCs w:val="24"/>
          <w:lang w:val="es-ES" w:eastAsia="en-US"/>
        </w:rPr>
        <w:t>»</w:t>
      </w:r>
    </w:p>
    <w:p w14:paraId="062958A5" w14:textId="22425330" w:rsidR="00262DE7" w:rsidRPr="00425FC8" w:rsidRDefault="001A2412" w:rsidP="00705DC4">
      <w:pPr>
        <w:pStyle w:val="aclarimentsiinstruccions"/>
        <w:rPr>
          <w:shd w:val="clear" w:color="auto" w:fill="FFFFFF"/>
          <w:lang w:val="es-ES"/>
        </w:rPr>
      </w:pPr>
      <w:r w:rsidRPr="00425FC8">
        <w:rPr>
          <w:shd w:val="clear" w:color="auto" w:fill="FFFFFF"/>
          <w:lang w:val="ca-ES"/>
        </w:rPr>
        <w:t>Adjuntau aquí enllaç amb la informació sobre la comissió de cada titulació</w:t>
      </w:r>
      <w:r w:rsidR="004066FE" w:rsidRPr="00425FC8">
        <w:rPr>
          <w:shd w:val="clear" w:color="auto" w:fill="FFFFFF"/>
          <w:lang w:val="es-ES"/>
        </w:rPr>
        <w:t>.</w:t>
      </w:r>
    </w:p>
    <w:p w14:paraId="77C41E93" w14:textId="77777777" w:rsidR="003D6729" w:rsidRPr="00425FC8" w:rsidRDefault="003D6729" w:rsidP="00705DC4">
      <w:pPr>
        <w:shd w:val="clear" w:color="auto" w:fill="FFFFFF"/>
        <w:spacing w:before="0" w:after="240" w:line="240" w:lineRule="auto"/>
        <w:jc w:val="both"/>
        <w:rPr>
          <w:i/>
          <w:lang w:val="es-ES"/>
        </w:rPr>
      </w:pPr>
    </w:p>
    <w:p w14:paraId="7B3A67F6" w14:textId="43979A62" w:rsidR="00262DE7" w:rsidRPr="00425FC8" w:rsidRDefault="00262DE7" w:rsidP="00705DC4">
      <w:pPr>
        <w:shd w:val="clear" w:color="auto" w:fill="FFFFFF"/>
        <w:spacing w:before="0" w:after="240" w:line="240" w:lineRule="auto"/>
        <w:jc w:val="both"/>
        <w:rPr>
          <w:i/>
          <w:lang w:val="es-ES"/>
        </w:rPr>
      </w:pPr>
      <w:r w:rsidRPr="00425FC8">
        <w:rPr>
          <w:iCs/>
          <w:lang w:val="es-ES"/>
        </w:rPr>
        <w:t xml:space="preserve">Por otro lado, el artículo 5 del </w:t>
      </w:r>
      <w:hyperlink r:id="rId48" w:history="1">
        <w:r w:rsidRPr="00425FC8">
          <w:rPr>
            <w:rStyle w:val="Hipervnculo"/>
            <w:iCs/>
            <w:szCs w:val="24"/>
            <w:lang w:val="es-ES"/>
          </w:rPr>
          <w:t xml:space="preserve">Acuerdo </w:t>
        </w:r>
        <w:r w:rsidR="003502B9" w:rsidRPr="00425FC8">
          <w:rPr>
            <w:rStyle w:val="Hipervnculo"/>
            <w:iCs/>
            <w:szCs w:val="24"/>
            <w:lang w:val="es-ES"/>
          </w:rPr>
          <w:t>N</w:t>
        </w:r>
        <w:r w:rsidRPr="00425FC8">
          <w:rPr>
            <w:rStyle w:val="Hipervnculo"/>
            <w:iCs/>
            <w:szCs w:val="24"/>
            <w:lang w:val="es-ES"/>
          </w:rPr>
          <w:t>ormativo 9493/2010</w:t>
        </w:r>
      </w:hyperlink>
      <w:r w:rsidRPr="00425FC8">
        <w:rPr>
          <w:iCs/>
          <w:color w:val="333333"/>
          <w:szCs w:val="24"/>
          <w:lang w:val="es-ES"/>
        </w:rPr>
        <w:t xml:space="preserve"> </w:t>
      </w:r>
      <w:r w:rsidRPr="00425FC8">
        <w:rPr>
          <w:iCs/>
          <w:lang w:val="es-ES"/>
        </w:rPr>
        <w:t xml:space="preserve">sobre alumnos visitantes establece que: </w:t>
      </w:r>
      <w:r w:rsidR="00A019F4" w:rsidRPr="00425FC8">
        <w:rPr>
          <w:rFonts w:ascii="Calibri" w:hAnsi="Calibri" w:cs="Calibri"/>
          <w:iCs/>
          <w:lang w:val="es-ES"/>
        </w:rPr>
        <w:t>«</w:t>
      </w:r>
      <w:r w:rsidRPr="00425FC8">
        <w:rPr>
          <w:iCs/>
          <w:lang w:val="es-ES"/>
        </w:rPr>
        <w:t>en todo lo que se refiere al reconocimiento de créditos cursados en la universidad de destino, estos alumnos tendrán el mismo tr</w:t>
      </w:r>
      <w:r w:rsidR="00A019F4" w:rsidRPr="00425FC8">
        <w:rPr>
          <w:iCs/>
          <w:lang w:val="es-ES"/>
        </w:rPr>
        <w:t>a</w:t>
      </w:r>
      <w:r w:rsidRPr="00425FC8">
        <w:rPr>
          <w:iCs/>
          <w:lang w:val="es-ES"/>
        </w:rPr>
        <w:t>to que los alumnos de intercambio de la UIB</w:t>
      </w:r>
      <w:r w:rsidR="00A019F4" w:rsidRPr="00425FC8">
        <w:rPr>
          <w:rFonts w:ascii="Calibri" w:hAnsi="Calibri" w:cs="Calibri"/>
          <w:iCs/>
          <w:lang w:val="es-ES"/>
        </w:rPr>
        <w:t>»</w:t>
      </w:r>
      <w:r w:rsidRPr="00425FC8">
        <w:rPr>
          <w:iCs/>
          <w:lang w:val="es-ES"/>
        </w:rPr>
        <w:t>.</w:t>
      </w:r>
    </w:p>
    <w:p w14:paraId="1ABD3D2C" w14:textId="1AEAEE1E" w:rsidR="00262DE7" w:rsidRPr="00425FC8" w:rsidRDefault="00262DE7" w:rsidP="008F6B17">
      <w:pPr>
        <w:shd w:val="clear" w:color="auto" w:fill="FFFFFF"/>
        <w:spacing w:before="0" w:after="480" w:line="240" w:lineRule="auto"/>
        <w:jc w:val="both"/>
        <w:rPr>
          <w:i/>
          <w:lang w:val="es-ES"/>
        </w:rPr>
      </w:pPr>
      <w:r w:rsidRPr="00425FC8">
        <w:rPr>
          <w:lang w:val="es-ES"/>
        </w:rPr>
        <w:t>Los contenidos y competencias adquiridas por los estudiantes procedentes de otras universidades, nacionales o internacionales, serán evaluados aplicando los mismos criterios e instrumentos de evaluación específicos de cada módulo/materia y asignatura del plan de estudios para garantizar la igualdad de oportunidades a todos los estudiantes.</w:t>
      </w:r>
    </w:p>
    <w:p w14:paraId="68E07595" w14:textId="1E3A4DD7" w:rsidR="00262DE7" w:rsidRPr="00425FC8" w:rsidRDefault="00845484" w:rsidP="00983819">
      <w:pPr>
        <w:spacing w:before="240" w:after="240" w:line="240" w:lineRule="auto"/>
        <w:rPr>
          <w:color w:val="00B050"/>
          <w:lang w:val="es-ES"/>
        </w:rPr>
      </w:pPr>
      <w:r w:rsidRPr="00425FC8">
        <w:rPr>
          <w:rFonts w:cstheme="minorBidi"/>
          <w:color w:val="0065BD"/>
          <w:spacing w:val="15"/>
          <w:sz w:val="26"/>
          <w:szCs w:val="26"/>
          <w:shd w:val="clear" w:color="auto" w:fill="FFFFFF"/>
          <w:lang w:val="es-ES" w:eastAsia="en-US"/>
        </w:rPr>
        <w:t>3.3.4</w:t>
      </w:r>
      <w:r w:rsidR="004066FE" w:rsidRPr="00425FC8">
        <w:rPr>
          <w:rFonts w:cstheme="minorBidi"/>
          <w:color w:val="0065BD"/>
          <w:spacing w:val="15"/>
          <w:sz w:val="26"/>
          <w:szCs w:val="26"/>
          <w:shd w:val="clear" w:color="auto" w:fill="FFFFFF"/>
          <w:lang w:val="es-ES" w:eastAsia="en-US"/>
        </w:rPr>
        <w:t>.</w:t>
      </w:r>
      <w:r w:rsidRPr="00425FC8">
        <w:rPr>
          <w:rFonts w:cstheme="minorBidi"/>
          <w:color w:val="0065BD"/>
          <w:spacing w:val="15"/>
          <w:sz w:val="26"/>
          <w:szCs w:val="26"/>
          <w:shd w:val="clear" w:color="auto" w:fill="FFFFFF"/>
          <w:lang w:val="es-ES" w:eastAsia="en-US"/>
        </w:rPr>
        <w:t xml:space="preserve"> </w:t>
      </w:r>
      <w:r w:rsidR="00262DE7" w:rsidRPr="00425FC8">
        <w:rPr>
          <w:rFonts w:cstheme="minorBidi"/>
          <w:color w:val="0065BD"/>
          <w:spacing w:val="15"/>
          <w:sz w:val="26"/>
          <w:szCs w:val="26"/>
          <w:shd w:val="clear" w:color="auto" w:fill="FFFFFF"/>
          <w:lang w:val="es-ES" w:eastAsia="en-US"/>
        </w:rPr>
        <w:t>Programas de movilidad específicos del grado en</w:t>
      </w:r>
      <w:r w:rsidR="00262DE7" w:rsidRPr="00425FC8">
        <w:rPr>
          <w:color w:val="00B050"/>
          <w:lang w:val="es-ES"/>
        </w:rPr>
        <w:t xml:space="preserve"> </w:t>
      </w:r>
      <w:r w:rsidR="00262DE7" w:rsidRPr="00425FC8">
        <w:rPr>
          <w:color w:val="006DBD"/>
          <w:lang w:val="es-ES"/>
        </w:rPr>
        <w:t>xxxxxxxxxxx</w:t>
      </w:r>
      <w:r w:rsidR="00262DE7" w:rsidRPr="00425FC8">
        <w:rPr>
          <w:lang w:val="es-ES"/>
        </w:rPr>
        <w:t>.</w:t>
      </w:r>
    </w:p>
    <w:p w14:paraId="1C9D8B54" w14:textId="340CB7BC" w:rsidR="30A3BE97" w:rsidRPr="00425FC8" w:rsidRDefault="00262DE7" w:rsidP="008F6B17">
      <w:pPr>
        <w:pStyle w:val="NormalWeb"/>
        <w:shd w:val="clear" w:color="auto" w:fill="FFFFFF"/>
        <w:jc w:val="both"/>
      </w:pPr>
      <w:r w:rsidRPr="00425FC8">
        <w:t>En la actualidad, al tratarse de una titulación y plan de estudios de nueva implantación</w:t>
      </w:r>
      <w:r w:rsidR="00A019F4" w:rsidRPr="00425FC8">
        <w:t xml:space="preserve">, </w:t>
      </w:r>
      <w:r w:rsidRPr="00425FC8">
        <w:t xml:space="preserve">no se cuenta con opciones de movilidad específicas para la misma. La política del </w:t>
      </w:r>
      <w:hyperlink r:id="rId49">
        <w:r w:rsidRPr="00425FC8">
          <w:rPr>
            <w:rStyle w:val="Hipervnculo"/>
          </w:rPr>
          <w:t>Servicio de Relaciones Internacionales</w:t>
        </w:r>
      </w:hyperlink>
      <w:r w:rsidRPr="00425FC8">
        <w:rPr>
          <w:color w:val="FF0000"/>
        </w:rPr>
        <w:t xml:space="preserve"> </w:t>
      </w:r>
      <w:r w:rsidRPr="00425FC8">
        <w:t>es entablar los contactos con las universidades correspondientes una vez que se cuent</w:t>
      </w:r>
      <w:r w:rsidR="00A019F4" w:rsidRPr="00425FC8">
        <w:t>a</w:t>
      </w:r>
      <w:r w:rsidRPr="00425FC8">
        <w:t xml:space="preserve"> con un plan de estudios verificado y </w:t>
      </w:r>
      <w:r w:rsidR="00A019F4" w:rsidRPr="00425FC8">
        <w:t>e</w:t>
      </w:r>
      <w:r w:rsidRPr="00425FC8">
        <w:t>ste se implanta progresivamente en la Universidad.</w:t>
      </w:r>
    </w:p>
    <w:p w14:paraId="3E75E004" w14:textId="019AFCC8" w:rsidR="30A3BE97" w:rsidRPr="00425FC8" w:rsidRDefault="00262DE7" w:rsidP="30A3BE97">
      <w:pPr>
        <w:pStyle w:val="NormalWeb"/>
        <w:shd w:val="clear" w:color="auto" w:fill="FFFFFF" w:themeFill="background1"/>
        <w:jc w:val="both"/>
        <w:rPr>
          <w:color w:val="00B050"/>
        </w:rPr>
      </w:pPr>
      <w:r w:rsidRPr="00425FC8">
        <w:t xml:space="preserve">No </w:t>
      </w:r>
      <w:r w:rsidR="008F6B17" w:rsidRPr="00425FC8">
        <w:t>obstante,</w:t>
      </w:r>
      <w:r w:rsidRPr="00425FC8">
        <w:t xml:space="preserve"> la UIB participa en programas nacionales e internacionales con un amplio número de universidades. A modo de ejemplo, ofrecemos la relación de acuerdos/convenios suscritos en el ámbito </w:t>
      </w:r>
      <w:r w:rsidR="00A019F4" w:rsidRPr="00425FC8">
        <w:t>xxxxxxxxx:</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15"/>
        <w:gridCol w:w="4335"/>
      </w:tblGrid>
      <w:tr w:rsidR="00845484" w:rsidRPr="00425FC8" w14:paraId="39F6B07F" w14:textId="77777777" w:rsidTr="00983819">
        <w:trPr>
          <w:trHeight w:val="454"/>
        </w:trPr>
        <w:tc>
          <w:tcPr>
            <w:tcW w:w="2465" w:type="pct"/>
            <w:shd w:val="clear" w:color="auto" w:fill="E7EDF7"/>
            <w:vAlign w:val="center"/>
          </w:tcPr>
          <w:p w14:paraId="11661E6E" w14:textId="4D9B0BEB" w:rsidR="00845484" w:rsidRPr="00425FC8" w:rsidRDefault="00845484" w:rsidP="00845484">
            <w:pPr>
              <w:spacing w:before="0" w:after="0" w:line="240" w:lineRule="auto"/>
              <w:rPr>
                <w:b/>
                <w:color w:val="0070BA"/>
                <w:sz w:val="22"/>
                <w:szCs w:val="22"/>
                <w:lang w:val="es-ES"/>
              </w:rPr>
            </w:pPr>
            <w:r w:rsidRPr="00425FC8">
              <w:rPr>
                <w:b/>
                <w:color w:val="0070BA"/>
                <w:sz w:val="22"/>
                <w:szCs w:val="22"/>
                <w:lang w:val="es-ES"/>
              </w:rPr>
              <w:t>Universidad</w:t>
            </w:r>
          </w:p>
        </w:tc>
        <w:tc>
          <w:tcPr>
            <w:tcW w:w="2535" w:type="pct"/>
            <w:shd w:val="clear" w:color="auto" w:fill="E7EDF7"/>
            <w:vAlign w:val="center"/>
          </w:tcPr>
          <w:p w14:paraId="15AA1BBC" w14:textId="330667C8" w:rsidR="00845484" w:rsidRPr="00425FC8" w:rsidRDefault="00845484" w:rsidP="00845484">
            <w:pPr>
              <w:spacing w:before="0" w:after="0" w:line="240" w:lineRule="auto"/>
              <w:rPr>
                <w:b/>
                <w:color w:val="0070BA"/>
                <w:sz w:val="22"/>
                <w:szCs w:val="22"/>
                <w:lang w:val="es-ES"/>
              </w:rPr>
            </w:pPr>
            <w:r w:rsidRPr="00425FC8">
              <w:rPr>
                <w:b/>
                <w:color w:val="0070BA"/>
                <w:sz w:val="22"/>
                <w:szCs w:val="22"/>
                <w:lang w:val="es-ES"/>
              </w:rPr>
              <w:t>País</w:t>
            </w:r>
          </w:p>
        </w:tc>
      </w:tr>
      <w:tr w:rsidR="00845484" w:rsidRPr="00425FC8" w14:paraId="51968A21" w14:textId="77777777" w:rsidTr="00983819">
        <w:trPr>
          <w:trHeight w:val="454"/>
        </w:trPr>
        <w:tc>
          <w:tcPr>
            <w:tcW w:w="2465" w:type="pct"/>
            <w:shd w:val="clear" w:color="auto" w:fill="auto"/>
          </w:tcPr>
          <w:p w14:paraId="47DDD0A0" w14:textId="17C82D63" w:rsidR="00845484" w:rsidRPr="00425FC8" w:rsidRDefault="00845484" w:rsidP="00845484">
            <w:pPr>
              <w:spacing w:before="0" w:after="0" w:line="240" w:lineRule="auto"/>
              <w:rPr>
                <w:color w:val="000000" w:themeColor="text1"/>
                <w:sz w:val="22"/>
                <w:szCs w:val="22"/>
                <w:lang w:val="es-ES"/>
              </w:rPr>
            </w:pPr>
          </w:p>
        </w:tc>
        <w:tc>
          <w:tcPr>
            <w:tcW w:w="2535" w:type="pct"/>
            <w:shd w:val="clear" w:color="auto" w:fill="auto"/>
          </w:tcPr>
          <w:p w14:paraId="239977D2" w14:textId="77777777" w:rsidR="00845484" w:rsidRPr="00425FC8" w:rsidRDefault="00845484" w:rsidP="00845484">
            <w:pPr>
              <w:spacing w:before="0" w:after="0" w:line="240" w:lineRule="auto"/>
              <w:ind w:right="-34"/>
              <w:rPr>
                <w:color w:val="000000" w:themeColor="text1"/>
                <w:sz w:val="22"/>
                <w:szCs w:val="22"/>
                <w:lang w:val="es-ES"/>
              </w:rPr>
            </w:pPr>
          </w:p>
        </w:tc>
      </w:tr>
      <w:tr w:rsidR="00845484" w:rsidRPr="00425FC8" w14:paraId="66A63D22" w14:textId="77777777" w:rsidTr="00983819">
        <w:trPr>
          <w:trHeight w:val="454"/>
        </w:trPr>
        <w:tc>
          <w:tcPr>
            <w:tcW w:w="2465" w:type="pct"/>
            <w:shd w:val="clear" w:color="auto" w:fill="auto"/>
          </w:tcPr>
          <w:p w14:paraId="173E01D6" w14:textId="1BB74BA3" w:rsidR="00845484" w:rsidRPr="00425FC8" w:rsidRDefault="00845484" w:rsidP="00845484">
            <w:pPr>
              <w:spacing w:before="0" w:after="0" w:line="240" w:lineRule="auto"/>
              <w:rPr>
                <w:b/>
                <w:color w:val="0070BA"/>
                <w:sz w:val="22"/>
                <w:szCs w:val="22"/>
                <w:lang w:val="es-ES"/>
              </w:rPr>
            </w:pPr>
          </w:p>
        </w:tc>
        <w:tc>
          <w:tcPr>
            <w:tcW w:w="2535" w:type="pct"/>
            <w:shd w:val="clear" w:color="auto" w:fill="auto"/>
          </w:tcPr>
          <w:p w14:paraId="40D92D28" w14:textId="77777777" w:rsidR="00845484" w:rsidRPr="00425FC8" w:rsidRDefault="00845484" w:rsidP="00845484">
            <w:pPr>
              <w:spacing w:before="0" w:after="0" w:line="240" w:lineRule="auto"/>
              <w:ind w:right="-34"/>
              <w:rPr>
                <w:b/>
                <w:color w:val="000000" w:themeColor="text1"/>
                <w:sz w:val="22"/>
                <w:szCs w:val="22"/>
                <w:lang w:val="es-ES"/>
              </w:rPr>
            </w:pPr>
          </w:p>
        </w:tc>
      </w:tr>
    </w:tbl>
    <w:p w14:paraId="2BE4F600" w14:textId="6B811E13" w:rsidR="008F6B17" w:rsidRPr="00425FC8" w:rsidRDefault="008F6B17" w:rsidP="00445357">
      <w:pPr>
        <w:pStyle w:val="APARTAT"/>
      </w:pPr>
    </w:p>
    <w:p w14:paraId="536B9F56" w14:textId="62CC7763" w:rsidR="00FA0843" w:rsidRPr="00425FC8" w:rsidRDefault="00FA0843" w:rsidP="00445357">
      <w:pPr>
        <w:pStyle w:val="APARTAT"/>
      </w:pPr>
    </w:p>
    <w:p w14:paraId="590D064D" w14:textId="150FBC0B" w:rsidR="00FA0843" w:rsidRPr="00425FC8" w:rsidRDefault="00FA0843" w:rsidP="00445357">
      <w:pPr>
        <w:pStyle w:val="APARTAT"/>
      </w:pPr>
    </w:p>
    <w:p w14:paraId="17ADA34D" w14:textId="7B5E8860" w:rsidR="00FA0843" w:rsidRPr="00425FC8" w:rsidRDefault="00FA0843" w:rsidP="00445357">
      <w:pPr>
        <w:pStyle w:val="APARTAT"/>
      </w:pPr>
    </w:p>
    <w:p w14:paraId="74A2CF0C" w14:textId="77777777" w:rsidR="00FA0843" w:rsidRPr="00425FC8" w:rsidRDefault="00FA0843" w:rsidP="00445357">
      <w:pPr>
        <w:pStyle w:val="APARTAT"/>
      </w:pPr>
    </w:p>
    <w:p w14:paraId="136433B6" w14:textId="3819AE6F" w:rsidR="00560C6F" w:rsidRPr="00425FC8" w:rsidRDefault="00560C6F">
      <w:pPr>
        <w:rPr>
          <w:lang w:val="es-ES"/>
        </w:rPr>
      </w:pPr>
      <w:r w:rsidRPr="00425FC8">
        <w:rPr>
          <w:lang w:val="es-ES"/>
        </w:rPr>
        <w:br w:type="page"/>
      </w:r>
    </w:p>
    <w:p w14:paraId="07F870DE" w14:textId="78BE80E1" w:rsidR="00A97EF5" w:rsidRPr="00425FC8" w:rsidRDefault="3910525E" w:rsidP="00FA0843">
      <w:pPr>
        <w:pStyle w:val="APARTAT"/>
        <w:spacing w:before="400" w:after="120" w:line="276" w:lineRule="auto"/>
        <w:jc w:val="left"/>
      </w:pPr>
      <w:bookmarkStart w:id="46" w:name="_Toc138749389"/>
      <w:r>
        <w:lastRenderedPageBreak/>
        <w:t xml:space="preserve">4. </w:t>
      </w:r>
      <w:r w:rsidR="2CFBCFB0">
        <w:t>P</w:t>
      </w:r>
      <w:r w:rsidR="00FA0843">
        <w:t>lanificación de las enseñanzas</w:t>
      </w:r>
      <w:bookmarkEnd w:id="46"/>
    </w:p>
    <w:p w14:paraId="338568C3" w14:textId="07D82311" w:rsidR="400D7DC0" w:rsidRDefault="00FB2E68" w:rsidP="00D238AE">
      <w:pPr>
        <w:rPr>
          <w:rFonts w:eastAsiaTheme="minorEastAsia" w:cstheme="minorBidi"/>
          <w:color w:val="BFBFBF" w:themeColor="background1" w:themeShade="BF"/>
          <w:lang w:eastAsia="en-US"/>
        </w:rPr>
      </w:pPr>
      <w:hyperlink r:id="rId50">
        <w:r w:rsidR="400D7DC0" w:rsidRPr="41377A95">
          <w:rPr>
            <w:rStyle w:val="Hipervnculo"/>
            <w:rFonts w:eastAsiaTheme="minorEastAsia" w:cstheme="minorBidi"/>
            <w:i/>
            <w:iCs/>
            <w:szCs w:val="24"/>
            <w:lang w:eastAsia="en-US"/>
          </w:rPr>
          <w:t>Normativa aplicable</w:t>
        </w:r>
      </w:hyperlink>
    </w:p>
    <w:p w14:paraId="23C5A850" w14:textId="3DC8F571" w:rsidR="00373AC8" w:rsidRPr="00425FC8" w:rsidRDefault="00373AC8" w:rsidP="00FA0843">
      <w:pPr>
        <w:pStyle w:val="Apartat1"/>
      </w:pPr>
      <w:bookmarkStart w:id="47" w:name="_Toc138749390"/>
      <w:r w:rsidRPr="00425FC8">
        <w:t>4.1</w:t>
      </w:r>
      <w:r w:rsidR="004066FE" w:rsidRPr="00425FC8">
        <w:t>.</w:t>
      </w:r>
      <w:r w:rsidRPr="00425FC8">
        <w:t xml:space="preserve"> Estructura básica de las enseñanzas</w:t>
      </w:r>
      <w:bookmarkEnd w:id="47"/>
    </w:p>
    <w:p w14:paraId="03A22476" w14:textId="5504A37D" w:rsidR="00C4482E" w:rsidRPr="00425FC8" w:rsidRDefault="1CA2E06C" w:rsidP="00FA0843">
      <w:pPr>
        <w:pStyle w:val="Subttulo"/>
      </w:pPr>
      <w:r w:rsidRPr="00425FC8">
        <w:t>4.1.</w:t>
      </w:r>
      <w:r w:rsidR="004F0184" w:rsidRPr="00425FC8">
        <w:t>1</w:t>
      </w:r>
      <w:r w:rsidRPr="00425FC8">
        <w:t xml:space="preserve">. </w:t>
      </w:r>
      <w:r w:rsidR="7C333559" w:rsidRPr="00425FC8">
        <w:t>Distribución de créditos en el título</w:t>
      </w:r>
    </w:p>
    <w:tbl>
      <w:tblPr>
        <w:tblW w:w="6119" w:type="dxa"/>
        <w:tblInd w:w="113"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4A0" w:firstRow="1" w:lastRow="0" w:firstColumn="1" w:lastColumn="0" w:noHBand="0" w:noVBand="1"/>
      </w:tblPr>
      <w:tblGrid>
        <w:gridCol w:w="3097"/>
        <w:gridCol w:w="3022"/>
      </w:tblGrid>
      <w:tr w:rsidR="00C4482E" w:rsidRPr="00425FC8" w14:paraId="41EDC540" w14:textId="77777777" w:rsidTr="1E016ECA">
        <w:trPr>
          <w:trHeight w:val="454"/>
        </w:trPr>
        <w:tc>
          <w:tcPr>
            <w:tcW w:w="3097" w:type="dxa"/>
            <w:shd w:val="clear" w:color="auto" w:fill="auto"/>
            <w:vAlign w:val="center"/>
          </w:tcPr>
          <w:p w14:paraId="5DB1D933" w14:textId="31458660" w:rsidR="00C4482E" w:rsidRPr="00425FC8" w:rsidRDefault="00C4482E" w:rsidP="00C4482E">
            <w:pPr>
              <w:spacing w:before="60" w:after="0" w:line="240" w:lineRule="auto"/>
              <w:ind w:right="-34"/>
              <w:rPr>
                <w:color w:val="000000" w:themeColor="text1"/>
                <w:sz w:val="22"/>
                <w:szCs w:val="22"/>
                <w:lang w:val="es-ES"/>
              </w:rPr>
            </w:pPr>
            <w:r w:rsidRPr="00425FC8">
              <w:rPr>
                <w:rFonts w:eastAsia="Calibri"/>
                <w:bCs/>
                <w:color w:val="000000"/>
                <w:sz w:val="22"/>
                <w:szCs w:val="22"/>
                <w:lang w:val="es-ES" w:eastAsia="x-none"/>
              </w:rPr>
              <w:t>Créditos de formación básica</w:t>
            </w:r>
          </w:p>
        </w:tc>
        <w:tc>
          <w:tcPr>
            <w:tcW w:w="3022" w:type="dxa"/>
            <w:shd w:val="clear" w:color="auto" w:fill="auto"/>
            <w:vAlign w:val="center"/>
          </w:tcPr>
          <w:p w14:paraId="0AE658EA" w14:textId="25AEC881" w:rsidR="00C4482E" w:rsidRPr="00425FC8" w:rsidRDefault="00C4482E" w:rsidP="00C4482E">
            <w:pPr>
              <w:spacing w:before="0" w:after="0" w:line="240" w:lineRule="auto"/>
              <w:ind w:right="-34"/>
              <w:rPr>
                <w:color w:val="000000" w:themeColor="text1"/>
                <w:sz w:val="22"/>
                <w:szCs w:val="22"/>
                <w:lang w:val="es-ES"/>
              </w:rPr>
            </w:pPr>
          </w:p>
        </w:tc>
      </w:tr>
      <w:tr w:rsidR="00C4482E" w:rsidRPr="00425FC8" w14:paraId="4A2C1CC0" w14:textId="77777777" w:rsidTr="1E016ECA">
        <w:trPr>
          <w:trHeight w:val="454"/>
        </w:trPr>
        <w:tc>
          <w:tcPr>
            <w:tcW w:w="3097" w:type="dxa"/>
            <w:shd w:val="clear" w:color="auto" w:fill="auto"/>
            <w:vAlign w:val="center"/>
          </w:tcPr>
          <w:p w14:paraId="4B60B89F" w14:textId="1957DEEC" w:rsidR="00C4482E" w:rsidRPr="00425FC8" w:rsidRDefault="00C4482E" w:rsidP="00C4482E">
            <w:pPr>
              <w:spacing w:before="60" w:after="0" w:line="240" w:lineRule="auto"/>
              <w:ind w:right="-34"/>
              <w:rPr>
                <w:rFonts w:eastAsia="Calibri"/>
                <w:bCs/>
                <w:color w:val="000000"/>
                <w:sz w:val="22"/>
                <w:szCs w:val="22"/>
                <w:lang w:val="es-ES" w:eastAsia="x-none"/>
              </w:rPr>
            </w:pPr>
            <w:r w:rsidRPr="00425FC8">
              <w:rPr>
                <w:rFonts w:eastAsia="Calibri"/>
                <w:bCs/>
                <w:color w:val="000000"/>
                <w:sz w:val="22"/>
                <w:szCs w:val="22"/>
                <w:lang w:val="es-ES" w:eastAsia="x-none"/>
              </w:rPr>
              <w:t>Créditos obligatorios</w:t>
            </w:r>
          </w:p>
        </w:tc>
        <w:tc>
          <w:tcPr>
            <w:tcW w:w="3022" w:type="dxa"/>
            <w:shd w:val="clear" w:color="auto" w:fill="auto"/>
            <w:vAlign w:val="center"/>
          </w:tcPr>
          <w:p w14:paraId="58979496" w14:textId="77777777" w:rsidR="00C4482E" w:rsidRPr="00425FC8" w:rsidRDefault="00C4482E" w:rsidP="00C4482E">
            <w:pPr>
              <w:spacing w:before="0" w:after="0" w:line="240" w:lineRule="auto"/>
              <w:ind w:right="-34"/>
              <w:rPr>
                <w:b/>
                <w:color w:val="000000" w:themeColor="text1"/>
                <w:sz w:val="22"/>
                <w:szCs w:val="22"/>
                <w:lang w:val="es-ES"/>
              </w:rPr>
            </w:pPr>
          </w:p>
        </w:tc>
      </w:tr>
      <w:tr w:rsidR="00C4482E" w:rsidRPr="00425FC8" w14:paraId="7BD7C1A8" w14:textId="77777777" w:rsidTr="1E016ECA">
        <w:trPr>
          <w:trHeight w:val="454"/>
        </w:trPr>
        <w:tc>
          <w:tcPr>
            <w:tcW w:w="3097" w:type="dxa"/>
            <w:shd w:val="clear" w:color="auto" w:fill="auto"/>
            <w:vAlign w:val="center"/>
          </w:tcPr>
          <w:p w14:paraId="205001DE" w14:textId="1F2D41D8" w:rsidR="00C4482E" w:rsidRPr="00425FC8" w:rsidRDefault="00C4482E" w:rsidP="00C4482E">
            <w:pPr>
              <w:spacing w:before="60" w:after="0" w:line="240" w:lineRule="auto"/>
              <w:ind w:right="-34"/>
              <w:rPr>
                <w:rFonts w:eastAsia="Calibri"/>
                <w:bCs/>
                <w:color w:val="000000"/>
                <w:sz w:val="22"/>
                <w:szCs w:val="22"/>
                <w:lang w:val="es-ES" w:eastAsia="x-none"/>
              </w:rPr>
            </w:pPr>
            <w:r w:rsidRPr="00425FC8">
              <w:rPr>
                <w:rFonts w:eastAsia="Calibri"/>
                <w:bCs/>
                <w:color w:val="000000"/>
                <w:sz w:val="22"/>
                <w:szCs w:val="22"/>
                <w:lang w:val="es-ES" w:eastAsia="x-none"/>
              </w:rPr>
              <w:t>Créditos optativos</w:t>
            </w:r>
          </w:p>
        </w:tc>
        <w:tc>
          <w:tcPr>
            <w:tcW w:w="3022" w:type="dxa"/>
            <w:shd w:val="clear" w:color="auto" w:fill="auto"/>
            <w:vAlign w:val="center"/>
          </w:tcPr>
          <w:p w14:paraId="3864532D" w14:textId="77777777" w:rsidR="00C4482E" w:rsidRPr="00425FC8" w:rsidRDefault="00C4482E" w:rsidP="00C4482E">
            <w:pPr>
              <w:spacing w:before="0" w:after="0" w:line="240" w:lineRule="auto"/>
              <w:ind w:right="-34"/>
              <w:rPr>
                <w:b/>
                <w:color w:val="000000" w:themeColor="text1"/>
                <w:sz w:val="22"/>
                <w:szCs w:val="22"/>
                <w:lang w:val="es-ES"/>
              </w:rPr>
            </w:pPr>
          </w:p>
        </w:tc>
      </w:tr>
      <w:tr w:rsidR="00C4482E" w:rsidRPr="00425FC8" w14:paraId="07795067" w14:textId="77777777" w:rsidTr="1E016ECA">
        <w:trPr>
          <w:trHeight w:val="454"/>
        </w:trPr>
        <w:tc>
          <w:tcPr>
            <w:tcW w:w="3097" w:type="dxa"/>
            <w:shd w:val="clear" w:color="auto" w:fill="auto"/>
            <w:vAlign w:val="center"/>
          </w:tcPr>
          <w:p w14:paraId="5065E1F4" w14:textId="540E39C9" w:rsidR="00C4482E" w:rsidRPr="00425FC8" w:rsidRDefault="00C4482E" w:rsidP="00C4482E">
            <w:pPr>
              <w:spacing w:before="60" w:after="0" w:line="240" w:lineRule="auto"/>
              <w:ind w:right="-34"/>
              <w:rPr>
                <w:rFonts w:eastAsia="Calibri"/>
                <w:bCs/>
                <w:color w:val="000000"/>
                <w:sz w:val="22"/>
                <w:szCs w:val="22"/>
                <w:lang w:val="es-ES" w:eastAsia="x-none"/>
              </w:rPr>
            </w:pPr>
            <w:r w:rsidRPr="00425FC8">
              <w:rPr>
                <w:rFonts w:eastAsia="Calibri"/>
                <w:bCs/>
                <w:color w:val="000000"/>
                <w:sz w:val="22"/>
                <w:szCs w:val="22"/>
                <w:lang w:val="es-ES" w:eastAsia="x-none"/>
              </w:rPr>
              <w:t>Prácticas académicas externas</w:t>
            </w:r>
          </w:p>
        </w:tc>
        <w:tc>
          <w:tcPr>
            <w:tcW w:w="3022" w:type="dxa"/>
            <w:shd w:val="clear" w:color="auto" w:fill="auto"/>
            <w:vAlign w:val="center"/>
          </w:tcPr>
          <w:p w14:paraId="6F9A248E" w14:textId="77777777" w:rsidR="00C4482E" w:rsidRPr="00425FC8" w:rsidRDefault="00C4482E" w:rsidP="00C4482E">
            <w:pPr>
              <w:spacing w:before="0" w:after="0" w:line="240" w:lineRule="auto"/>
              <w:ind w:right="-34"/>
              <w:rPr>
                <w:b/>
                <w:color w:val="000000" w:themeColor="text1"/>
                <w:sz w:val="22"/>
                <w:szCs w:val="22"/>
                <w:lang w:val="es-ES"/>
              </w:rPr>
            </w:pPr>
          </w:p>
        </w:tc>
      </w:tr>
      <w:tr w:rsidR="00C4482E" w:rsidRPr="00425FC8" w14:paraId="5D474A79" w14:textId="77777777" w:rsidTr="1E016ECA">
        <w:trPr>
          <w:trHeight w:val="454"/>
        </w:trPr>
        <w:tc>
          <w:tcPr>
            <w:tcW w:w="3097" w:type="dxa"/>
            <w:shd w:val="clear" w:color="auto" w:fill="auto"/>
            <w:vAlign w:val="center"/>
          </w:tcPr>
          <w:p w14:paraId="7062F4BA" w14:textId="1300FEB1" w:rsidR="00C4482E" w:rsidRPr="00425FC8" w:rsidRDefault="00C4482E" w:rsidP="00C4482E">
            <w:pPr>
              <w:spacing w:before="60" w:after="0" w:line="240" w:lineRule="auto"/>
              <w:ind w:right="-34"/>
              <w:rPr>
                <w:rFonts w:eastAsia="Calibri"/>
                <w:bCs/>
                <w:color w:val="000000"/>
                <w:sz w:val="22"/>
                <w:szCs w:val="22"/>
                <w:lang w:val="es-ES" w:eastAsia="x-none"/>
              </w:rPr>
            </w:pPr>
            <w:r w:rsidRPr="00425FC8">
              <w:rPr>
                <w:rFonts w:eastAsia="Calibri"/>
                <w:bCs/>
                <w:color w:val="000000"/>
                <w:sz w:val="22"/>
                <w:szCs w:val="22"/>
                <w:lang w:val="es-ES" w:eastAsia="x-none"/>
              </w:rPr>
              <w:t>Trabajo de fin de grado</w:t>
            </w:r>
          </w:p>
        </w:tc>
        <w:tc>
          <w:tcPr>
            <w:tcW w:w="3022" w:type="dxa"/>
            <w:shd w:val="clear" w:color="auto" w:fill="auto"/>
            <w:vAlign w:val="center"/>
          </w:tcPr>
          <w:p w14:paraId="1F53649B" w14:textId="77777777" w:rsidR="00C4482E" w:rsidRPr="00425FC8" w:rsidRDefault="00C4482E" w:rsidP="00C4482E">
            <w:pPr>
              <w:spacing w:before="0" w:after="0" w:line="240" w:lineRule="auto"/>
              <w:ind w:right="-34"/>
              <w:rPr>
                <w:b/>
                <w:color w:val="000000" w:themeColor="text1"/>
                <w:sz w:val="22"/>
                <w:szCs w:val="22"/>
                <w:lang w:val="es-ES"/>
              </w:rPr>
            </w:pPr>
          </w:p>
        </w:tc>
      </w:tr>
      <w:tr w:rsidR="00C4482E" w:rsidRPr="00425FC8" w14:paraId="43450E7D" w14:textId="77777777" w:rsidTr="1E016ECA">
        <w:trPr>
          <w:trHeight w:val="454"/>
        </w:trPr>
        <w:tc>
          <w:tcPr>
            <w:tcW w:w="3097" w:type="dxa"/>
            <w:shd w:val="clear" w:color="auto" w:fill="E7EDF7"/>
            <w:vAlign w:val="center"/>
          </w:tcPr>
          <w:p w14:paraId="51D4AD89" w14:textId="22452AF0" w:rsidR="00C4482E" w:rsidRPr="00425FC8" w:rsidRDefault="00C4482E" w:rsidP="00C4482E">
            <w:pPr>
              <w:spacing w:before="0" w:after="0" w:line="240" w:lineRule="auto"/>
              <w:rPr>
                <w:b/>
                <w:color w:val="0070BA"/>
                <w:sz w:val="22"/>
                <w:szCs w:val="22"/>
                <w:lang w:val="es-ES"/>
              </w:rPr>
            </w:pPr>
            <w:r w:rsidRPr="00425FC8">
              <w:rPr>
                <w:b/>
                <w:color w:val="0070BA"/>
                <w:sz w:val="22"/>
                <w:szCs w:val="22"/>
                <w:lang w:val="es-ES"/>
              </w:rPr>
              <w:t>Total</w:t>
            </w:r>
          </w:p>
        </w:tc>
        <w:tc>
          <w:tcPr>
            <w:tcW w:w="3022" w:type="dxa"/>
            <w:shd w:val="clear" w:color="auto" w:fill="E7EDF7"/>
            <w:vAlign w:val="center"/>
          </w:tcPr>
          <w:p w14:paraId="67124745" w14:textId="41BDB3FD" w:rsidR="00C4482E" w:rsidRPr="00425FC8" w:rsidRDefault="00C4482E" w:rsidP="00C4482E">
            <w:pPr>
              <w:spacing w:before="0" w:after="0" w:line="240" w:lineRule="auto"/>
              <w:rPr>
                <w:b/>
                <w:color w:val="0070BA"/>
                <w:sz w:val="22"/>
                <w:szCs w:val="22"/>
                <w:lang w:val="es-ES"/>
              </w:rPr>
            </w:pPr>
          </w:p>
        </w:tc>
      </w:tr>
    </w:tbl>
    <w:p w14:paraId="7191BCE7" w14:textId="0DCC295F" w:rsidR="00C4482E" w:rsidRPr="00425FC8" w:rsidRDefault="1CA2E06C" w:rsidP="00FA0843">
      <w:pPr>
        <w:spacing w:before="240" w:after="240" w:line="240" w:lineRule="auto"/>
        <w:rPr>
          <w:rFonts w:eastAsiaTheme="minorEastAsia" w:cstheme="minorBidi"/>
          <w:color w:val="0065BD"/>
          <w:spacing w:val="15"/>
          <w:sz w:val="26"/>
          <w:szCs w:val="26"/>
          <w:lang w:val="es-ES" w:eastAsia="en-US"/>
        </w:rPr>
      </w:pPr>
      <w:r w:rsidRPr="00425FC8">
        <w:rPr>
          <w:rFonts w:eastAsiaTheme="minorEastAsia" w:cstheme="minorBidi"/>
          <w:color w:val="0065BD"/>
          <w:spacing w:val="15"/>
          <w:sz w:val="26"/>
          <w:szCs w:val="26"/>
          <w:lang w:val="es-ES" w:eastAsia="en-US"/>
        </w:rPr>
        <w:t>4.1.</w:t>
      </w:r>
      <w:r w:rsidR="00F90D0C" w:rsidRPr="00425FC8">
        <w:rPr>
          <w:rFonts w:eastAsiaTheme="minorEastAsia" w:cstheme="minorBidi"/>
          <w:color w:val="0065BD"/>
          <w:spacing w:val="15"/>
          <w:sz w:val="26"/>
          <w:szCs w:val="26"/>
          <w:lang w:val="es-ES" w:eastAsia="en-US"/>
        </w:rPr>
        <w:t>2</w:t>
      </w:r>
      <w:r w:rsidRPr="00425FC8">
        <w:rPr>
          <w:rFonts w:eastAsiaTheme="minorEastAsia" w:cstheme="minorBidi"/>
          <w:color w:val="0065BD"/>
          <w:spacing w:val="15"/>
          <w:sz w:val="26"/>
          <w:szCs w:val="26"/>
          <w:lang w:val="es-ES" w:eastAsia="en-US"/>
        </w:rPr>
        <w:t xml:space="preserve">. </w:t>
      </w:r>
      <w:r w:rsidR="3D5BFCFB" w:rsidRPr="00425FC8">
        <w:rPr>
          <w:rFonts w:eastAsiaTheme="minorEastAsia" w:cstheme="minorBidi"/>
          <w:color w:val="0065BD"/>
          <w:spacing w:val="15"/>
          <w:sz w:val="26"/>
          <w:szCs w:val="26"/>
          <w:lang w:val="es-ES" w:eastAsia="en-US"/>
        </w:rPr>
        <w:t xml:space="preserve">Asignaturas de </w:t>
      </w:r>
      <w:r w:rsidR="004066FE" w:rsidRPr="00425FC8">
        <w:rPr>
          <w:rFonts w:eastAsiaTheme="minorEastAsia" w:cstheme="minorBidi"/>
          <w:color w:val="0065BD"/>
          <w:spacing w:val="15"/>
          <w:sz w:val="26"/>
          <w:szCs w:val="26"/>
          <w:lang w:val="es-ES" w:eastAsia="en-US"/>
        </w:rPr>
        <w:t>f</w:t>
      </w:r>
      <w:r w:rsidR="3D5BFCFB" w:rsidRPr="00425FC8">
        <w:rPr>
          <w:rFonts w:eastAsiaTheme="minorEastAsia" w:cstheme="minorBidi"/>
          <w:color w:val="0065BD"/>
          <w:spacing w:val="15"/>
          <w:sz w:val="26"/>
          <w:szCs w:val="26"/>
          <w:lang w:val="es-ES" w:eastAsia="en-US"/>
        </w:rPr>
        <w:t xml:space="preserve">ormación </w:t>
      </w:r>
      <w:r w:rsidR="004066FE" w:rsidRPr="00425FC8">
        <w:rPr>
          <w:rFonts w:eastAsiaTheme="minorEastAsia" w:cstheme="minorBidi"/>
          <w:color w:val="0065BD"/>
          <w:spacing w:val="15"/>
          <w:sz w:val="26"/>
          <w:szCs w:val="26"/>
          <w:lang w:val="es-ES" w:eastAsia="en-US"/>
        </w:rPr>
        <w:t>b</w:t>
      </w:r>
      <w:r w:rsidR="3D5BFCFB" w:rsidRPr="00425FC8">
        <w:rPr>
          <w:rFonts w:eastAsiaTheme="minorEastAsia" w:cstheme="minorBidi"/>
          <w:color w:val="0065BD"/>
          <w:spacing w:val="15"/>
          <w:sz w:val="26"/>
          <w:szCs w:val="26"/>
          <w:lang w:val="es-ES" w:eastAsia="en-US"/>
        </w:rPr>
        <w:t>ásica</w:t>
      </w:r>
      <w:r w:rsidR="005E5394" w:rsidRPr="00425FC8">
        <w:rPr>
          <w:rStyle w:val="Refdenotaalpie"/>
          <w:rFonts w:eastAsiaTheme="minorEastAsia" w:cstheme="minorBidi"/>
          <w:color w:val="0065BD"/>
          <w:spacing w:val="15"/>
          <w:sz w:val="26"/>
          <w:szCs w:val="26"/>
          <w:lang w:val="es-ES" w:eastAsia="en-US"/>
        </w:rPr>
        <w:footnoteReference w:id="3"/>
      </w:r>
    </w:p>
    <w:p w14:paraId="2CD07715" w14:textId="77777777" w:rsidR="001A2412" w:rsidRPr="00425FC8" w:rsidRDefault="001A2412" w:rsidP="001A2412">
      <w:pPr>
        <w:pStyle w:val="aclarimentsiinstruccions"/>
        <w:rPr>
          <w:rFonts w:eastAsiaTheme="minorHAnsi" w:cstheme="minorBidi"/>
          <w:bCs w:val="0"/>
          <w:color w:val="BFBFBF" w:themeColor="background1" w:themeShade="BF"/>
          <w:szCs w:val="22"/>
          <w:lang w:val="ca-ES" w:eastAsia="en-US"/>
        </w:rPr>
      </w:pPr>
      <w:r w:rsidRPr="00425FC8">
        <w:rPr>
          <w:rFonts w:eastAsiaTheme="minorHAnsi" w:cstheme="minorBidi"/>
          <w:bCs w:val="0"/>
          <w:color w:val="BFBFBF" w:themeColor="background1" w:themeShade="BF"/>
          <w:szCs w:val="22"/>
          <w:lang w:val="ca-ES" w:eastAsia="en-US"/>
        </w:rPr>
        <w:t>La meitat dels crèdits de FBA han d’estar adscrits a l’àmbit de coneixement del títol. En un grau de 240 crèdits i 60 de FBA, són 30 crèdits (5 assignatures de 6 crèdits).</w:t>
      </w:r>
    </w:p>
    <w:p w14:paraId="251D1DF2" w14:textId="2BCA7363" w:rsidR="00292C3E" w:rsidRPr="00425FC8" w:rsidRDefault="00292C3E" w:rsidP="00292C3E">
      <w:pPr>
        <w:pStyle w:val="aclarimentsiinstruccions"/>
        <w:rPr>
          <w:rFonts w:eastAsiaTheme="minorHAnsi" w:cstheme="minorBidi"/>
          <w:bCs w:val="0"/>
          <w:color w:val="BFBFBF" w:themeColor="background1" w:themeShade="BF"/>
          <w:szCs w:val="22"/>
          <w:lang w:val="es-ES" w:eastAsia="en-US"/>
        </w:rPr>
      </w:pPr>
    </w:p>
    <w:p w14:paraId="1E2D9136" w14:textId="77777777" w:rsidR="00292C3E" w:rsidRPr="00425FC8" w:rsidRDefault="00292C3E" w:rsidP="00292C3E">
      <w:pPr>
        <w:pStyle w:val="aclarimentsiinstruccions"/>
        <w:rPr>
          <w:lang w:val="es-ES"/>
        </w:rPr>
      </w:pPr>
    </w:p>
    <w:tbl>
      <w:tblPr>
        <w:tblW w:w="8246" w:type="dxa"/>
        <w:tblInd w:w="113"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4A0" w:firstRow="1" w:lastRow="0" w:firstColumn="1" w:lastColumn="0" w:noHBand="0" w:noVBand="1"/>
      </w:tblPr>
      <w:tblGrid>
        <w:gridCol w:w="4123"/>
        <w:gridCol w:w="4123"/>
      </w:tblGrid>
      <w:tr w:rsidR="00292C3E" w:rsidRPr="00425FC8" w14:paraId="37FD7287" w14:textId="77777777" w:rsidTr="00292C3E">
        <w:trPr>
          <w:trHeight w:val="454"/>
        </w:trPr>
        <w:tc>
          <w:tcPr>
            <w:tcW w:w="4123" w:type="dxa"/>
            <w:shd w:val="clear" w:color="auto" w:fill="E7EDF7"/>
            <w:vAlign w:val="center"/>
          </w:tcPr>
          <w:p w14:paraId="0580BD87" w14:textId="41457BC1" w:rsidR="00292C3E" w:rsidRPr="00425FC8" w:rsidRDefault="00705DC4" w:rsidP="00292C3E">
            <w:pPr>
              <w:spacing w:before="0" w:after="0" w:line="240" w:lineRule="auto"/>
              <w:rPr>
                <w:b/>
                <w:color w:val="0070BA"/>
                <w:sz w:val="22"/>
                <w:szCs w:val="22"/>
                <w:lang w:val="es-ES"/>
              </w:rPr>
            </w:pPr>
            <w:r w:rsidRPr="00425FC8">
              <w:rPr>
                <w:b/>
                <w:color w:val="0070BA"/>
                <w:sz w:val="22"/>
                <w:szCs w:val="22"/>
                <w:lang w:val="es-ES"/>
              </w:rPr>
              <w:t>Asignatura de formación básica</w:t>
            </w:r>
          </w:p>
        </w:tc>
        <w:tc>
          <w:tcPr>
            <w:tcW w:w="4123" w:type="dxa"/>
            <w:shd w:val="clear" w:color="auto" w:fill="E7EDF7"/>
            <w:vAlign w:val="center"/>
          </w:tcPr>
          <w:p w14:paraId="36F389E2" w14:textId="464EA5BE" w:rsidR="00292C3E" w:rsidRPr="00425FC8" w:rsidRDefault="00705DC4" w:rsidP="00292C3E">
            <w:pPr>
              <w:spacing w:before="0" w:after="0" w:line="240" w:lineRule="auto"/>
              <w:rPr>
                <w:b/>
                <w:color w:val="0070BA"/>
                <w:sz w:val="22"/>
                <w:szCs w:val="22"/>
                <w:lang w:val="es-ES"/>
              </w:rPr>
            </w:pPr>
            <w:r w:rsidRPr="00425FC8">
              <w:rPr>
                <w:b/>
                <w:color w:val="0070BA"/>
                <w:sz w:val="22"/>
                <w:szCs w:val="22"/>
                <w:lang w:val="es-ES"/>
              </w:rPr>
              <w:t>Ámbito de conocimiento</w:t>
            </w:r>
          </w:p>
        </w:tc>
      </w:tr>
      <w:tr w:rsidR="00292C3E" w:rsidRPr="00425FC8" w14:paraId="73F0681F" w14:textId="77777777" w:rsidTr="00292C3E">
        <w:trPr>
          <w:trHeight w:val="454"/>
        </w:trPr>
        <w:tc>
          <w:tcPr>
            <w:tcW w:w="4123" w:type="dxa"/>
            <w:shd w:val="clear" w:color="auto" w:fill="auto"/>
          </w:tcPr>
          <w:p w14:paraId="111F6D34" w14:textId="7FAA46AD" w:rsidR="00292C3E" w:rsidRPr="00425FC8" w:rsidRDefault="00292C3E" w:rsidP="00292C3E">
            <w:pPr>
              <w:spacing w:before="60" w:after="0" w:line="240" w:lineRule="auto"/>
              <w:ind w:right="-34"/>
              <w:rPr>
                <w:color w:val="000000" w:themeColor="text1"/>
                <w:sz w:val="22"/>
                <w:szCs w:val="22"/>
                <w:lang w:val="es-ES"/>
              </w:rPr>
            </w:pPr>
            <w:r w:rsidRPr="00425FC8">
              <w:rPr>
                <w:color w:val="000000" w:themeColor="text1"/>
                <w:sz w:val="22"/>
                <w:szCs w:val="22"/>
                <w:lang w:val="es-ES"/>
              </w:rPr>
              <w:t>Text</w:t>
            </w:r>
            <w:r w:rsidR="00A17080" w:rsidRPr="00425FC8">
              <w:rPr>
                <w:color w:val="000000" w:themeColor="text1"/>
                <w:sz w:val="22"/>
                <w:szCs w:val="22"/>
                <w:lang w:val="es-ES"/>
              </w:rPr>
              <w:t>o</w:t>
            </w:r>
          </w:p>
        </w:tc>
        <w:tc>
          <w:tcPr>
            <w:tcW w:w="4123" w:type="dxa"/>
            <w:shd w:val="clear" w:color="auto" w:fill="auto"/>
          </w:tcPr>
          <w:p w14:paraId="7DAD144A" w14:textId="77777777" w:rsidR="00292C3E" w:rsidRPr="00425FC8" w:rsidRDefault="00292C3E" w:rsidP="00292C3E">
            <w:pPr>
              <w:spacing w:before="0" w:after="0" w:line="240" w:lineRule="auto"/>
              <w:ind w:right="-34"/>
              <w:rPr>
                <w:b/>
                <w:color w:val="000000" w:themeColor="text1"/>
                <w:sz w:val="22"/>
                <w:szCs w:val="22"/>
                <w:lang w:val="es-ES"/>
              </w:rPr>
            </w:pPr>
          </w:p>
        </w:tc>
      </w:tr>
      <w:tr w:rsidR="00292C3E" w:rsidRPr="00425FC8" w14:paraId="5A3B36B0" w14:textId="77777777" w:rsidTr="00292C3E">
        <w:trPr>
          <w:trHeight w:val="454"/>
        </w:trPr>
        <w:tc>
          <w:tcPr>
            <w:tcW w:w="4123" w:type="dxa"/>
            <w:shd w:val="clear" w:color="auto" w:fill="auto"/>
          </w:tcPr>
          <w:p w14:paraId="43BF0C0E" w14:textId="77777777" w:rsidR="00292C3E" w:rsidRPr="00425FC8" w:rsidRDefault="00292C3E" w:rsidP="00292C3E">
            <w:pPr>
              <w:spacing w:before="60" w:after="0" w:line="240" w:lineRule="auto"/>
              <w:ind w:right="-34"/>
              <w:rPr>
                <w:color w:val="000000" w:themeColor="text1"/>
                <w:sz w:val="22"/>
                <w:szCs w:val="22"/>
                <w:lang w:val="es-ES"/>
              </w:rPr>
            </w:pPr>
          </w:p>
        </w:tc>
        <w:tc>
          <w:tcPr>
            <w:tcW w:w="4123" w:type="dxa"/>
            <w:shd w:val="clear" w:color="auto" w:fill="auto"/>
          </w:tcPr>
          <w:p w14:paraId="133E5B24" w14:textId="77777777" w:rsidR="00292C3E" w:rsidRPr="00425FC8" w:rsidRDefault="00292C3E" w:rsidP="00292C3E">
            <w:pPr>
              <w:spacing w:before="0" w:after="0" w:line="240" w:lineRule="auto"/>
              <w:ind w:right="-34"/>
              <w:rPr>
                <w:b/>
                <w:color w:val="000000" w:themeColor="text1"/>
                <w:sz w:val="22"/>
                <w:szCs w:val="22"/>
                <w:lang w:val="es-ES"/>
              </w:rPr>
            </w:pPr>
          </w:p>
        </w:tc>
      </w:tr>
      <w:tr w:rsidR="00292C3E" w:rsidRPr="00425FC8" w14:paraId="6860A691" w14:textId="77777777" w:rsidTr="00292C3E">
        <w:trPr>
          <w:trHeight w:val="454"/>
        </w:trPr>
        <w:tc>
          <w:tcPr>
            <w:tcW w:w="4123" w:type="dxa"/>
            <w:shd w:val="clear" w:color="auto" w:fill="auto"/>
          </w:tcPr>
          <w:p w14:paraId="2C7D3A55" w14:textId="77777777" w:rsidR="00292C3E" w:rsidRPr="00425FC8" w:rsidRDefault="00292C3E" w:rsidP="00292C3E">
            <w:pPr>
              <w:spacing w:before="60" w:after="0" w:line="240" w:lineRule="auto"/>
              <w:ind w:right="-34"/>
              <w:rPr>
                <w:color w:val="000000" w:themeColor="text1"/>
                <w:sz w:val="22"/>
                <w:szCs w:val="22"/>
                <w:lang w:val="es-ES"/>
              </w:rPr>
            </w:pPr>
          </w:p>
        </w:tc>
        <w:tc>
          <w:tcPr>
            <w:tcW w:w="4123" w:type="dxa"/>
            <w:shd w:val="clear" w:color="auto" w:fill="auto"/>
          </w:tcPr>
          <w:p w14:paraId="5B33AC2A" w14:textId="77777777" w:rsidR="00292C3E" w:rsidRPr="00425FC8" w:rsidRDefault="00292C3E" w:rsidP="00292C3E">
            <w:pPr>
              <w:spacing w:before="0" w:after="0" w:line="240" w:lineRule="auto"/>
              <w:ind w:right="-34"/>
              <w:rPr>
                <w:b/>
                <w:color w:val="000000" w:themeColor="text1"/>
                <w:sz w:val="22"/>
                <w:szCs w:val="22"/>
                <w:lang w:val="es-ES"/>
              </w:rPr>
            </w:pPr>
          </w:p>
        </w:tc>
      </w:tr>
      <w:tr w:rsidR="00292C3E" w:rsidRPr="00425FC8" w14:paraId="72468951" w14:textId="77777777" w:rsidTr="00292C3E">
        <w:trPr>
          <w:trHeight w:val="454"/>
        </w:trPr>
        <w:tc>
          <w:tcPr>
            <w:tcW w:w="4123" w:type="dxa"/>
            <w:shd w:val="clear" w:color="auto" w:fill="auto"/>
          </w:tcPr>
          <w:p w14:paraId="4249C7E4" w14:textId="77777777" w:rsidR="00292C3E" w:rsidRPr="00425FC8" w:rsidRDefault="00292C3E" w:rsidP="00292C3E">
            <w:pPr>
              <w:spacing w:before="60" w:after="0" w:line="240" w:lineRule="auto"/>
              <w:ind w:right="-34"/>
              <w:rPr>
                <w:color w:val="000000" w:themeColor="text1"/>
                <w:sz w:val="22"/>
                <w:szCs w:val="22"/>
                <w:lang w:val="es-ES"/>
              </w:rPr>
            </w:pPr>
          </w:p>
        </w:tc>
        <w:tc>
          <w:tcPr>
            <w:tcW w:w="4123" w:type="dxa"/>
            <w:shd w:val="clear" w:color="auto" w:fill="auto"/>
          </w:tcPr>
          <w:p w14:paraId="23864D0C" w14:textId="77777777" w:rsidR="00292C3E" w:rsidRPr="00425FC8" w:rsidRDefault="00292C3E" w:rsidP="00292C3E">
            <w:pPr>
              <w:spacing w:before="0" w:after="0" w:line="240" w:lineRule="auto"/>
              <w:ind w:right="-34"/>
              <w:rPr>
                <w:b/>
                <w:color w:val="000000" w:themeColor="text1"/>
                <w:sz w:val="22"/>
                <w:szCs w:val="22"/>
                <w:lang w:val="es-ES"/>
              </w:rPr>
            </w:pPr>
          </w:p>
        </w:tc>
      </w:tr>
      <w:tr w:rsidR="00292C3E" w:rsidRPr="00425FC8" w14:paraId="1F451AF2" w14:textId="77777777" w:rsidTr="00292C3E">
        <w:trPr>
          <w:trHeight w:val="454"/>
        </w:trPr>
        <w:tc>
          <w:tcPr>
            <w:tcW w:w="4123" w:type="dxa"/>
            <w:shd w:val="clear" w:color="auto" w:fill="auto"/>
          </w:tcPr>
          <w:p w14:paraId="15F17422" w14:textId="77777777" w:rsidR="00292C3E" w:rsidRPr="00425FC8" w:rsidRDefault="00292C3E" w:rsidP="00292C3E">
            <w:pPr>
              <w:spacing w:before="60" w:after="0" w:line="240" w:lineRule="auto"/>
              <w:ind w:right="-34"/>
              <w:rPr>
                <w:color w:val="000000" w:themeColor="text1"/>
                <w:sz w:val="22"/>
                <w:szCs w:val="22"/>
                <w:lang w:val="es-ES"/>
              </w:rPr>
            </w:pPr>
          </w:p>
        </w:tc>
        <w:tc>
          <w:tcPr>
            <w:tcW w:w="4123" w:type="dxa"/>
            <w:shd w:val="clear" w:color="auto" w:fill="auto"/>
          </w:tcPr>
          <w:p w14:paraId="6B00F85E" w14:textId="77777777" w:rsidR="00292C3E" w:rsidRPr="00425FC8" w:rsidRDefault="00292C3E" w:rsidP="00292C3E">
            <w:pPr>
              <w:spacing w:before="0" w:after="0" w:line="240" w:lineRule="auto"/>
              <w:ind w:right="-34"/>
              <w:rPr>
                <w:b/>
                <w:color w:val="000000" w:themeColor="text1"/>
                <w:sz w:val="22"/>
                <w:szCs w:val="22"/>
                <w:lang w:val="es-ES"/>
              </w:rPr>
            </w:pPr>
          </w:p>
        </w:tc>
      </w:tr>
    </w:tbl>
    <w:p w14:paraId="5EBD1436" w14:textId="77777777" w:rsidR="00292C3E" w:rsidRPr="00425FC8" w:rsidRDefault="00292C3E" w:rsidP="00C4482E">
      <w:pPr>
        <w:rPr>
          <w:lang w:val="es-ES" w:eastAsia="en-US"/>
        </w:rPr>
        <w:sectPr w:rsidR="00292C3E" w:rsidRPr="00425FC8" w:rsidSect="002C31B7">
          <w:endnotePr>
            <w:numFmt w:val="decimal"/>
          </w:endnotePr>
          <w:type w:val="continuous"/>
          <w:pgSz w:w="11906" w:h="16838"/>
          <w:pgMar w:top="2552" w:right="1418" w:bottom="1985" w:left="1928" w:header="709" w:footer="709" w:gutter="0"/>
          <w:pgNumType w:start="1"/>
          <w:cols w:space="708"/>
          <w:titlePg/>
          <w:docGrid w:linePitch="360"/>
        </w:sectPr>
      </w:pPr>
    </w:p>
    <w:p w14:paraId="115DDA78" w14:textId="3DC236CC" w:rsidR="00804B14" w:rsidRPr="00425FC8" w:rsidRDefault="00804B14" w:rsidP="00C4482E">
      <w:pPr>
        <w:rPr>
          <w:lang w:val="es-ES" w:eastAsia="en-US"/>
        </w:rPr>
      </w:pPr>
    </w:p>
    <w:p w14:paraId="6F0957CC" w14:textId="0FC8D0B7" w:rsidR="00292C3E" w:rsidRPr="00425FC8" w:rsidRDefault="357AA1E9" w:rsidP="00FA0843">
      <w:pPr>
        <w:spacing w:before="240" w:after="240" w:line="240" w:lineRule="auto"/>
        <w:rPr>
          <w:rFonts w:eastAsiaTheme="minorEastAsia" w:cstheme="minorBidi"/>
          <w:color w:val="0065BD"/>
          <w:spacing w:val="15"/>
          <w:sz w:val="26"/>
          <w:szCs w:val="26"/>
          <w:lang w:val="es-ES" w:eastAsia="en-US"/>
        </w:rPr>
      </w:pPr>
      <w:r w:rsidRPr="00425FC8">
        <w:rPr>
          <w:rFonts w:eastAsiaTheme="minorEastAsia" w:cstheme="minorBidi"/>
          <w:color w:val="0065BD"/>
          <w:spacing w:val="15"/>
          <w:sz w:val="26"/>
          <w:szCs w:val="26"/>
          <w:lang w:val="es-ES" w:eastAsia="en-US"/>
        </w:rPr>
        <w:t>4.1.</w:t>
      </w:r>
      <w:r w:rsidR="00F90D0C" w:rsidRPr="00425FC8">
        <w:rPr>
          <w:rFonts w:eastAsiaTheme="minorEastAsia" w:cstheme="minorBidi"/>
          <w:color w:val="0065BD"/>
          <w:spacing w:val="15"/>
          <w:sz w:val="26"/>
          <w:szCs w:val="26"/>
          <w:lang w:val="es-ES" w:eastAsia="en-US"/>
        </w:rPr>
        <w:t>3</w:t>
      </w:r>
      <w:r w:rsidRPr="00425FC8">
        <w:rPr>
          <w:rFonts w:eastAsiaTheme="minorEastAsia" w:cstheme="minorBidi"/>
          <w:color w:val="0065BD"/>
          <w:spacing w:val="15"/>
          <w:sz w:val="26"/>
          <w:szCs w:val="26"/>
          <w:lang w:val="es-ES" w:eastAsia="en-US"/>
        </w:rPr>
        <w:t xml:space="preserve">. </w:t>
      </w:r>
      <w:r w:rsidR="275AE1B3" w:rsidRPr="00425FC8">
        <w:rPr>
          <w:rFonts w:eastAsiaTheme="minorEastAsia" w:cstheme="minorBidi"/>
          <w:color w:val="0065BD"/>
          <w:spacing w:val="15"/>
          <w:sz w:val="26"/>
          <w:szCs w:val="26"/>
          <w:lang w:val="es-ES" w:eastAsia="en-US"/>
        </w:rPr>
        <w:t>Tabla resumen del plan de estudios</w:t>
      </w:r>
    </w:p>
    <w:p w14:paraId="6DD74341" w14:textId="77777777" w:rsidR="001A2412" w:rsidRPr="00425FC8" w:rsidRDefault="001A2412" w:rsidP="001A2412">
      <w:pPr>
        <w:pStyle w:val="aclarimentsiinstruccions"/>
        <w:rPr>
          <w:rFonts w:eastAsiaTheme="minorEastAsia" w:cstheme="minorBidi"/>
          <w:color w:val="BFBFBF" w:themeColor="background1" w:themeShade="BF"/>
          <w:lang w:val="ca-ES" w:eastAsia="en-US"/>
        </w:rPr>
      </w:pPr>
      <w:r w:rsidRPr="00425FC8">
        <w:rPr>
          <w:rFonts w:eastAsiaTheme="minorEastAsia" w:cstheme="minorBidi"/>
          <w:color w:val="BFBFBF" w:themeColor="background1" w:themeShade="BF"/>
          <w:lang w:val="ca-ES" w:eastAsia="en-US"/>
        </w:rPr>
        <w:t>— Es recomana estructurar el pla d’estudis en mòduls i assignatures: mòdul d’assignatures de FB, mòdul d’assignatures OB, mòdul d’optatives (si escau, un mòdul d’optatives per a cada menció), mòdul de Pràctiques Acadèmiques Externes, mòdul de Treball de Fi de Grau.</w:t>
      </w:r>
    </w:p>
    <w:p w14:paraId="763BF7BE" w14:textId="77777777" w:rsidR="001A2412" w:rsidRPr="00425FC8" w:rsidRDefault="001A2412" w:rsidP="001A2412">
      <w:pPr>
        <w:pStyle w:val="aclarimentsiinstruccions"/>
        <w:rPr>
          <w:rFonts w:eastAsiaTheme="minorEastAsia" w:cstheme="minorBidi"/>
          <w:color w:val="BFBFBF" w:themeColor="background1" w:themeShade="BF"/>
          <w:lang w:val="ca-ES" w:eastAsia="en-US"/>
        </w:rPr>
      </w:pPr>
      <w:r w:rsidRPr="00425FC8">
        <w:rPr>
          <w:rFonts w:eastAsiaTheme="minorEastAsia" w:cstheme="minorBidi"/>
          <w:color w:val="BFBFBF" w:themeColor="background1" w:themeShade="BF"/>
          <w:lang w:val="ca-ES" w:eastAsia="en-US"/>
        </w:rPr>
        <w:t>— Caràcter de les assignatures: FB, OB, OP, TFG, PAE</w:t>
      </w:r>
    </w:p>
    <w:p w14:paraId="759C19D9" w14:textId="77777777" w:rsidR="001A2412" w:rsidRPr="00425FC8" w:rsidRDefault="001A2412" w:rsidP="001A2412">
      <w:pPr>
        <w:pStyle w:val="aclarimentsiinstruccions"/>
        <w:rPr>
          <w:rFonts w:eastAsiaTheme="minorEastAsia" w:cstheme="minorBidi"/>
          <w:color w:val="BFBFBF" w:themeColor="background1" w:themeShade="BF"/>
          <w:lang w:val="ca-ES" w:eastAsia="en-US"/>
        </w:rPr>
      </w:pPr>
      <w:r w:rsidRPr="00425FC8">
        <w:rPr>
          <w:rFonts w:eastAsiaTheme="minorEastAsia" w:cstheme="minorBidi"/>
          <w:color w:val="BFBFBF" w:themeColor="background1" w:themeShade="BF"/>
          <w:lang w:val="ca-ES" w:eastAsia="en-US"/>
        </w:rPr>
        <w:t>— Ubicació temporal: número de semestre (semestre 1, 2, 3, 4, 5, 6, 7, 8...)</w:t>
      </w:r>
    </w:p>
    <w:p w14:paraId="00989458" w14:textId="77777777" w:rsidR="001A2412" w:rsidRPr="00425FC8" w:rsidRDefault="001A2412" w:rsidP="001A2412">
      <w:pPr>
        <w:pStyle w:val="aclarimentsiinstruccions"/>
        <w:rPr>
          <w:rFonts w:eastAsiaTheme="minorEastAsia" w:cstheme="minorBidi"/>
          <w:color w:val="BFBFBF" w:themeColor="background1" w:themeShade="BF"/>
          <w:lang w:val="ca-ES" w:eastAsia="en-US"/>
        </w:rPr>
      </w:pPr>
      <w:r w:rsidRPr="00425FC8">
        <w:rPr>
          <w:rFonts w:eastAsiaTheme="minorEastAsia" w:cstheme="minorBidi"/>
          <w:color w:val="BFBFBF" w:themeColor="background1" w:themeShade="BF"/>
          <w:lang w:val="ca-ES" w:eastAsia="en-US"/>
        </w:rPr>
        <w:t>— El nom correcte de les pràctiques, segons el RD 822/2021, és Pràctiques Acadèmiques Externes</w:t>
      </w:r>
    </w:p>
    <w:p w14:paraId="787FA6D8" w14:textId="77777777" w:rsidR="001A2412" w:rsidRPr="00425FC8" w:rsidRDefault="001A2412" w:rsidP="001A2412">
      <w:pPr>
        <w:pStyle w:val="aclarimentsiinstruccions"/>
        <w:rPr>
          <w:rFonts w:eastAsiaTheme="minorHAnsi" w:cstheme="minorBidi"/>
          <w:bCs w:val="0"/>
          <w:color w:val="BFBFBF" w:themeColor="background1" w:themeShade="BF"/>
          <w:szCs w:val="22"/>
          <w:lang w:val="ca-ES" w:eastAsia="en-US"/>
        </w:rPr>
      </w:pPr>
      <w:r w:rsidRPr="00425FC8">
        <w:rPr>
          <w:rFonts w:eastAsiaTheme="minorHAnsi" w:cstheme="minorBidi"/>
          <w:bCs w:val="0"/>
          <w:color w:val="BFBFBF" w:themeColor="background1" w:themeShade="BF"/>
          <w:szCs w:val="22"/>
          <w:lang w:val="ca-ES" w:eastAsia="en-US"/>
        </w:rPr>
        <w:t>— Tant el TFG com les pràctiques, si són obligatòries, han d’estar definits individualment, no poden compartir mòdul/matèria amb altres assignatures.</w:t>
      </w:r>
    </w:p>
    <w:p w14:paraId="0FEE80E3" w14:textId="5430931F" w:rsidR="00292C3E" w:rsidRPr="00425FC8" w:rsidRDefault="00292C3E" w:rsidP="00146BB2">
      <w:pPr>
        <w:pStyle w:val="aclarimentsiinstruccions"/>
        <w:rPr>
          <w:rFonts w:eastAsiaTheme="minorHAnsi" w:cstheme="minorBidi"/>
          <w:bCs w:val="0"/>
          <w:color w:val="BFBFBF" w:themeColor="background1" w:themeShade="BF"/>
          <w:szCs w:val="22"/>
          <w:lang w:val="es-ES" w:eastAsia="en-US"/>
        </w:rPr>
      </w:pPr>
    </w:p>
    <w:p w14:paraId="27513432" w14:textId="77777777" w:rsidR="00146BB2" w:rsidRPr="00425FC8" w:rsidRDefault="00146BB2" w:rsidP="00146BB2">
      <w:pPr>
        <w:pStyle w:val="aclarimentsiinstruccions"/>
        <w:rPr>
          <w:rFonts w:eastAsiaTheme="minorEastAsia" w:cstheme="minorBidi"/>
          <w:color w:val="0065BD"/>
          <w:spacing w:val="15"/>
          <w:sz w:val="26"/>
          <w:lang w:val="es-ES" w:eastAsia="en-US"/>
        </w:rPr>
      </w:pPr>
    </w:p>
    <w:tbl>
      <w:tblPr>
        <w:tblW w:w="12215" w:type="dxa"/>
        <w:tblInd w:w="113"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4A0" w:firstRow="1" w:lastRow="0" w:firstColumn="1" w:lastColumn="0" w:noHBand="0" w:noVBand="1"/>
      </w:tblPr>
      <w:tblGrid>
        <w:gridCol w:w="3143"/>
        <w:gridCol w:w="3969"/>
        <w:gridCol w:w="1417"/>
        <w:gridCol w:w="1276"/>
        <w:gridCol w:w="2410"/>
      </w:tblGrid>
      <w:tr w:rsidR="0003716F" w:rsidRPr="00425FC8" w14:paraId="78C97A9E" w14:textId="6FA58C3D" w:rsidTr="0003716F">
        <w:trPr>
          <w:trHeight w:val="454"/>
        </w:trPr>
        <w:tc>
          <w:tcPr>
            <w:tcW w:w="3143" w:type="dxa"/>
            <w:shd w:val="clear" w:color="auto" w:fill="E7EDF7"/>
            <w:vAlign w:val="center"/>
          </w:tcPr>
          <w:p w14:paraId="4063FE0B" w14:textId="5CBBE726" w:rsidR="0003716F" w:rsidRPr="00425FC8" w:rsidRDefault="0003716F" w:rsidP="005E5394">
            <w:pPr>
              <w:spacing w:before="0" w:after="0" w:line="240" w:lineRule="auto"/>
              <w:rPr>
                <w:b/>
                <w:color w:val="0070BA"/>
                <w:sz w:val="22"/>
                <w:szCs w:val="22"/>
                <w:lang w:val="es-ES"/>
              </w:rPr>
            </w:pPr>
            <w:r w:rsidRPr="00425FC8">
              <w:rPr>
                <w:b/>
                <w:color w:val="0070BA"/>
                <w:sz w:val="22"/>
                <w:szCs w:val="22"/>
                <w:lang w:val="es-ES"/>
              </w:rPr>
              <w:t xml:space="preserve">Módulo/Materia total </w:t>
            </w:r>
          </w:p>
        </w:tc>
        <w:tc>
          <w:tcPr>
            <w:tcW w:w="3969" w:type="dxa"/>
            <w:shd w:val="clear" w:color="auto" w:fill="E7EDF7"/>
            <w:vAlign w:val="center"/>
          </w:tcPr>
          <w:p w14:paraId="5715C23D" w14:textId="1D72A871" w:rsidR="0003716F" w:rsidRPr="00425FC8" w:rsidRDefault="0003716F" w:rsidP="005E5394">
            <w:pPr>
              <w:spacing w:before="0" w:after="0" w:line="240" w:lineRule="auto"/>
              <w:rPr>
                <w:b/>
                <w:color w:val="0070BA"/>
                <w:sz w:val="22"/>
                <w:szCs w:val="22"/>
                <w:lang w:val="es-ES"/>
              </w:rPr>
            </w:pPr>
            <w:r w:rsidRPr="00425FC8">
              <w:rPr>
                <w:b/>
                <w:color w:val="0070BA"/>
                <w:sz w:val="22"/>
                <w:szCs w:val="22"/>
                <w:lang w:val="es-ES"/>
              </w:rPr>
              <w:t>Asignatura</w:t>
            </w:r>
          </w:p>
        </w:tc>
        <w:tc>
          <w:tcPr>
            <w:tcW w:w="1417" w:type="dxa"/>
            <w:shd w:val="clear" w:color="auto" w:fill="E7EDF7"/>
            <w:vAlign w:val="center"/>
          </w:tcPr>
          <w:p w14:paraId="3FABCD5F" w14:textId="54A32C97" w:rsidR="0003716F" w:rsidRPr="00425FC8" w:rsidRDefault="0003716F" w:rsidP="005E5394">
            <w:pPr>
              <w:spacing w:before="0" w:after="0" w:line="240" w:lineRule="auto"/>
              <w:rPr>
                <w:b/>
                <w:color w:val="0070BA"/>
                <w:sz w:val="22"/>
                <w:szCs w:val="22"/>
                <w:lang w:val="es-ES"/>
              </w:rPr>
            </w:pPr>
            <w:r w:rsidRPr="00425FC8">
              <w:rPr>
                <w:b/>
                <w:color w:val="0070BA"/>
                <w:sz w:val="22"/>
                <w:szCs w:val="22"/>
                <w:lang w:val="es-ES"/>
              </w:rPr>
              <w:t>Créditos</w:t>
            </w:r>
          </w:p>
        </w:tc>
        <w:tc>
          <w:tcPr>
            <w:tcW w:w="1276" w:type="dxa"/>
            <w:shd w:val="clear" w:color="auto" w:fill="E7EDF7"/>
            <w:vAlign w:val="center"/>
          </w:tcPr>
          <w:p w14:paraId="21E920E6" w14:textId="51F1262B" w:rsidR="0003716F" w:rsidRPr="00425FC8" w:rsidRDefault="0003716F" w:rsidP="107F3B30">
            <w:pPr>
              <w:spacing w:before="0" w:after="0" w:line="240" w:lineRule="auto"/>
              <w:rPr>
                <w:b/>
                <w:bCs/>
                <w:color w:val="0070BA"/>
                <w:sz w:val="22"/>
                <w:szCs w:val="22"/>
                <w:lang w:val="es-ES"/>
              </w:rPr>
            </w:pPr>
            <w:r w:rsidRPr="00425FC8">
              <w:rPr>
                <w:b/>
                <w:bCs/>
                <w:color w:val="0070BA"/>
                <w:sz w:val="22"/>
                <w:szCs w:val="22"/>
                <w:lang w:val="es-ES"/>
              </w:rPr>
              <w:t>Carácter</w:t>
            </w:r>
          </w:p>
        </w:tc>
        <w:tc>
          <w:tcPr>
            <w:tcW w:w="2410" w:type="dxa"/>
            <w:shd w:val="clear" w:color="auto" w:fill="E7EDF7"/>
            <w:vAlign w:val="center"/>
          </w:tcPr>
          <w:p w14:paraId="43367978" w14:textId="39C94131" w:rsidR="0003716F" w:rsidRPr="00425FC8" w:rsidRDefault="0003716F" w:rsidP="005E5394">
            <w:pPr>
              <w:spacing w:before="0" w:after="0" w:line="240" w:lineRule="auto"/>
              <w:jc w:val="center"/>
              <w:rPr>
                <w:b/>
                <w:color w:val="0070BA"/>
                <w:sz w:val="22"/>
                <w:szCs w:val="22"/>
                <w:lang w:val="es-ES"/>
              </w:rPr>
            </w:pPr>
            <w:r w:rsidRPr="00425FC8">
              <w:rPr>
                <w:b/>
                <w:color w:val="0070BA"/>
                <w:sz w:val="22"/>
                <w:szCs w:val="22"/>
                <w:lang w:val="es-ES"/>
              </w:rPr>
              <w:t>Organización temporal</w:t>
            </w:r>
          </w:p>
        </w:tc>
      </w:tr>
      <w:tr w:rsidR="0003716F" w:rsidRPr="00425FC8" w14:paraId="734E6A91" w14:textId="11111EBF" w:rsidTr="0003716F">
        <w:trPr>
          <w:trHeight w:val="454"/>
        </w:trPr>
        <w:tc>
          <w:tcPr>
            <w:tcW w:w="3143" w:type="dxa"/>
            <w:vMerge w:val="restart"/>
            <w:shd w:val="clear" w:color="auto" w:fill="auto"/>
          </w:tcPr>
          <w:p w14:paraId="074BEF18" w14:textId="77777777" w:rsidR="0003716F" w:rsidRPr="00425FC8" w:rsidRDefault="0003716F" w:rsidP="107F3B30">
            <w:pPr>
              <w:spacing w:before="60" w:after="0" w:line="240" w:lineRule="auto"/>
              <w:ind w:right="-34"/>
              <w:rPr>
                <w:rFonts w:eastAsiaTheme="minorEastAsia" w:cstheme="minorBidi"/>
                <w:i/>
                <w:iCs/>
                <w:color w:val="BFBFBF" w:themeColor="background1" w:themeShade="BF"/>
                <w:lang w:val="es-ES" w:eastAsia="en-US"/>
              </w:rPr>
            </w:pPr>
            <w:r w:rsidRPr="00425FC8">
              <w:rPr>
                <w:rFonts w:eastAsiaTheme="minorEastAsia" w:cstheme="minorBidi"/>
                <w:i/>
                <w:iCs/>
                <w:color w:val="BFBFBF" w:themeColor="background1" w:themeShade="BF"/>
                <w:lang w:val="es-ES" w:eastAsia="en-US"/>
              </w:rPr>
              <w:t>M1</w:t>
            </w:r>
          </w:p>
          <w:p w14:paraId="64720525" w14:textId="761035A8" w:rsidR="0003716F" w:rsidRPr="00425FC8" w:rsidRDefault="0003716F" w:rsidP="107F3B30">
            <w:pPr>
              <w:spacing w:before="60" w:after="0" w:line="240" w:lineRule="auto"/>
              <w:ind w:right="-34"/>
              <w:rPr>
                <w:rFonts w:eastAsiaTheme="minorEastAsia" w:cstheme="minorBidi"/>
                <w:i/>
                <w:iCs/>
                <w:color w:val="BFBFBF" w:themeColor="background1" w:themeShade="BF"/>
                <w:lang w:val="es-ES" w:eastAsia="en-US"/>
              </w:rPr>
            </w:pPr>
          </w:p>
        </w:tc>
        <w:tc>
          <w:tcPr>
            <w:tcW w:w="3969" w:type="dxa"/>
            <w:shd w:val="clear" w:color="auto" w:fill="auto"/>
          </w:tcPr>
          <w:p w14:paraId="053C3F20" w14:textId="6688EBCB" w:rsidR="0003716F" w:rsidRPr="00425FC8" w:rsidRDefault="0003716F" w:rsidP="107F3B30">
            <w:pPr>
              <w:spacing w:before="0" w:after="0" w:line="240" w:lineRule="auto"/>
              <w:ind w:right="-34"/>
              <w:rPr>
                <w:rFonts w:eastAsiaTheme="minorEastAsia" w:cstheme="minorBidi"/>
                <w:i/>
                <w:iCs/>
                <w:color w:val="BFBFBF" w:themeColor="background1" w:themeShade="BF"/>
                <w:lang w:val="es-ES" w:eastAsia="en-US"/>
              </w:rPr>
            </w:pPr>
            <w:r w:rsidRPr="00425FC8">
              <w:rPr>
                <w:rFonts w:eastAsiaTheme="minorEastAsia" w:cstheme="minorBidi"/>
                <w:i/>
                <w:iCs/>
                <w:color w:val="BFBFBF" w:themeColor="background1" w:themeShade="BF"/>
                <w:szCs w:val="24"/>
                <w:lang w:val="es-ES" w:eastAsia="en-US"/>
              </w:rPr>
              <w:t>As</w:t>
            </w:r>
            <w:r w:rsidR="001A2412" w:rsidRPr="00425FC8">
              <w:rPr>
                <w:rFonts w:eastAsiaTheme="minorEastAsia" w:cstheme="minorBidi"/>
                <w:i/>
                <w:iCs/>
                <w:color w:val="BFBFBF" w:themeColor="background1" w:themeShade="BF"/>
                <w:szCs w:val="24"/>
                <w:lang w:val="es-ES" w:eastAsia="en-US"/>
              </w:rPr>
              <w:t>s</w:t>
            </w:r>
            <w:r w:rsidRPr="00425FC8">
              <w:rPr>
                <w:rFonts w:eastAsiaTheme="minorEastAsia" w:cstheme="minorBidi"/>
                <w:i/>
                <w:iCs/>
                <w:color w:val="BFBFBF" w:themeColor="background1" w:themeShade="BF"/>
                <w:szCs w:val="24"/>
                <w:lang w:val="es-ES" w:eastAsia="en-US"/>
              </w:rPr>
              <w:t>ignatura 1</w:t>
            </w:r>
          </w:p>
        </w:tc>
        <w:tc>
          <w:tcPr>
            <w:tcW w:w="1417" w:type="dxa"/>
          </w:tcPr>
          <w:p w14:paraId="3F69CD44" w14:textId="77777777" w:rsidR="0003716F" w:rsidRPr="00425FC8" w:rsidRDefault="0003716F" w:rsidP="005E5394">
            <w:pPr>
              <w:spacing w:before="0" w:after="0" w:line="240" w:lineRule="auto"/>
              <w:ind w:right="-34"/>
              <w:rPr>
                <w:b/>
                <w:color w:val="000000" w:themeColor="text1"/>
                <w:sz w:val="22"/>
                <w:szCs w:val="22"/>
                <w:lang w:val="es-ES"/>
              </w:rPr>
            </w:pPr>
          </w:p>
        </w:tc>
        <w:tc>
          <w:tcPr>
            <w:tcW w:w="1276" w:type="dxa"/>
          </w:tcPr>
          <w:p w14:paraId="1BE8B94B" w14:textId="3CF28875" w:rsidR="0003716F" w:rsidRPr="00425FC8" w:rsidRDefault="0003716F" w:rsidP="005E5394">
            <w:pPr>
              <w:spacing w:before="0" w:after="0" w:line="240" w:lineRule="auto"/>
              <w:ind w:right="-34"/>
              <w:rPr>
                <w:b/>
                <w:color w:val="000000" w:themeColor="text1"/>
                <w:sz w:val="22"/>
                <w:szCs w:val="22"/>
                <w:lang w:val="es-ES"/>
              </w:rPr>
            </w:pPr>
          </w:p>
        </w:tc>
        <w:tc>
          <w:tcPr>
            <w:tcW w:w="2410" w:type="dxa"/>
          </w:tcPr>
          <w:p w14:paraId="4DF48B64" w14:textId="557DC016" w:rsidR="0003716F" w:rsidRPr="00425FC8" w:rsidRDefault="0003716F" w:rsidP="107F3B30">
            <w:pPr>
              <w:spacing w:before="0" w:after="0" w:line="240" w:lineRule="auto"/>
              <w:ind w:right="-34"/>
              <w:rPr>
                <w:b/>
                <w:bCs/>
                <w:color w:val="000000" w:themeColor="text1"/>
                <w:sz w:val="22"/>
                <w:szCs w:val="22"/>
                <w:lang w:val="es-ES"/>
              </w:rPr>
            </w:pPr>
            <w:r w:rsidRPr="00425FC8">
              <w:rPr>
                <w:color w:val="000000" w:themeColor="text1"/>
                <w:sz w:val="22"/>
                <w:szCs w:val="22"/>
                <w:lang w:val="es-ES"/>
              </w:rPr>
              <w:t>Semestre</w:t>
            </w:r>
            <w:r w:rsidRPr="00425FC8">
              <w:rPr>
                <w:b/>
                <w:bCs/>
                <w:color w:val="000000" w:themeColor="text1"/>
                <w:sz w:val="22"/>
                <w:szCs w:val="22"/>
                <w:lang w:val="es-ES"/>
              </w:rPr>
              <w:t xml:space="preserve"> </w:t>
            </w:r>
          </w:p>
        </w:tc>
      </w:tr>
      <w:tr w:rsidR="0003716F" w:rsidRPr="00425FC8" w14:paraId="5B79BCE4" w14:textId="056979AE" w:rsidTr="0003716F">
        <w:trPr>
          <w:trHeight w:val="454"/>
        </w:trPr>
        <w:tc>
          <w:tcPr>
            <w:tcW w:w="3143" w:type="dxa"/>
            <w:vMerge/>
          </w:tcPr>
          <w:p w14:paraId="225B2281" w14:textId="77777777" w:rsidR="0003716F" w:rsidRPr="00425FC8" w:rsidRDefault="0003716F" w:rsidP="005E5394">
            <w:pPr>
              <w:spacing w:before="60" w:after="0" w:line="240" w:lineRule="auto"/>
              <w:ind w:right="-34"/>
              <w:rPr>
                <w:color w:val="000000" w:themeColor="text1"/>
                <w:sz w:val="22"/>
                <w:szCs w:val="22"/>
                <w:lang w:val="es-ES"/>
              </w:rPr>
            </w:pPr>
          </w:p>
        </w:tc>
        <w:tc>
          <w:tcPr>
            <w:tcW w:w="3969" w:type="dxa"/>
            <w:shd w:val="clear" w:color="auto" w:fill="auto"/>
          </w:tcPr>
          <w:p w14:paraId="1E29E1F9" w14:textId="2DCABB4A" w:rsidR="0003716F" w:rsidRPr="00425FC8" w:rsidRDefault="0003716F" w:rsidP="107F3B30">
            <w:pPr>
              <w:spacing w:before="0" w:after="0" w:line="240" w:lineRule="auto"/>
              <w:ind w:right="-34"/>
              <w:rPr>
                <w:rFonts w:eastAsiaTheme="minorEastAsia" w:cstheme="minorBidi"/>
                <w:i/>
                <w:iCs/>
                <w:color w:val="BFBFBF" w:themeColor="background1" w:themeShade="BF"/>
                <w:lang w:val="es-ES" w:eastAsia="en-US"/>
              </w:rPr>
            </w:pPr>
            <w:r w:rsidRPr="00425FC8">
              <w:rPr>
                <w:rFonts w:eastAsiaTheme="minorEastAsia" w:cstheme="minorBidi"/>
                <w:i/>
                <w:iCs/>
                <w:color w:val="BFBFBF" w:themeColor="background1" w:themeShade="BF"/>
                <w:szCs w:val="24"/>
                <w:lang w:val="es-ES" w:eastAsia="en-US"/>
              </w:rPr>
              <w:t>As</w:t>
            </w:r>
            <w:r w:rsidR="001A2412" w:rsidRPr="00425FC8">
              <w:rPr>
                <w:rFonts w:eastAsiaTheme="minorEastAsia" w:cstheme="minorBidi"/>
                <w:i/>
                <w:iCs/>
                <w:color w:val="BFBFBF" w:themeColor="background1" w:themeShade="BF"/>
                <w:szCs w:val="24"/>
                <w:lang w:val="es-ES" w:eastAsia="en-US"/>
              </w:rPr>
              <w:t>s</w:t>
            </w:r>
            <w:r w:rsidRPr="00425FC8">
              <w:rPr>
                <w:rFonts w:eastAsiaTheme="minorEastAsia" w:cstheme="minorBidi"/>
                <w:i/>
                <w:iCs/>
                <w:color w:val="BFBFBF" w:themeColor="background1" w:themeShade="BF"/>
                <w:szCs w:val="24"/>
                <w:lang w:val="es-ES" w:eastAsia="en-US"/>
              </w:rPr>
              <w:t>ignatura 2</w:t>
            </w:r>
          </w:p>
          <w:p w14:paraId="1D478303" w14:textId="429C0D32" w:rsidR="0003716F" w:rsidRPr="00425FC8" w:rsidRDefault="0003716F" w:rsidP="107F3B30">
            <w:pPr>
              <w:spacing w:before="0" w:after="0" w:line="240" w:lineRule="auto"/>
              <w:ind w:right="-34"/>
              <w:rPr>
                <w:b/>
                <w:bCs/>
                <w:color w:val="000000" w:themeColor="text1"/>
                <w:sz w:val="22"/>
                <w:szCs w:val="22"/>
                <w:lang w:val="es-ES"/>
              </w:rPr>
            </w:pPr>
          </w:p>
        </w:tc>
        <w:tc>
          <w:tcPr>
            <w:tcW w:w="1417" w:type="dxa"/>
          </w:tcPr>
          <w:p w14:paraId="36A985B4" w14:textId="77777777" w:rsidR="0003716F" w:rsidRPr="00425FC8" w:rsidRDefault="0003716F" w:rsidP="005E5394">
            <w:pPr>
              <w:spacing w:before="0" w:after="0" w:line="240" w:lineRule="auto"/>
              <w:ind w:right="-34"/>
              <w:rPr>
                <w:b/>
                <w:color w:val="000000" w:themeColor="text1"/>
                <w:sz w:val="22"/>
                <w:szCs w:val="22"/>
                <w:lang w:val="es-ES"/>
              </w:rPr>
            </w:pPr>
          </w:p>
        </w:tc>
        <w:tc>
          <w:tcPr>
            <w:tcW w:w="1276" w:type="dxa"/>
          </w:tcPr>
          <w:p w14:paraId="40FCE510" w14:textId="58F47E98" w:rsidR="0003716F" w:rsidRPr="00425FC8" w:rsidRDefault="0003716F" w:rsidP="005E5394">
            <w:pPr>
              <w:spacing w:before="0" w:after="0" w:line="240" w:lineRule="auto"/>
              <w:ind w:right="-34"/>
              <w:rPr>
                <w:b/>
                <w:color w:val="000000" w:themeColor="text1"/>
                <w:sz w:val="22"/>
                <w:szCs w:val="22"/>
                <w:lang w:val="es-ES"/>
              </w:rPr>
            </w:pPr>
          </w:p>
        </w:tc>
        <w:tc>
          <w:tcPr>
            <w:tcW w:w="2410" w:type="dxa"/>
          </w:tcPr>
          <w:p w14:paraId="0B9C9866" w14:textId="408D8E2C" w:rsidR="0003716F" w:rsidRPr="00425FC8" w:rsidRDefault="0003716F" w:rsidP="005E5394">
            <w:pPr>
              <w:spacing w:before="0" w:after="0" w:line="240" w:lineRule="auto"/>
              <w:ind w:right="-34"/>
              <w:rPr>
                <w:b/>
                <w:color w:val="000000" w:themeColor="text1"/>
                <w:sz w:val="22"/>
                <w:szCs w:val="22"/>
                <w:lang w:val="es-ES"/>
              </w:rPr>
            </w:pPr>
            <w:r w:rsidRPr="00425FC8">
              <w:rPr>
                <w:color w:val="000000" w:themeColor="text1"/>
                <w:sz w:val="22"/>
                <w:szCs w:val="22"/>
                <w:lang w:val="es-ES"/>
              </w:rPr>
              <w:t>Semestre</w:t>
            </w:r>
          </w:p>
        </w:tc>
      </w:tr>
      <w:tr w:rsidR="0003716F" w:rsidRPr="00425FC8" w14:paraId="287B659C" w14:textId="1D141424" w:rsidTr="0003716F">
        <w:trPr>
          <w:trHeight w:val="454"/>
        </w:trPr>
        <w:tc>
          <w:tcPr>
            <w:tcW w:w="3143" w:type="dxa"/>
            <w:shd w:val="clear" w:color="auto" w:fill="auto"/>
          </w:tcPr>
          <w:p w14:paraId="6126A8ED" w14:textId="3C4B1DC1" w:rsidR="0003716F" w:rsidRPr="00425FC8" w:rsidRDefault="0003716F" w:rsidP="107F3B30">
            <w:pPr>
              <w:spacing w:before="60" w:after="0" w:line="240" w:lineRule="auto"/>
              <w:ind w:right="-34"/>
              <w:rPr>
                <w:rFonts w:eastAsiaTheme="minorEastAsia" w:cstheme="minorBidi"/>
                <w:i/>
                <w:iCs/>
                <w:color w:val="BFBFBF" w:themeColor="background1" w:themeShade="BF"/>
                <w:lang w:val="es-ES" w:eastAsia="en-US"/>
              </w:rPr>
            </w:pPr>
            <w:r w:rsidRPr="00425FC8">
              <w:rPr>
                <w:rFonts w:eastAsiaTheme="minorEastAsia" w:cstheme="minorBidi"/>
                <w:i/>
                <w:iCs/>
                <w:color w:val="BFBFBF" w:themeColor="background1" w:themeShade="BF"/>
                <w:lang w:val="es-ES" w:eastAsia="en-US"/>
              </w:rPr>
              <w:t>M2</w:t>
            </w:r>
          </w:p>
          <w:p w14:paraId="68505682" w14:textId="2EEC8628" w:rsidR="0003716F" w:rsidRPr="00425FC8" w:rsidRDefault="0003716F" w:rsidP="107F3B30">
            <w:pPr>
              <w:spacing w:before="60" w:after="0" w:line="240" w:lineRule="auto"/>
              <w:ind w:right="-34"/>
              <w:rPr>
                <w:color w:val="000000" w:themeColor="text1"/>
                <w:sz w:val="22"/>
                <w:szCs w:val="22"/>
                <w:lang w:val="es-ES"/>
              </w:rPr>
            </w:pPr>
          </w:p>
        </w:tc>
        <w:tc>
          <w:tcPr>
            <w:tcW w:w="3969" w:type="dxa"/>
            <w:shd w:val="clear" w:color="auto" w:fill="auto"/>
          </w:tcPr>
          <w:p w14:paraId="6D13B7B4" w14:textId="389E6F53" w:rsidR="0003716F" w:rsidRPr="00425FC8" w:rsidRDefault="0003716F" w:rsidP="005E5394">
            <w:pPr>
              <w:spacing w:before="0" w:after="0" w:line="240" w:lineRule="auto"/>
              <w:ind w:right="-34"/>
              <w:rPr>
                <w:b/>
                <w:color w:val="000000" w:themeColor="text1"/>
                <w:sz w:val="22"/>
                <w:szCs w:val="22"/>
                <w:lang w:val="es-ES"/>
              </w:rPr>
            </w:pPr>
          </w:p>
        </w:tc>
        <w:tc>
          <w:tcPr>
            <w:tcW w:w="1417" w:type="dxa"/>
          </w:tcPr>
          <w:p w14:paraId="2F9CB7EF" w14:textId="77777777" w:rsidR="0003716F" w:rsidRPr="00425FC8" w:rsidRDefault="0003716F" w:rsidP="005E5394">
            <w:pPr>
              <w:spacing w:before="0" w:after="0" w:line="240" w:lineRule="auto"/>
              <w:ind w:right="-34"/>
              <w:rPr>
                <w:b/>
                <w:color w:val="000000" w:themeColor="text1"/>
                <w:sz w:val="22"/>
                <w:szCs w:val="22"/>
                <w:lang w:val="es-ES"/>
              </w:rPr>
            </w:pPr>
          </w:p>
        </w:tc>
        <w:tc>
          <w:tcPr>
            <w:tcW w:w="1276" w:type="dxa"/>
          </w:tcPr>
          <w:p w14:paraId="477441D1" w14:textId="207B273B" w:rsidR="0003716F" w:rsidRPr="00425FC8" w:rsidRDefault="0003716F" w:rsidP="005E5394">
            <w:pPr>
              <w:spacing w:before="0" w:after="0" w:line="240" w:lineRule="auto"/>
              <w:ind w:right="-34"/>
              <w:rPr>
                <w:b/>
                <w:color w:val="000000" w:themeColor="text1"/>
                <w:sz w:val="22"/>
                <w:szCs w:val="22"/>
                <w:lang w:val="es-ES"/>
              </w:rPr>
            </w:pPr>
          </w:p>
        </w:tc>
        <w:tc>
          <w:tcPr>
            <w:tcW w:w="2410" w:type="dxa"/>
          </w:tcPr>
          <w:p w14:paraId="3E7A5018" w14:textId="779B1435" w:rsidR="0003716F" w:rsidRPr="00425FC8" w:rsidRDefault="0003716F" w:rsidP="005E5394">
            <w:pPr>
              <w:spacing w:before="0" w:after="0" w:line="240" w:lineRule="auto"/>
              <w:ind w:right="-34"/>
              <w:rPr>
                <w:b/>
                <w:color w:val="000000" w:themeColor="text1"/>
                <w:sz w:val="22"/>
                <w:szCs w:val="22"/>
                <w:lang w:val="es-ES"/>
              </w:rPr>
            </w:pPr>
            <w:r w:rsidRPr="00425FC8">
              <w:rPr>
                <w:color w:val="000000" w:themeColor="text1"/>
                <w:sz w:val="22"/>
                <w:szCs w:val="22"/>
                <w:lang w:val="es-ES"/>
              </w:rPr>
              <w:t>Semestre</w:t>
            </w:r>
          </w:p>
        </w:tc>
      </w:tr>
      <w:tr w:rsidR="0003716F" w:rsidRPr="00425FC8" w14:paraId="279D03E8" w14:textId="3500176C" w:rsidTr="0003716F">
        <w:trPr>
          <w:trHeight w:val="454"/>
        </w:trPr>
        <w:tc>
          <w:tcPr>
            <w:tcW w:w="3143" w:type="dxa"/>
            <w:shd w:val="clear" w:color="auto" w:fill="auto"/>
          </w:tcPr>
          <w:p w14:paraId="20F5D6D5" w14:textId="30662659" w:rsidR="0003716F" w:rsidRPr="00425FC8" w:rsidRDefault="0003716F" w:rsidP="107F3B30">
            <w:pPr>
              <w:spacing w:before="60" w:after="0" w:line="240" w:lineRule="auto"/>
              <w:ind w:right="-34"/>
              <w:rPr>
                <w:color w:val="000000" w:themeColor="text1"/>
                <w:sz w:val="22"/>
                <w:szCs w:val="22"/>
                <w:lang w:val="es-ES"/>
              </w:rPr>
            </w:pPr>
            <w:r w:rsidRPr="00425FC8">
              <w:rPr>
                <w:color w:val="000000" w:themeColor="text1"/>
                <w:sz w:val="22"/>
                <w:szCs w:val="22"/>
                <w:lang w:val="es-ES"/>
              </w:rPr>
              <w:t>...</w:t>
            </w:r>
          </w:p>
        </w:tc>
        <w:tc>
          <w:tcPr>
            <w:tcW w:w="3969" w:type="dxa"/>
            <w:shd w:val="clear" w:color="auto" w:fill="auto"/>
          </w:tcPr>
          <w:p w14:paraId="123F75F5" w14:textId="715CD045" w:rsidR="0003716F" w:rsidRPr="00425FC8" w:rsidRDefault="0003716F" w:rsidP="005E5394">
            <w:pPr>
              <w:spacing w:before="0" w:after="0" w:line="240" w:lineRule="auto"/>
              <w:ind w:right="-34"/>
              <w:rPr>
                <w:b/>
                <w:color w:val="000000" w:themeColor="text1"/>
                <w:sz w:val="22"/>
                <w:szCs w:val="22"/>
                <w:lang w:val="es-ES"/>
              </w:rPr>
            </w:pPr>
          </w:p>
        </w:tc>
        <w:tc>
          <w:tcPr>
            <w:tcW w:w="1417" w:type="dxa"/>
          </w:tcPr>
          <w:p w14:paraId="517090DD" w14:textId="77777777" w:rsidR="0003716F" w:rsidRPr="00425FC8" w:rsidRDefault="0003716F" w:rsidP="005E5394">
            <w:pPr>
              <w:spacing w:before="0" w:after="0" w:line="240" w:lineRule="auto"/>
              <w:ind w:right="-34"/>
              <w:rPr>
                <w:b/>
                <w:color w:val="000000" w:themeColor="text1"/>
                <w:sz w:val="22"/>
                <w:szCs w:val="22"/>
                <w:lang w:val="es-ES"/>
              </w:rPr>
            </w:pPr>
          </w:p>
        </w:tc>
        <w:tc>
          <w:tcPr>
            <w:tcW w:w="1276" w:type="dxa"/>
          </w:tcPr>
          <w:p w14:paraId="76B92EEA" w14:textId="2A4919D4" w:rsidR="0003716F" w:rsidRPr="00425FC8" w:rsidRDefault="0003716F" w:rsidP="005E5394">
            <w:pPr>
              <w:spacing w:before="0" w:after="0" w:line="240" w:lineRule="auto"/>
              <w:ind w:right="-34"/>
              <w:rPr>
                <w:b/>
                <w:color w:val="000000" w:themeColor="text1"/>
                <w:sz w:val="22"/>
                <w:szCs w:val="22"/>
                <w:lang w:val="es-ES"/>
              </w:rPr>
            </w:pPr>
          </w:p>
        </w:tc>
        <w:tc>
          <w:tcPr>
            <w:tcW w:w="2410" w:type="dxa"/>
          </w:tcPr>
          <w:p w14:paraId="6D346D34" w14:textId="607C75DF" w:rsidR="0003716F" w:rsidRPr="00425FC8" w:rsidRDefault="0003716F" w:rsidP="005E5394">
            <w:pPr>
              <w:spacing w:before="0" w:after="0" w:line="240" w:lineRule="auto"/>
              <w:ind w:right="-34"/>
              <w:rPr>
                <w:b/>
                <w:color w:val="000000" w:themeColor="text1"/>
                <w:sz w:val="22"/>
                <w:szCs w:val="22"/>
                <w:lang w:val="es-ES"/>
              </w:rPr>
            </w:pPr>
            <w:r w:rsidRPr="00425FC8">
              <w:rPr>
                <w:color w:val="000000" w:themeColor="text1"/>
                <w:sz w:val="22"/>
                <w:szCs w:val="22"/>
                <w:lang w:val="es-ES"/>
              </w:rPr>
              <w:t>Semestre</w:t>
            </w:r>
          </w:p>
        </w:tc>
      </w:tr>
      <w:tr w:rsidR="0003716F" w:rsidRPr="00425FC8" w14:paraId="41C50F1B" w14:textId="18168013" w:rsidTr="0003716F">
        <w:trPr>
          <w:trHeight w:val="454"/>
        </w:trPr>
        <w:tc>
          <w:tcPr>
            <w:tcW w:w="3143" w:type="dxa"/>
            <w:shd w:val="clear" w:color="auto" w:fill="auto"/>
          </w:tcPr>
          <w:p w14:paraId="4DABB532" w14:textId="3094B6CE" w:rsidR="0003716F" w:rsidRPr="00425FC8" w:rsidRDefault="0003716F" w:rsidP="005E5394">
            <w:pPr>
              <w:spacing w:before="60" w:after="0" w:line="240" w:lineRule="auto"/>
              <w:ind w:right="-34"/>
              <w:rPr>
                <w:color w:val="000000" w:themeColor="text1"/>
                <w:sz w:val="22"/>
                <w:szCs w:val="22"/>
                <w:lang w:val="es-ES"/>
              </w:rPr>
            </w:pPr>
          </w:p>
        </w:tc>
        <w:tc>
          <w:tcPr>
            <w:tcW w:w="3969" w:type="dxa"/>
            <w:shd w:val="clear" w:color="auto" w:fill="auto"/>
          </w:tcPr>
          <w:p w14:paraId="4F5317CE" w14:textId="207818FD" w:rsidR="0003716F" w:rsidRPr="00425FC8" w:rsidRDefault="0003716F" w:rsidP="005E5394">
            <w:pPr>
              <w:spacing w:before="0" w:after="0" w:line="240" w:lineRule="auto"/>
              <w:ind w:right="-34"/>
              <w:rPr>
                <w:b/>
                <w:color w:val="000000" w:themeColor="text1"/>
                <w:sz w:val="22"/>
                <w:szCs w:val="22"/>
                <w:lang w:val="es-ES"/>
              </w:rPr>
            </w:pPr>
          </w:p>
        </w:tc>
        <w:tc>
          <w:tcPr>
            <w:tcW w:w="1417" w:type="dxa"/>
          </w:tcPr>
          <w:p w14:paraId="490C47E2" w14:textId="77777777" w:rsidR="0003716F" w:rsidRPr="00425FC8" w:rsidRDefault="0003716F" w:rsidP="005E5394">
            <w:pPr>
              <w:spacing w:before="0" w:after="0" w:line="240" w:lineRule="auto"/>
              <w:ind w:right="-34"/>
              <w:rPr>
                <w:b/>
                <w:color w:val="000000" w:themeColor="text1"/>
                <w:sz w:val="22"/>
                <w:szCs w:val="22"/>
                <w:lang w:val="es-ES"/>
              </w:rPr>
            </w:pPr>
          </w:p>
        </w:tc>
        <w:tc>
          <w:tcPr>
            <w:tcW w:w="1276" w:type="dxa"/>
          </w:tcPr>
          <w:p w14:paraId="5CCB6731" w14:textId="667246A0" w:rsidR="0003716F" w:rsidRPr="00425FC8" w:rsidRDefault="0003716F" w:rsidP="005E5394">
            <w:pPr>
              <w:spacing w:before="0" w:after="0" w:line="240" w:lineRule="auto"/>
              <w:ind w:right="-34"/>
              <w:rPr>
                <w:b/>
                <w:color w:val="000000" w:themeColor="text1"/>
                <w:sz w:val="22"/>
                <w:szCs w:val="22"/>
                <w:lang w:val="es-ES"/>
              </w:rPr>
            </w:pPr>
          </w:p>
        </w:tc>
        <w:tc>
          <w:tcPr>
            <w:tcW w:w="2410" w:type="dxa"/>
          </w:tcPr>
          <w:p w14:paraId="4B8B53AD" w14:textId="4B888733" w:rsidR="0003716F" w:rsidRPr="00425FC8" w:rsidRDefault="0003716F" w:rsidP="005E5394">
            <w:pPr>
              <w:spacing w:before="0" w:after="0" w:line="240" w:lineRule="auto"/>
              <w:ind w:right="-34"/>
              <w:rPr>
                <w:b/>
                <w:color w:val="000000" w:themeColor="text1"/>
                <w:sz w:val="22"/>
                <w:szCs w:val="22"/>
                <w:lang w:val="es-ES"/>
              </w:rPr>
            </w:pPr>
            <w:r w:rsidRPr="00425FC8">
              <w:rPr>
                <w:color w:val="000000" w:themeColor="text1"/>
                <w:sz w:val="22"/>
                <w:szCs w:val="22"/>
                <w:lang w:val="es-ES"/>
              </w:rPr>
              <w:t>Semestre</w:t>
            </w:r>
          </w:p>
        </w:tc>
      </w:tr>
      <w:tr w:rsidR="0003716F" w:rsidRPr="00425FC8" w14:paraId="136CCF2C" w14:textId="77777777" w:rsidTr="0003716F">
        <w:trPr>
          <w:trHeight w:val="454"/>
        </w:trPr>
        <w:tc>
          <w:tcPr>
            <w:tcW w:w="3143" w:type="dxa"/>
            <w:shd w:val="clear" w:color="auto" w:fill="auto"/>
          </w:tcPr>
          <w:p w14:paraId="7B40165A" w14:textId="6EDA220E" w:rsidR="0003716F" w:rsidRPr="00425FC8" w:rsidRDefault="0003716F" w:rsidP="107F3B30">
            <w:pPr>
              <w:spacing w:line="240" w:lineRule="auto"/>
              <w:rPr>
                <w:color w:val="000000" w:themeColor="text1"/>
                <w:sz w:val="22"/>
                <w:szCs w:val="22"/>
                <w:lang w:val="es-ES"/>
              </w:rPr>
            </w:pPr>
          </w:p>
        </w:tc>
        <w:tc>
          <w:tcPr>
            <w:tcW w:w="3969" w:type="dxa"/>
            <w:shd w:val="clear" w:color="auto" w:fill="auto"/>
          </w:tcPr>
          <w:p w14:paraId="654CBF10" w14:textId="71E8FEFE" w:rsidR="0003716F" w:rsidRPr="00425FC8" w:rsidRDefault="0003716F" w:rsidP="107F3B30">
            <w:pPr>
              <w:spacing w:line="240" w:lineRule="auto"/>
              <w:rPr>
                <w:b/>
                <w:bCs/>
                <w:color w:val="000000" w:themeColor="text1"/>
                <w:sz w:val="22"/>
                <w:szCs w:val="22"/>
                <w:lang w:val="es-ES"/>
              </w:rPr>
            </w:pPr>
          </w:p>
        </w:tc>
        <w:tc>
          <w:tcPr>
            <w:tcW w:w="1417" w:type="dxa"/>
          </w:tcPr>
          <w:p w14:paraId="053C7274" w14:textId="297552C3" w:rsidR="0003716F" w:rsidRPr="00425FC8" w:rsidRDefault="0003716F" w:rsidP="107F3B30">
            <w:pPr>
              <w:spacing w:line="240" w:lineRule="auto"/>
              <w:rPr>
                <w:b/>
                <w:bCs/>
                <w:color w:val="000000" w:themeColor="text1"/>
                <w:sz w:val="22"/>
                <w:szCs w:val="22"/>
                <w:lang w:val="es-ES"/>
              </w:rPr>
            </w:pPr>
          </w:p>
        </w:tc>
        <w:tc>
          <w:tcPr>
            <w:tcW w:w="1276" w:type="dxa"/>
          </w:tcPr>
          <w:p w14:paraId="48676DE7" w14:textId="660D1478" w:rsidR="0003716F" w:rsidRPr="00425FC8" w:rsidRDefault="0003716F" w:rsidP="107F3B30">
            <w:pPr>
              <w:spacing w:line="240" w:lineRule="auto"/>
              <w:rPr>
                <w:b/>
                <w:bCs/>
                <w:color w:val="000000" w:themeColor="text1"/>
                <w:sz w:val="22"/>
                <w:szCs w:val="22"/>
                <w:lang w:val="es-ES"/>
              </w:rPr>
            </w:pPr>
          </w:p>
        </w:tc>
        <w:tc>
          <w:tcPr>
            <w:tcW w:w="2410" w:type="dxa"/>
          </w:tcPr>
          <w:p w14:paraId="38526769" w14:textId="224C25E2" w:rsidR="0003716F" w:rsidRPr="00425FC8" w:rsidRDefault="0003716F" w:rsidP="107F3B30">
            <w:pPr>
              <w:spacing w:line="240" w:lineRule="auto"/>
              <w:rPr>
                <w:color w:val="000000" w:themeColor="text1"/>
                <w:sz w:val="22"/>
                <w:szCs w:val="22"/>
                <w:lang w:val="es-ES"/>
              </w:rPr>
            </w:pPr>
          </w:p>
        </w:tc>
      </w:tr>
      <w:tr w:rsidR="0003716F" w:rsidRPr="00425FC8" w14:paraId="02699459" w14:textId="77777777" w:rsidTr="0003716F">
        <w:trPr>
          <w:trHeight w:val="454"/>
        </w:trPr>
        <w:tc>
          <w:tcPr>
            <w:tcW w:w="3143" w:type="dxa"/>
            <w:shd w:val="clear" w:color="auto" w:fill="auto"/>
          </w:tcPr>
          <w:p w14:paraId="763DF0D0" w14:textId="77777777" w:rsidR="0003716F" w:rsidRPr="00425FC8" w:rsidRDefault="0003716F" w:rsidP="005E5394">
            <w:pPr>
              <w:spacing w:before="60" w:after="0" w:line="240" w:lineRule="auto"/>
              <w:ind w:right="-34"/>
              <w:rPr>
                <w:color w:val="000000" w:themeColor="text1"/>
                <w:sz w:val="22"/>
                <w:szCs w:val="22"/>
                <w:lang w:val="es-ES"/>
              </w:rPr>
            </w:pPr>
          </w:p>
        </w:tc>
        <w:tc>
          <w:tcPr>
            <w:tcW w:w="3969" w:type="dxa"/>
            <w:shd w:val="clear" w:color="auto" w:fill="auto"/>
          </w:tcPr>
          <w:p w14:paraId="414C4A88" w14:textId="127E89BB" w:rsidR="0003716F" w:rsidRPr="00425FC8" w:rsidRDefault="0003716F" w:rsidP="005E5394">
            <w:pPr>
              <w:spacing w:before="0" w:after="0" w:line="240" w:lineRule="auto"/>
              <w:ind w:right="-34"/>
              <w:rPr>
                <w:b/>
                <w:color w:val="000000" w:themeColor="text1"/>
                <w:sz w:val="22"/>
                <w:szCs w:val="22"/>
                <w:lang w:val="es-ES"/>
              </w:rPr>
            </w:pPr>
          </w:p>
        </w:tc>
        <w:tc>
          <w:tcPr>
            <w:tcW w:w="1417" w:type="dxa"/>
          </w:tcPr>
          <w:p w14:paraId="4F2B602B" w14:textId="77777777" w:rsidR="0003716F" w:rsidRPr="00425FC8" w:rsidRDefault="0003716F" w:rsidP="005E5394">
            <w:pPr>
              <w:spacing w:before="0" w:after="0" w:line="240" w:lineRule="auto"/>
              <w:ind w:right="-34"/>
              <w:rPr>
                <w:b/>
                <w:color w:val="000000" w:themeColor="text1"/>
                <w:sz w:val="22"/>
                <w:szCs w:val="22"/>
                <w:lang w:val="es-ES"/>
              </w:rPr>
            </w:pPr>
          </w:p>
        </w:tc>
        <w:tc>
          <w:tcPr>
            <w:tcW w:w="1276" w:type="dxa"/>
          </w:tcPr>
          <w:p w14:paraId="26D41DB2" w14:textId="772E882F" w:rsidR="0003716F" w:rsidRPr="00425FC8" w:rsidRDefault="0003716F" w:rsidP="005E5394">
            <w:pPr>
              <w:spacing w:before="0" w:after="0" w:line="240" w:lineRule="auto"/>
              <w:ind w:right="-34"/>
              <w:rPr>
                <w:b/>
                <w:color w:val="000000" w:themeColor="text1"/>
                <w:sz w:val="22"/>
                <w:szCs w:val="22"/>
                <w:lang w:val="es-ES"/>
              </w:rPr>
            </w:pPr>
          </w:p>
        </w:tc>
        <w:tc>
          <w:tcPr>
            <w:tcW w:w="2410" w:type="dxa"/>
          </w:tcPr>
          <w:p w14:paraId="32840AC9" w14:textId="4E5D157C" w:rsidR="0003716F" w:rsidRPr="00425FC8" w:rsidRDefault="0003716F" w:rsidP="005E5394">
            <w:pPr>
              <w:spacing w:before="0" w:after="0" w:line="240" w:lineRule="auto"/>
              <w:ind w:right="-34"/>
              <w:rPr>
                <w:b/>
                <w:color w:val="000000" w:themeColor="text1"/>
                <w:sz w:val="22"/>
                <w:szCs w:val="22"/>
                <w:lang w:val="es-ES"/>
              </w:rPr>
            </w:pPr>
            <w:r w:rsidRPr="00425FC8">
              <w:rPr>
                <w:color w:val="000000" w:themeColor="text1"/>
                <w:sz w:val="22"/>
                <w:szCs w:val="22"/>
                <w:lang w:val="es-ES"/>
              </w:rPr>
              <w:t>Semestre</w:t>
            </w:r>
          </w:p>
        </w:tc>
      </w:tr>
      <w:tr w:rsidR="0003716F" w:rsidRPr="00425FC8" w14:paraId="21B200A5" w14:textId="77777777" w:rsidTr="0003716F">
        <w:trPr>
          <w:trHeight w:val="454"/>
        </w:trPr>
        <w:tc>
          <w:tcPr>
            <w:tcW w:w="3143" w:type="dxa"/>
            <w:shd w:val="clear" w:color="auto" w:fill="auto"/>
            <w:vAlign w:val="center"/>
          </w:tcPr>
          <w:p w14:paraId="1E03BDFB" w14:textId="079BBA2C" w:rsidR="0003716F" w:rsidRPr="00425FC8" w:rsidRDefault="0003716F" w:rsidP="00705DC4">
            <w:pPr>
              <w:spacing w:before="0" w:after="0" w:line="240" w:lineRule="auto"/>
              <w:ind w:right="-34"/>
              <w:rPr>
                <w:color w:val="000000" w:themeColor="text1"/>
                <w:sz w:val="22"/>
                <w:szCs w:val="22"/>
                <w:lang w:val="es-ES"/>
              </w:rPr>
            </w:pPr>
            <w:r w:rsidRPr="00425FC8">
              <w:rPr>
                <w:color w:val="000000" w:themeColor="text1"/>
                <w:sz w:val="22"/>
                <w:szCs w:val="22"/>
                <w:lang w:val="es-ES"/>
              </w:rPr>
              <w:t>Prácticas Académicas Externas</w:t>
            </w:r>
          </w:p>
        </w:tc>
        <w:tc>
          <w:tcPr>
            <w:tcW w:w="3969" w:type="dxa"/>
            <w:shd w:val="clear" w:color="auto" w:fill="auto"/>
            <w:vAlign w:val="center"/>
          </w:tcPr>
          <w:p w14:paraId="109C03ED" w14:textId="2DAB1EFF" w:rsidR="0003716F" w:rsidRPr="00425FC8" w:rsidRDefault="0003716F" w:rsidP="00705DC4">
            <w:pPr>
              <w:spacing w:before="0" w:after="0" w:line="240" w:lineRule="auto"/>
              <w:ind w:right="-34"/>
              <w:rPr>
                <w:color w:val="000000" w:themeColor="text1"/>
                <w:sz w:val="22"/>
                <w:szCs w:val="22"/>
                <w:lang w:val="es-ES"/>
              </w:rPr>
            </w:pPr>
            <w:r w:rsidRPr="00425FC8">
              <w:rPr>
                <w:color w:val="000000" w:themeColor="text1"/>
                <w:sz w:val="22"/>
                <w:szCs w:val="22"/>
                <w:lang w:val="es-ES"/>
              </w:rPr>
              <w:t>Prácticas Académicas Externas de …</w:t>
            </w:r>
          </w:p>
        </w:tc>
        <w:tc>
          <w:tcPr>
            <w:tcW w:w="1417" w:type="dxa"/>
            <w:vAlign w:val="center"/>
          </w:tcPr>
          <w:p w14:paraId="4C4F6859" w14:textId="77777777" w:rsidR="0003716F" w:rsidRPr="00425FC8" w:rsidRDefault="0003716F" w:rsidP="00705DC4">
            <w:pPr>
              <w:spacing w:before="0" w:after="0" w:line="240" w:lineRule="auto"/>
              <w:ind w:right="-34"/>
              <w:rPr>
                <w:color w:val="000000" w:themeColor="text1"/>
                <w:sz w:val="22"/>
                <w:szCs w:val="22"/>
                <w:lang w:val="es-ES"/>
              </w:rPr>
            </w:pPr>
          </w:p>
        </w:tc>
        <w:tc>
          <w:tcPr>
            <w:tcW w:w="1276" w:type="dxa"/>
          </w:tcPr>
          <w:p w14:paraId="1D630297" w14:textId="09B80EC9" w:rsidR="0003716F" w:rsidRPr="00425FC8" w:rsidRDefault="0003716F" w:rsidP="00705DC4">
            <w:pPr>
              <w:spacing w:before="0" w:after="0" w:line="240" w:lineRule="auto"/>
              <w:ind w:right="-34"/>
              <w:rPr>
                <w:color w:val="000000" w:themeColor="text1"/>
                <w:sz w:val="22"/>
                <w:szCs w:val="22"/>
                <w:lang w:val="es-ES"/>
              </w:rPr>
            </w:pPr>
            <w:r w:rsidRPr="00425FC8">
              <w:rPr>
                <w:color w:val="000000" w:themeColor="text1"/>
                <w:sz w:val="22"/>
                <w:szCs w:val="22"/>
                <w:lang w:val="es-ES"/>
              </w:rPr>
              <w:t>P</w:t>
            </w:r>
            <w:r w:rsidR="0085142A" w:rsidRPr="00425FC8">
              <w:rPr>
                <w:color w:val="000000" w:themeColor="text1"/>
                <w:sz w:val="22"/>
                <w:szCs w:val="22"/>
                <w:lang w:val="es-ES"/>
              </w:rPr>
              <w:t>A</w:t>
            </w:r>
            <w:r w:rsidRPr="00425FC8">
              <w:rPr>
                <w:color w:val="000000" w:themeColor="text1"/>
                <w:sz w:val="22"/>
                <w:szCs w:val="22"/>
                <w:lang w:val="es-ES"/>
              </w:rPr>
              <w:t>E</w:t>
            </w:r>
          </w:p>
        </w:tc>
        <w:tc>
          <w:tcPr>
            <w:tcW w:w="2410" w:type="dxa"/>
          </w:tcPr>
          <w:p w14:paraId="7A670FAD" w14:textId="3B5D6035" w:rsidR="0003716F" w:rsidRPr="00425FC8" w:rsidRDefault="0003716F" w:rsidP="005E5394">
            <w:pPr>
              <w:spacing w:before="0" w:after="0" w:line="240" w:lineRule="auto"/>
              <w:ind w:right="-34"/>
              <w:rPr>
                <w:color w:val="000000" w:themeColor="text1"/>
                <w:sz w:val="22"/>
                <w:szCs w:val="22"/>
                <w:lang w:val="es-ES"/>
              </w:rPr>
            </w:pPr>
            <w:r w:rsidRPr="00425FC8">
              <w:rPr>
                <w:color w:val="000000" w:themeColor="text1"/>
                <w:sz w:val="22"/>
                <w:szCs w:val="22"/>
                <w:lang w:val="es-ES"/>
              </w:rPr>
              <w:t>Semestre</w:t>
            </w:r>
          </w:p>
        </w:tc>
      </w:tr>
      <w:tr w:rsidR="0003716F" w:rsidRPr="00425FC8" w14:paraId="7C5A8577" w14:textId="77777777" w:rsidTr="0003716F">
        <w:trPr>
          <w:trHeight w:val="454"/>
        </w:trPr>
        <w:tc>
          <w:tcPr>
            <w:tcW w:w="3143" w:type="dxa"/>
            <w:shd w:val="clear" w:color="auto" w:fill="auto"/>
            <w:vAlign w:val="center"/>
          </w:tcPr>
          <w:p w14:paraId="72CE2CBC" w14:textId="345CAD83" w:rsidR="0003716F" w:rsidRPr="00425FC8" w:rsidRDefault="0003716F" w:rsidP="00705DC4">
            <w:pPr>
              <w:spacing w:before="0" w:after="0" w:line="240" w:lineRule="auto"/>
              <w:ind w:right="-34"/>
              <w:rPr>
                <w:color w:val="000000" w:themeColor="text1"/>
                <w:sz w:val="22"/>
                <w:szCs w:val="22"/>
                <w:lang w:val="es-ES"/>
              </w:rPr>
            </w:pPr>
            <w:r w:rsidRPr="00425FC8">
              <w:rPr>
                <w:color w:val="000000" w:themeColor="text1"/>
                <w:sz w:val="22"/>
                <w:szCs w:val="22"/>
                <w:lang w:val="es-ES"/>
              </w:rPr>
              <w:t>Trabajo de Fin de Grado</w:t>
            </w:r>
          </w:p>
        </w:tc>
        <w:tc>
          <w:tcPr>
            <w:tcW w:w="3969" w:type="dxa"/>
            <w:shd w:val="clear" w:color="auto" w:fill="auto"/>
            <w:vAlign w:val="center"/>
          </w:tcPr>
          <w:p w14:paraId="6A971CCF" w14:textId="21C92C4C" w:rsidR="0003716F" w:rsidRPr="00425FC8" w:rsidRDefault="0003716F" w:rsidP="00705DC4">
            <w:pPr>
              <w:spacing w:before="0" w:after="0" w:line="240" w:lineRule="auto"/>
              <w:ind w:right="-34"/>
              <w:rPr>
                <w:color w:val="000000" w:themeColor="text1"/>
                <w:sz w:val="22"/>
                <w:szCs w:val="22"/>
                <w:lang w:val="es-ES"/>
              </w:rPr>
            </w:pPr>
            <w:r w:rsidRPr="00425FC8">
              <w:rPr>
                <w:color w:val="000000" w:themeColor="text1"/>
                <w:sz w:val="22"/>
                <w:szCs w:val="22"/>
                <w:lang w:val="es-ES"/>
              </w:rPr>
              <w:t>Trabajo de Fin de Grado de...</w:t>
            </w:r>
          </w:p>
        </w:tc>
        <w:tc>
          <w:tcPr>
            <w:tcW w:w="1417" w:type="dxa"/>
            <w:vAlign w:val="center"/>
          </w:tcPr>
          <w:p w14:paraId="42391C6C" w14:textId="77777777" w:rsidR="0003716F" w:rsidRPr="00425FC8" w:rsidRDefault="0003716F" w:rsidP="00705DC4">
            <w:pPr>
              <w:spacing w:before="0" w:after="0" w:line="240" w:lineRule="auto"/>
              <w:ind w:right="-34"/>
              <w:rPr>
                <w:color w:val="000000" w:themeColor="text1"/>
                <w:sz w:val="22"/>
                <w:szCs w:val="22"/>
                <w:lang w:val="es-ES"/>
              </w:rPr>
            </w:pPr>
          </w:p>
        </w:tc>
        <w:tc>
          <w:tcPr>
            <w:tcW w:w="1276" w:type="dxa"/>
          </w:tcPr>
          <w:p w14:paraId="2404324E" w14:textId="72A92D44" w:rsidR="0003716F" w:rsidRPr="00425FC8" w:rsidRDefault="0003716F" w:rsidP="00705DC4">
            <w:pPr>
              <w:spacing w:before="0" w:after="0" w:line="240" w:lineRule="auto"/>
              <w:ind w:right="-34"/>
              <w:rPr>
                <w:color w:val="000000" w:themeColor="text1"/>
                <w:sz w:val="22"/>
                <w:szCs w:val="22"/>
                <w:lang w:val="es-ES"/>
              </w:rPr>
            </w:pPr>
            <w:r w:rsidRPr="00425FC8">
              <w:rPr>
                <w:color w:val="000000" w:themeColor="text1"/>
                <w:sz w:val="22"/>
                <w:szCs w:val="22"/>
                <w:lang w:val="es-ES"/>
              </w:rPr>
              <w:t>TFG</w:t>
            </w:r>
          </w:p>
        </w:tc>
        <w:tc>
          <w:tcPr>
            <w:tcW w:w="2410" w:type="dxa"/>
          </w:tcPr>
          <w:p w14:paraId="500A905C" w14:textId="32723A98" w:rsidR="0003716F" w:rsidRPr="00425FC8" w:rsidRDefault="0003716F" w:rsidP="005E5394">
            <w:pPr>
              <w:spacing w:before="0" w:after="0" w:line="240" w:lineRule="auto"/>
              <w:ind w:right="-34"/>
              <w:rPr>
                <w:color w:val="000000" w:themeColor="text1"/>
                <w:sz w:val="22"/>
                <w:szCs w:val="22"/>
                <w:lang w:val="es-ES"/>
              </w:rPr>
            </w:pPr>
            <w:r w:rsidRPr="00425FC8">
              <w:rPr>
                <w:color w:val="000000" w:themeColor="text1"/>
                <w:sz w:val="22"/>
                <w:szCs w:val="22"/>
                <w:lang w:val="es-ES"/>
              </w:rPr>
              <w:t>Semestre</w:t>
            </w:r>
          </w:p>
        </w:tc>
      </w:tr>
    </w:tbl>
    <w:p w14:paraId="0CF0A86E" w14:textId="077A46E0" w:rsidR="00292C3E" w:rsidRPr="00425FC8" w:rsidRDefault="00292C3E" w:rsidP="00C4482E">
      <w:pPr>
        <w:rPr>
          <w:rFonts w:eastAsiaTheme="minorEastAsia" w:cstheme="minorBidi"/>
          <w:color w:val="0065BD"/>
          <w:spacing w:val="15"/>
          <w:sz w:val="26"/>
          <w:szCs w:val="22"/>
          <w:lang w:val="es-ES" w:eastAsia="en-US"/>
        </w:rPr>
      </w:pPr>
    </w:p>
    <w:p w14:paraId="0F985AA3" w14:textId="77777777" w:rsidR="00292C3E" w:rsidRPr="00425FC8" w:rsidRDefault="00292C3E" w:rsidP="00C4482E">
      <w:pPr>
        <w:rPr>
          <w:rFonts w:eastAsiaTheme="minorEastAsia" w:cstheme="minorBidi"/>
          <w:color w:val="0065BD"/>
          <w:spacing w:val="15"/>
          <w:sz w:val="26"/>
          <w:szCs w:val="22"/>
          <w:lang w:val="es-ES" w:eastAsia="en-US"/>
        </w:rPr>
        <w:sectPr w:rsidR="00292C3E" w:rsidRPr="00425FC8" w:rsidSect="00DC6727">
          <w:endnotePr>
            <w:numFmt w:val="decimal"/>
          </w:endnotePr>
          <w:pgSz w:w="16838" w:h="11906" w:orient="landscape" w:code="9"/>
          <w:pgMar w:top="1928" w:right="2552" w:bottom="1418" w:left="1985" w:header="709" w:footer="709" w:gutter="0"/>
          <w:cols w:space="708"/>
          <w:titlePg/>
          <w:docGrid w:linePitch="360"/>
        </w:sectPr>
      </w:pPr>
    </w:p>
    <w:p w14:paraId="7795A054" w14:textId="46857A0D" w:rsidR="7453ADCA" w:rsidRPr="00425FC8" w:rsidRDefault="7453ADCA" w:rsidP="00FA0843">
      <w:pPr>
        <w:spacing w:before="240" w:after="240" w:line="240" w:lineRule="auto"/>
        <w:rPr>
          <w:rFonts w:eastAsiaTheme="minorEastAsia" w:cstheme="minorBidi"/>
          <w:color w:val="0065BD"/>
          <w:sz w:val="26"/>
          <w:szCs w:val="26"/>
          <w:lang w:val="es-ES" w:eastAsia="en-US"/>
        </w:rPr>
      </w:pPr>
      <w:r w:rsidRPr="00425FC8">
        <w:rPr>
          <w:rFonts w:eastAsiaTheme="minorEastAsia" w:cstheme="minorBidi"/>
          <w:color w:val="0065BD"/>
          <w:sz w:val="26"/>
          <w:szCs w:val="26"/>
          <w:lang w:val="es-ES" w:eastAsia="en-US"/>
        </w:rPr>
        <w:lastRenderedPageBreak/>
        <w:t>4.1.</w:t>
      </w:r>
      <w:r w:rsidR="00F90D0C" w:rsidRPr="00425FC8">
        <w:rPr>
          <w:rFonts w:eastAsiaTheme="minorEastAsia" w:cstheme="minorBidi"/>
          <w:color w:val="0065BD"/>
          <w:sz w:val="26"/>
          <w:szCs w:val="26"/>
          <w:lang w:val="es-ES" w:eastAsia="en-US"/>
        </w:rPr>
        <w:t>4</w:t>
      </w:r>
      <w:r w:rsidRPr="00425FC8">
        <w:rPr>
          <w:rFonts w:eastAsiaTheme="minorEastAsia" w:cstheme="minorBidi"/>
          <w:color w:val="0065BD"/>
          <w:sz w:val="26"/>
          <w:szCs w:val="26"/>
          <w:lang w:val="es-ES" w:eastAsia="en-US"/>
        </w:rPr>
        <w:t>. Secuencia temporal</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75"/>
        <w:gridCol w:w="4275"/>
      </w:tblGrid>
      <w:tr w:rsidR="1E016ECA" w:rsidRPr="00425FC8" w14:paraId="407E934A" w14:textId="77777777" w:rsidTr="00FA0843">
        <w:trPr>
          <w:trHeight w:val="454"/>
        </w:trPr>
        <w:tc>
          <w:tcPr>
            <w:tcW w:w="5000" w:type="pct"/>
            <w:gridSpan w:val="2"/>
            <w:shd w:val="clear" w:color="auto" w:fill="E7EDF7"/>
            <w:vAlign w:val="center"/>
          </w:tcPr>
          <w:p w14:paraId="1E9F861E" w14:textId="75B3EF1F" w:rsidR="7909448E" w:rsidRPr="00425FC8" w:rsidRDefault="7909448E" w:rsidP="1E016ECA">
            <w:pPr>
              <w:spacing w:line="240" w:lineRule="auto"/>
              <w:rPr>
                <w:b/>
                <w:bCs/>
                <w:color w:val="0070BA"/>
                <w:sz w:val="22"/>
                <w:szCs w:val="22"/>
                <w:lang w:val="es-ES"/>
              </w:rPr>
            </w:pPr>
            <w:r w:rsidRPr="00425FC8">
              <w:rPr>
                <w:b/>
                <w:bCs/>
                <w:color w:val="0070BA"/>
                <w:sz w:val="22"/>
                <w:szCs w:val="22"/>
                <w:lang w:val="es-ES"/>
              </w:rPr>
              <w:t>Primer curs</w:t>
            </w:r>
            <w:r w:rsidR="3473C201" w:rsidRPr="00425FC8">
              <w:rPr>
                <w:b/>
                <w:bCs/>
                <w:color w:val="0070BA"/>
                <w:sz w:val="22"/>
                <w:szCs w:val="22"/>
                <w:lang w:val="es-ES"/>
              </w:rPr>
              <w:t>o</w:t>
            </w:r>
          </w:p>
        </w:tc>
      </w:tr>
      <w:tr w:rsidR="1E016ECA" w:rsidRPr="00425FC8" w14:paraId="15CA5A8A" w14:textId="77777777" w:rsidTr="00FA0843">
        <w:trPr>
          <w:trHeight w:val="454"/>
        </w:trPr>
        <w:tc>
          <w:tcPr>
            <w:tcW w:w="2500" w:type="pct"/>
            <w:shd w:val="clear" w:color="auto" w:fill="E7EDF7"/>
            <w:vAlign w:val="center"/>
          </w:tcPr>
          <w:p w14:paraId="69BE6BA7" w14:textId="2EC04949" w:rsidR="7909448E" w:rsidRPr="00425FC8" w:rsidRDefault="7909448E" w:rsidP="1E016ECA">
            <w:pPr>
              <w:spacing w:before="0" w:after="0" w:line="240" w:lineRule="auto"/>
              <w:rPr>
                <w:b/>
                <w:bCs/>
                <w:color w:val="0070BA"/>
                <w:sz w:val="22"/>
                <w:szCs w:val="22"/>
                <w:lang w:val="es-ES"/>
              </w:rPr>
            </w:pPr>
            <w:r w:rsidRPr="00425FC8">
              <w:rPr>
                <w:b/>
                <w:bCs/>
                <w:color w:val="0070BA"/>
                <w:sz w:val="22"/>
                <w:szCs w:val="22"/>
                <w:lang w:val="es-ES"/>
              </w:rPr>
              <w:t>Semestre 1</w:t>
            </w:r>
          </w:p>
        </w:tc>
        <w:tc>
          <w:tcPr>
            <w:tcW w:w="2500" w:type="pct"/>
            <w:shd w:val="clear" w:color="auto" w:fill="E7EDF7"/>
            <w:vAlign w:val="center"/>
          </w:tcPr>
          <w:p w14:paraId="2B9392E6" w14:textId="1D437389" w:rsidR="7909448E" w:rsidRPr="00425FC8" w:rsidRDefault="7909448E" w:rsidP="1E016ECA">
            <w:pPr>
              <w:spacing w:line="240" w:lineRule="auto"/>
              <w:rPr>
                <w:b/>
                <w:bCs/>
                <w:color w:val="0070BA"/>
                <w:sz w:val="22"/>
                <w:szCs w:val="22"/>
                <w:lang w:val="es-ES"/>
              </w:rPr>
            </w:pPr>
            <w:r w:rsidRPr="00425FC8">
              <w:rPr>
                <w:b/>
                <w:bCs/>
                <w:color w:val="0070BA"/>
                <w:sz w:val="22"/>
                <w:szCs w:val="22"/>
                <w:lang w:val="es-ES"/>
              </w:rPr>
              <w:t>Semestre 2</w:t>
            </w:r>
          </w:p>
        </w:tc>
      </w:tr>
      <w:tr w:rsidR="1E016ECA" w:rsidRPr="00425FC8" w14:paraId="68CFACE1" w14:textId="77777777" w:rsidTr="00FA0843">
        <w:trPr>
          <w:trHeight w:val="454"/>
        </w:trPr>
        <w:tc>
          <w:tcPr>
            <w:tcW w:w="2500" w:type="pct"/>
            <w:shd w:val="clear" w:color="auto" w:fill="auto"/>
          </w:tcPr>
          <w:p w14:paraId="7D1AADF0" w14:textId="6786D679" w:rsidR="1E016ECA" w:rsidRPr="00425FC8" w:rsidRDefault="1E016ECA" w:rsidP="1E016ECA">
            <w:pPr>
              <w:spacing w:before="60" w:after="0" w:line="240" w:lineRule="auto"/>
              <w:ind w:right="-34"/>
              <w:rPr>
                <w:rFonts w:eastAsiaTheme="minorEastAsia" w:cstheme="minorBidi"/>
                <w:i/>
                <w:iCs/>
                <w:color w:val="BFBFBF" w:themeColor="background1" w:themeShade="BF"/>
                <w:lang w:val="es-ES" w:eastAsia="en-US"/>
              </w:rPr>
            </w:pPr>
          </w:p>
        </w:tc>
        <w:tc>
          <w:tcPr>
            <w:tcW w:w="2500" w:type="pct"/>
            <w:shd w:val="clear" w:color="auto" w:fill="auto"/>
          </w:tcPr>
          <w:p w14:paraId="02106D48" w14:textId="1E19FF0A" w:rsidR="1E016ECA" w:rsidRPr="00425FC8" w:rsidRDefault="1E016ECA" w:rsidP="1E016ECA">
            <w:pPr>
              <w:spacing w:line="240" w:lineRule="auto"/>
              <w:rPr>
                <w:rFonts w:eastAsiaTheme="minorEastAsia" w:cstheme="minorBidi"/>
                <w:i/>
                <w:iCs/>
                <w:color w:val="BFBFBF" w:themeColor="background1" w:themeShade="BF"/>
                <w:lang w:val="es-ES" w:eastAsia="en-US"/>
              </w:rPr>
            </w:pPr>
          </w:p>
        </w:tc>
      </w:tr>
      <w:tr w:rsidR="1E016ECA" w:rsidRPr="00425FC8" w14:paraId="4B9BC6E4" w14:textId="77777777" w:rsidTr="00FA0843">
        <w:trPr>
          <w:trHeight w:val="454"/>
        </w:trPr>
        <w:tc>
          <w:tcPr>
            <w:tcW w:w="2500" w:type="pct"/>
            <w:shd w:val="clear" w:color="auto" w:fill="auto"/>
          </w:tcPr>
          <w:p w14:paraId="6985FD23" w14:textId="7CE5F7BE" w:rsidR="1E016ECA" w:rsidRPr="00425FC8" w:rsidRDefault="1E016ECA" w:rsidP="1E016ECA">
            <w:pPr>
              <w:rPr>
                <w:rFonts w:eastAsiaTheme="minorEastAsia" w:cstheme="minorBidi"/>
                <w:i/>
                <w:iCs/>
                <w:color w:val="BFBFBF" w:themeColor="background1" w:themeShade="BF"/>
                <w:lang w:val="es-ES" w:eastAsia="en-US"/>
              </w:rPr>
            </w:pPr>
          </w:p>
        </w:tc>
        <w:tc>
          <w:tcPr>
            <w:tcW w:w="2500" w:type="pct"/>
            <w:shd w:val="clear" w:color="auto" w:fill="auto"/>
          </w:tcPr>
          <w:p w14:paraId="023DE5F4" w14:textId="6B89F85D" w:rsidR="1E016ECA" w:rsidRPr="00425FC8" w:rsidRDefault="1E016ECA" w:rsidP="1E016ECA">
            <w:pPr>
              <w:rPr>
                <w:rFonts w:eastAsiaTheme="minorEastAsia" w:cstheme="minorBidi"/>
                <w:i/>
                <w:iCs/>
                <w:color w:val="BFBFBF" w:themeColor="background1" w:themeShade="BF"/>
                <w:lang w:val="es-ES" w:eastAsia="en-US"/>
              </w:rPr>
            </w:pPr>
          </w:p>
        </w:tc>
      </w:tr>
      <w:tr w:rsidR="1E016ECA" w:rsidRPr="00425FC8" w14:paraId="3F341A2C" w14:textId="77777777" w:rsidTr="00FA0843">
        <w:trPr>
          <w:trHeight w:val="454"/>
        </w:trPr>
        <w:tc>
          <w:tcPr>
            <w:tcW w:w="2500" w:type="pct"/>
            <w:shd w:val="clear" w:color="auto" w:fill="auto"/>
          </w:tcPr>
          <w:p w14:paraId="4C420C69" w14:textId="2EEC8628"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2312D13E" w14:textId="5FED0629" w:rsidR="1E016ECA" w:rsidRPr="00425FC8" w:rsidRDefault="1E016ECA" w:rsidP="1E016ECA">
            <w:pPr>
              <w:spacing w:line="240" w:lineRule="auto"/>
              <w:rPr>
                <w:color w:val="000000" w:themeColor="text1"/>
                <w:sz w:val="22"/>
                <w:szCs w:val="22"/>
                <w:lang w:val="es-ES"/>
              </w:rPr>
            </w:pPr>
          </w:p>
        </w:tc>
      </w:tr>
      <w:tr w:rsidR="1E016ECA" w:rsidRPr="00425FC8" w14:paraId="6A9BD07D" w14:textId="77777777" w:rsidTr="00FA0843">
        <w:trPr>
          <w:trHeight w:val="454"/>
        </w:trPr>
        <w:tc>
          <w:tcPr>
            <w:tcW w:w="2500" w:type="pct"/>
            <w:shd w:val="clear" w:color="auto" w:fill="auto"/>
          </w:tcPr>
          <w:p w14:paraId="0D86E7A8" w14:textId="7A9E38A6"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64010562" w14:textId="2EBB6706" w:rsidR="1E016ECA" w:rsidRPr="00425FC8" w:rsidRDefault="1E016ECA" w:rsidP="1E016ECA">
            <w:pPr>
              <w:spacing w:line="240" w:lineRule="auto"/>
              <w:rPr>
                <w:color w:val="000000" w:themeColor="text1"/>
                <w:sz w:val="22"/>
                <w:szCs w:val="22"/>
                <w:lang w:val="es-ES"/>
              </w:rPr>
            </w:pPr>
          </w:p>
        </w:tc>
      </w:tr>
      <w:tr w:rsidR="1E016ECA" w:rsidRPr="00425FC8" w14:paraId="614C7AC4" w14:textId="77777777" w:rsidTr="00FA0843">
        <w:trPr>
          <w:trHeight w:val="454"/>
        </w:trPr>
        <w:tc>
          <w:tcPr>
            <w:tcW w:w="2500" w:type="pct"/>
            <w:shd w:val="clear" w:color="auto" w:fill="auto"/>
          </w:tcPr>
          <w:p w14:paraId="5BE97757" w14:textId="3094B6CE"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11E1D348" w14:textId="6877E5FE" w:rsidR="1E016ECA" w:rsidRPr="00425FC8" w:rsidRDefault="1E016ECA" w:rsidP="1E016ECA">
            <w:pPr>
              <w:spacing w:line="240" w:lineRule="auto"/>
              <w:rPr>
                <w:color w:val="000000" w:themeColor="text1"/>
                <w:sz w:val="22"/>
                <w:szCs w:val="22"/>
                <w:lang w:val="es-ES"/>
              </w:rPr>
            </w:pPr>
          </w:p>
        </w:tc>
      </w:tr>
    </w:tbl>
    <w:p w14:paraId="28670F6B" w14:textId="507912FF" w:rsidR="1E016ECA" w:rsidRPr="00425FC8" w:rsidRDefault="1E016ECA" w:rsidP="1E016ECA">
      <w:pPr>
        <w:spacing w:before="0" w:after="160" w:line="259" w:lineRule="auto"/>
        <w:rPr>
          <w:rFonts w:eastAsiaTheme="minorEastAsia" w:cstheme="minorBidi"/>
          <w:color w:val="0065BD"/>
          <w:sz w:val="26"/>
          <w:szCs w:val="26"/>
          <w:lang w:val="es-ES" w:eastAsia="en-U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75"/>
        <w:gridCol w:w="4275"/>
      </w:tblGrid>
      <w:tr w:rsidR="1E016ECA" w:rsidRPr="00425FC8" w14:paraId="095A5F06" w14:textId="77777777" w:rsidTr="00FA0843">
        <w:trPr>
          <w:trHeight w:val="454"/>
        </w:trPr>
        <w:tc>
          <w:tcPr>
            <w:tcW w:w="5000" w:type="pct"/>
            <w:gridSpan w:val="2"/>
            <w:shd w:val="clear" w:color="auto" w:fill="E7EDF7"/>
            <w:vAlign w:val="center"/>
          </w:tcPr>
          <w:p w14:paraId="699D60A7" w14:textId="63ADF713" w:rsidR="7909448E" w:rsidRPr="00425FC8" w:rsidRDefault="7909448E" w:rsidP="1E016ECA">
            <w:pPr>
              <w:spacing w:line="240" w:lineRule="auto"/>
              <w:rPr>
                <w:b/>
                <w:bCs/>
                <w:color w:val="0070BA"/>
                <w:sz w:val="22"/>
                <w:szCs w:val="22"/>
                <w:lang w:val="es-ES"/>
              </w:rPr>
            </w:pPr>
            <w:r w:rsidRPr="00425FC8">
              <w:rPr>
                <w:b/>
                <w:bCs/>
                <w:color w:val="0070BA"/>
                <w:sz w:val="22"/>
                <w:szCs w:val="22"/>
                <w:lang w:val="es-ES"/>
              </w:rPr>
              <w:t>Seg</w:t>
            </w:r>
            <w:r w:rsidR="19A30747" w:rsidRPr="00425FC8">
              <w:rPr>
                <w:b/>
                <w:bCs/>
                <w:color w:val="0070BA"/>
                <w:sz w:val="22"/>
                <w:szCs w:val="22"/>
                <w:lang w:val="es-ES"/>
              </w:rPr>
              <w:t>undo</w:t>
            </w:r>
            <w:r w:rsidR="1E016ECA" w:rsidRPr="00425FC8">
              <w:rPr>
                <w:b/>
                <w:bCs/>
                <w:color w:val="0070BA"/>
                <w:sz w:val="22"/>
                <w:szCs w:val="22"/>
                <w:lang w:val="es-ES"/>
              </w:rPr>
              <w:t xml:space="preserve"> curs</w:t>
            </w:r>
            <w:r w:rsidR="2F1380F1" w:rsidRPr="00425FC8">
              <w:rPr>
                <w:b/>
                <w:bCs/>
                <w:color w:val="0070BA"/>
                <w:sz w:val="22"/>
                <w:szCs w:val="22"/>
                <w:lang w:val="es-ES"/>
              </w:rPr>
              <w:t>o</w:t>
            </w:r>
          </w:p>
        </w:tc>
      </w:tr>
      <w:tr w:rsidR="1E016ECA" w:rsidRPr="00425FC8" w14:paraId="1861FC55" w14:textId="77777777" w:rsidTr="00FA0843">
        <w:trPr>
          <w:trHeight w:val="454"/>
        </w:trPr>
        <w:tc>
          <w:tcPr>
            <w:tcW w:w="2500" w:type="pct"/>
            <w:shd w:val="clear" w:color="auto" w:fill="E7EDF7"/>
            <w:vAlign w:val="center"/>
          </w:tcPr>
          <w:p w14:paraId="7B462A38" w14:textId="2EC04949" w:rsidR="1E016ECA" w:rsidRPr="00425FC8" w:rsidRDefault="1E016ECA" w:rsidP="1E016ECA">
            <w:pPr>
              <w:spacing w:before="0" w:after="0" w:line="240" w:lineRule="auto"/>
              <w:rPr>
                <w:b/>
                <w:bCs/>
                <w:color w:val="0070BA"/>
                <w:sz w:val="22"/>
                <w:szCs w:val="22"/>
                <w:lang w:val="es-ES"/>
              </w:rPr>
            </w:pPr>
            <w:r w:rsidRPr="00425FC8">
              <w:rPr>
                <w:b/>
                <w:bCs/>
                <w:color w:val="0070BA"/>
                <w:sz w:val="22"/>
                <w:szCs w:val="22"/>
                <w:lang w:val="es-ES"/>
              </w:rPr>
              <w:t>Semestre 1</w:t>
            </w:r>
          </w:p>
        </w:tc>
        <w:tc>
          <w:tcPr>
            <w:tcW w:w="2500" w:type="pct"/>
            <w:shd w:val="clear" w:color="auto" w:fill="E7EDF7"/>
            <w:vAlign w:val="center"/>
          </w:tcPr>
          <w:p w14:paraId="78370E8C" w14:textId="1D437389" w:rsidR="1E016ECA" w:rsidRPr="00425FC8" w:rsidRDefault="1E016ECA" w:rsidP="1E016ECA">
            <w:pPr>
              <w:spacing w:line="240" w:lineRule="auto"/>
              <w:rPr>
                <w:b/>
                <w:bCs/>
                <w:color w:val="0070BA"/>
                <w:sz w:val="22"/>
                <w:szCs w:val="22"/>
                <w:lang w:val="es-ES"/>
              </w:rPr>
            </w:pPr>
            <w:r w:rsidRPr="00425FC8">
              <w:rPr>
                <w:b/>
                <w:bCs/>
                <w:color w:val="0070BA"/>
                <w:sz w:val="22"/>
                <w:szCs w:val="22"/>
                <w:lang w:val="es-ES"/>
              </w:rPr>
              <w:t>Semestre 2</w:t>
            </w:r>
          </w:p>
        </w:tc>
      </w:tr>
      <w:tr w:rsidR="1E016ECA" w:rsidRPr="00425FC8" w14:paraId="40BB1756" w14:textId="77777777" w:rsidTr="00FA0843">
        <w:trPr>
          <w:trHeight w:val="454"/>
        </w:trPr>
        <w:tc>
          <w:tcPr>
            <w:tcW w:w="2500" w:type="pct"/>
            <w:shd w:val="clear" w:color="auto" w:fill="auto"/>
          </w:tcPr>
          <w:p w14:paraId="2E174F2A" w14:textId="6786D679" w:rsidR="1E016ECA" w:rsidRPr="00425FC8" w:rsidRDefault="1E016ECA" w:rsidP="1E016ECA">
            <w:pPr>
              <w:spacing w:before="60" w:after="0" w:line="240" w:lineRule="auto"/>
              <w:ind w:right="-34"/>
              <w:rPr>
                <w:rFonts w:eastAsiaTheme="minorEastAsia" w:cstheme="minorBidi"/>
                <w:i/>
                <w:iCs/>
                <w:color w:val="BFBFBF" w:themeColor="background1" w:themeShade="BF"/>
                <w:lang w:val="es-ES" w:eastAsia="en-US"/>
              </w:rPr>
            </w:pPr>
          </w:p>
        </w:tc>
        <w:tc>
          <w:tcPr>
            <w:tcW w:w="2500" w:type="pct"/>
            <w:shd w:val="clear" w:color="auto" w:fill="auto"/>
          </w:tcPr>
          <w:p w14:paraId="4493645C" w14:textId="1E19FF0A" w:rsidR="1E016ECA" w:rsidRPr="00425FC8" w:rsidRDefault="1E016ECA" w:rsidP="1E016ECA">
            <w:pPr>
              <w:spacing w:line="240" w:lineRule="auto"/>
              <w:rPr>
                <w:rFonts w:eastAsiaTheme="minorEastAsia" w:cstheme="minorBidi"/>
                <w:i/>
                <w:iCs/>
                <w:color w:val="BFBFBF" w:themeColor="background1" w:themeShade="BF"/>
                <w:lang w:val="es-ES" w:eastAsia="en-US"/>
              </w:rPr>
            </w:pPr>
          </w:p>
        </w:tc>
      </w:tr>
      <w:tr w:rsidR="1E016ECA" w:rsidRPr="00425FC8" w14:paraId="76416FF4" w14:textId="77777777" w:rsidTr="00FA0843">
        <w:trPr>
          <w:trHeight w:val="454"/>
        </w:trPr>
        <w:tc>
          <w:tcPr>
            <w:tcW w:w="2500" w:type="pct"/>
            <w:shd w:val="clear" w:color="auto" w:fill="auto"/>
          </w:tcPr>
          <w:p w14:paraId="4E9B7DF2" w14:textId="7CE5F7BE" w:rsidR="1E016ECA" w:rsidRPr="00425FC8" w:rsidRDefault="1E016ECA" w:rsidP="1E016ECA">
            <w:pPr>
              <w:rPr>
                <w:rFonts w:eastAsiaTheme="minorEastAsia" w:cstheme="minorBidi"/>
                <w:i/>
                <w:iCs/>
                <w:color w:val="BFBFBF" w:themeColor="background1" w:themeShade="BF"/>
                <w:lang w:val="es-ES" w:eastAsia="en-US"/>
              </w:rPr>
            </w:pPr>
          </w:p>
        </w:tc>
        <w:tc>
          <w:tcPr>
            <w:tcW w:w="2500" w:type="pct"/>
            <w:shd w:val="clear" w:color="auto" w:fill="auto"/>
          </w:tcPr>
          <w:p w14:paraId="7714BDAF" w14:textId="6B89F85D" w:rsidR="1E016ECA" w:rsidRPr="00425FC8" w:rsidRDefault="1E016ECA" w:rsidP="1E016ECA">
            <w:pPr>
              <w:rPr>
                <w:rFonts w:eastAsiaTheme="minorEastAsia" w:cstheme="minorBidi"/>
                <w:i/>
                <w:iCs/>
                <w:color w:val="BFBFBF" w:themeColor="background1" w:themeShade="BF"/>
                <w:lang w:val="es-ES" w:eastAsia="en-US"/>
              </w:rPr>
            </w:pPr>
          </w:p>
        </w:tc>
      </w:tr>
      <w:tr w:rsidR="1E016ECA" w:rsidRPr="00425FC8" w14:paraId="465E93EF" w14:textId="77777777" w:rsidTr="00FA0843">
        <w:trPr>
          <w:trHeight w:val="454"/>
        </w:trPr>
        <w:tc>
          <w:tcPr>
            <w:tcW w:w="2500" w:type="pct"/>
            <w:shd w:val="clear" w:color="auto" w:fill="auto"/>
          </w:tcPr>
          <w:p w14:paraId="1E15CE4C" w14:textId="2EEC8628"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73B51A4F" w14:textId="5FED0629" w:rsidR="1E016ECA" w:rsidRPr="00425FC8" w:rsidRDefault="1E016ECA" w:rsidP="1E016ECA">
            <w:pPr>
              <w:spacing w:line="240" w:lineRule="auto"/>
              <w:rPr>
                <w:color w:val="000000" w:themeColor="text1"/>
                <w:sz w:val="22"/>
                <w:szCs w:val="22"/>
                <w:lang w:val="es-ES"/>
              </w:rPr>
            </w:pPr>
          </w:p>
        </w:tc>
      </w:tr>
      <w:tr w:rsidR="1E016ECA" w:rsidRPr="00425FC8" w14:paraId="638046B5" w14:textId="77777777" w:rsidTr="00FA0843">
        <w:trPr>
          <w:trHeight w:val="454"/>
        </w:trPr>
        <w:tc>
          <w:tcPr>
            <w:tcW w:w="2500" w:type="pct"/>
            <w:shd w:val="clear" w:color="auto" w:fill="auto"/>
          </w:tcPr>
          <w:p w14:paraId="0DBC0F06" w14:textId="7A9E38A6"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637CBA71" w14:textId="2EBB6706" w:rsidR="1E016ECA" w:rsidRPr="00425FC8" w:rsidRDefault="1E016ECA" w:rsidP="1E016ECA">
            <w:pPr>
              <w:spacing w:line="240" w:lineRule="auto"/>
              <w:rPr>
                <w:color w:val="000000" w:themeColor="text1"/>
                <w:sz w:val="22"/>
                <w:szCs w:val="22"/>
                <w:lang w:val="es-ES"/>
              </w:rPr>
            </w:pPr>
          </w:p>
        </w:tc>
      </w:tr>
      <w:tr w:rsidR="1E016ECA" w:rsidRPr="00425FC8" w14:paraId="6E42B94A" w14:textId="77777777" w:rsidTr="00FA0843">
        <w:trPr>
          <w:trHeight w:val="454"/>
        </w:trPr>
        <w:tc>
          <w:tcPr>
            <w:tcW w:w="2500" w:type="pct"/>
            <w:shd w:val="clear" w:color="auto" w:fill="auto"/>
          </w:tcPr>
          <w:p w14:paraId="1FD7A7CA" w14:textId="3094B6CE"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21E9D66E" w14:textId="6877E5FE" w:rsidR="1E016ECA" w:rsidRPr="00425FC8" w:rsidRDefault="1E016ECA" w:rsidP="1E016ECA">
            <w:pPr>
              <w:spacing w:line="240" w:lineRule="auto"/>
              <w:rPr>
                <w:color w:val="000000" w:themeColor="text1"/>
                <w:sz w:val="22"/>
                <w:szCs w:val="22"/>
                <w:lang w:val="es-ES"/>
              </w:rPr>
            </w:pPr>
          </w:p>
        </w:tc>
      </w:tr>
    </w:tbl>
    <w:p w14:paraId="1689CE83" w14:textId="719823F1" w:rsidR="1E016ECA" w:rsidRPr="00425FC8" w:rsidRDefault="1E016ECA" w:rsidP="1E016ECA">
      <w:pPr>
        <w:spacing w:before="0" w:after="160" w:line="259" w:lineRule="auto"/>
        <w:rPr>
          <w:rFonts w:eastAsiaTheme="minorEastAsia" w:cstheme="minorBidi"/>
          <w:color w:val="0065BD"/>
          <w:sz w:val="26"/>
          <w:szCs w:val="26"/>
          <w:lang w:val="es-ES" w:eastAsia="en-U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75"/>
        <w:gridCol w:w="4275"/>
      </w:tblGrid>
      <w:tr w:rsidR="1E016ECA" w:rsidRPr="00425FC8" w14:paraId="6A2234B4" w14:textId="77777777" w:rsidTr="00FA0843">
        <w:trPr>
          <w:trHeight w:val="454"/>
        </w:trPr>
        <w:tc>
          <w:tcPr>
            <w:tcW w:w="5000" w:type="pct"/>
            <w:gridSpan w:val="2"/>
            <w:shd w:val="clear" w:color="auto" w:fill="E7EDF7"/>
            <w:vAlign w:val="center"/>
          </w:tcPr>
          <w:p w14:paraId="20337FE6" w14:textId="3400B63E" w:rsidR="616A4A0E" w:rsidRPr="00425FC8" w:rsidRDefault="616A4A0E" w:rsidP="1E016ECA">
            <w:pPr>
              <w:spacing w:line="240" w:lineRule="auto"/>
              <w:rPr>
                <w:b/>
                <w:bCs/>
                <w:color w:val="0070BA"/>
                <w:sz w:val="22"/>
                <w:szCs w:val="22"/>
                <w:lang w:val="es-ES"/>
              </w:rPr>
            </w:pPr>
            <w:r w:rsidRPr="00425FC8">
              <w:rPr>
                <w:b/>
                <w:bCs/>
                <w:color w:val="0070BA"/>
                <w:sz w:val="22"/>
                <w:szCs w:val="22"/>
                <w:lang w:val="es-ES"/>
              </w:rPr>
              <w:t xml:space="preserve">Tercer </w:t>
            </w:r>
            <w:r w:rsidR="1E016ECA" w:rsidRPr="00425FC8">
              <w:rPr>
                <w:b/>
                <w:bCs/>
                <w:color w:val="0070BA"/>
                <w:sz w:val="22"/>
                <w:szCs w:val="22"/>
                <w:lang w:val="es-ES"/>
              </w:rPr>
              <w:t>curs</w:t>
            </w:r>
            <w:r w:rsidR="6ACA35BD" w:rsidRPr="00425FC8">
              <w:rPr>
                <w:b/>
                <w:bCs/>
                <w:color w:val="0070BA"/>
                <w:sz w:val="22"/>
                <w:szCs w:val="22"/>
                <w:lang w:val="es-ES"/>
              </w:rPr>
              <w:t>o</w:t>
            </w:r>
          </w:p>
        </w:tc>
      </w:tr>
      <w:tr w:rsidR="1E016ECA" w:rsidRPr="00425FC8" w14:paraId="21E6FBE7" w14:textId="77777777" w:rsidTr="00FA0843">
        <w:trPr>
          <w:trHeight w:val="454"/>
        </w:trPr>
        <w:tc>
          <w:tcPr>
            <w:tcW w:w="2500" w:type="pct"/>
            <w:shd w:val="clear" w:color="auto" w:fill="E7EDF7"/>
            <w:vAlign w:val="center"/>
          </w:tcPr>
          <w:p w14:paraId="34B92F1B" w14:textId="2EC04949" w:rsidR="1E016ECA" w:rsidRPr="00425FC8" w:rsidRDefault="1E016ECA" w:rsidP="1E016ECA">
            <w:pPr>
              <w:spacing w:before="0" w:after="0" w:line="240" w:lineRule="auto"/>
              <w:rPr>
                <w:b/>
                <w:bCs/>
                <w:color w:val="0070BA"/>
                <w:sz w:val="22"/>
                <w:szCs w:val="22"/>
                <w:lang w:val="es-ES"/>
              </w:rPr>
            </w:pPr>
            <w:r w:rsidRPr="00425FC8">
              <w:rPr>
                <w:b/>
                <w:bCs/>
                <w:color w:val="0070BA"/>
                <w:sz w:val="22"/>
                <w:szCs w:val="22"/>
                <w:lang w:val="es-ES"/>
              </w:rPr>
              <w:t>Semestre 1</w:t>
            </w:r>
          </w:p>
        </w:tc>
        <w:tc>
          <w:tcPr>
            <w:tcW w:w="2500" w:type="pct"/>
            <w:shd w:val="clear" w:color="auto" w:fill="E7EDF7"/>
            <w:vAlign w:val="center"/>
          </w:tcPr>
          <w:p w14:paraId="1B6CE48C" w14:textId="1D437389" w:rsidR="1E016ECA" w:rsidRPr="00425FC8" w:rsidRDefault="1E016ECA" w:rsidP="1E016ECA">
            <w:pPr>
              <w:spacing w:line="240" w:lineRule="auto"/>
              <w:rPr>
                <w:b/>
                <w:bCs/>
                <w:color w:val="0070BA"/>
                <w:sz w:val="22"/>
                <w:szCs w:val="22"/>
                <w:lang w:val="es-ES"/>
              </w:rPr>
            </w:pPr>
            <w:r w:rsidRPr="00425FC8">
              <w:rPr>
                <w:b/>
                <w:bCs/>
                <w:color w:val="0070BA"/>
                <w:sz w:val="22"/>
                <w:szCs w:val="22"/>
                <w:lang w:val="es-ES"/>
              </w:rPr>
              <w:t>Semestre 2</w:t>
            </w:r>
          </w:p>
        </w:tc>
      </w:tr>
      <w:tr w:rsidR="1E016ECA" w:rsidRPr="00425FC8" w14:paraId="4D8EAD5C" w14:textId="77777777" w:rsidTr="00FA0843">
        <w:trPr>
          <w:trHeight w:val="454"/>
        </w:trPr>
        <w:tc>
          <w:tcPr>
            <w:tcW w:w="2500" w:type="pct"/>
            <w:shd w:val="clear" w:color="auto" w:fill="auto"/>
          </w:tcPr>
          <w:p w14:paraId="30BF843E" w14:textId="6786D679" w:rsidR="1E016ECA" w:rsidRPr="00425FC8" w:rsidRDefault="1E016ECA" w:rsidP="1E016ECA">
            <w:pPr>
              <w:spacing w:before="60" w:after="0" w:line="240" w:lineRule="auto"/>
              <w:ind w:right="-34"/>
              <w:rPr>
                <w:rFonts w:eastAsiaTheme="minorEastAsia" w:cstheme="minorBidi"/>
                <w:i/>
                <w:iCs/>
                <w:color w:val="BFBFBF" w:themeColor="background1" w:themeShade="BF"/>
                <w:lang w:val="es-ES" w:eastAsia="en-US"/>
              </w:rPr>
            </w:pPr>
          </w:p>
        </w:tc>
        <w:tc>
          <w:tcPr>
            <w:tcW w:w="2500" w:type="pct"/>
            <w:shd w:val="clear" w:color="auto" w:fill="auto"/>
          </w:tcPr>
          <w:p w14:paraId="762AF150" w14:textId="1E19FF0A" w:rsidR="1E016ECA" w:rsidRPr="00425FC8" w:rsidRDefault="1E016ECA" w:rsidP="1E016ECA">
            <w:pPr>
              <w:spacing w:line="240" w:lineRule="auto"/>
              <w:rPr>
                <w:rFonts w:eastAsiaTheme="minorEastAsia" w:cstheme="minorBidi"/>
                <w:i/>
                <w:iCs/>
                <w:color w:val="BFBFBF" w:themeColor="background1" w:themeShade="BF"/>
                <w:lang w:val="es-ES" w:eastAsia="en-US"/>
              </w:rPr>
            </w:pPr>
          </w:p>
        </w:tc>
      </w:tr>
      <w:tr w:rsidR="1E016ECA" w:rsidRPr="00425FC8" w14:paraId="41DADAFB" w14:textId="77777777" w:rsidTr="00FA0843">
        <w:trPr>
          <w:trHeight w:val="454"/>
        </w:trPr>
        <w:tc>
          <w:tcPr>
            <w:tcW w:w="2500" w:type="pct"/>
            <w:shd w:val="clear" w:color="auto" w:fill="auto"/>
          </w:tcPr>
          <w:p w14:paraId="798C75DB" w14:textId="7CE5F7BE" w:rsidR="1E016ECA" w:rsidRPr="00425FC8" w:rsidRDefault="1E016ECA" w:rsidP="1E016ECA">
            <w:pPr>
              <w:rPr>
                <w:rFonts w:eastAsiaTheme="minorEastAsia" w:cstheme="minorBidi"/>
                <w:i/>
                <w:iCs/>
                <w:color w:val="BFBFBF" w:themeColor="background1" w:themeShade="BF"/>
                <w:lang w:val="es-ES" w:eastAsia="en-US"/>
              </w:rPr>
            </w:pPr>
          </w:p>
        </w:tc>
        <w:tc>
          <w:tcPr>
            <w:tcW w:w="2500" w:type="pct"/>
            <w:shd w:val="clear" w:color="auto" w:fill="auto"/>
          </w:tcPr>
          <w:p w14:paraId="7E4D635A" w14:textId="6B89F85D" w:rsidR="1E016ECA" w:rsidRPr="00425FC8" w:rsidRDefault="1E016ECA" w:rsidP="1E016ECA">
            <w:pPr>
              <w:rPr>
                <w:rFonts w:eastAsiaTheme="minorEastAsia" w:cstheme="minorBidi"/>
                <w:i/>
                <w:iCs/>
                <w:color w:val="BFBFBF" w:themeColor="background1" w:themeShade="BF"/>
                <w:lang w:val="es-ES" w:eastAsia="en-US"/>
              </w:rPr>
            </w:pPr>
          </w:p>
        </w:tc>
      </w:tr>
      <w:tr w:rsidR="1E016ECA" w:rsidRPr="00425FC8" w14:paraId="441C62A0" w14:textId="77777777" w:rsidTr="00FA0843">
        <w:trPr>
          <w:trHeight w:val="454"/>
        </w:trPr>
        <w:tc>
          <w:tcPr>
            <w:tcW w:w="2500" w:type="pct"/>
            <w:shd w:val="clear" w:color="auto" w:fill="auto"/>
          </w:tcPr>
          <w:p w14:paraId="3E417D22" w14:textId="2EEC8628"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4D7F1A36" w14:textId="5FED0629" w:rsidR="1E016ECA" w:rsidRPr="00425FC8" w:rsidRDefault="1E016ECA" w:rsidP="1E016ECA">
            <w:pPr>
              <w:spacing w:line="240" w:lineRule="auto"/>
              <w:rPr>
                <w:color w:val="000000" w:themeColor="text1"/>
                <w:sz w:val="22"/>
                <w:szCs w:val="22"/>
                <w:lang w:val="es-ES"/>
              </w:rPr>
            </w:pPr>
          </w:p>
        </w:tc>
      </w:tr>
      <w:tr w:rsidR="1E016ECA" w:rsidRPr="00425FC8" w14:paraId="0A2922FA" w14:textId="77777777" w:rsidTr="00FA0843">
        <w:trPr>
          <w:trHeight w:val="454"/>
        </w:trPr>
        <w:tc>
          <w:tcPr>
            <w:tcW w:w="2500" w:type="pct"/>
            <w:shd w:val="clear" w:color="auto" w:fill="auto"/>
          </w:tcPr>
          <w:p w14:paraId="49BEC5D3" w14:textId="7A9E38A6"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31A7A81D" w14:textId="2EBB6706" w:rsidR="1E016ECA" w:rsidRPr="00425FC8" w:rsidRDefault="1E016ECA" w:rsidP="1E016ECA">
            <w:pPr>
              <w:spacing w:line="240" w:lineRule="auto"/>
              <w:rPr>
                <w:color w:val="000000" w:themeColor="text1"/>
                <w:sz w:val="22"/>
                <w:szCs w:val="22"/>
                <w:lang w:val="es-ES"/>
              </w:rPr>
            </w:pPr>
          </w:p>
        </w:tc>
      </w:tr>
      <w:tr w:rsidR="1E016ECA" w:rsidRPr="00425FC8" w14:paraId="6FB4CE4E" w14:textId="77777777" w:rsidTr="00FA0843">
        <w:trPr>
          <w:trHeight w:val="454"/>
        </w:trPr>
        <w:tc>
          <w:tcPr>
            <w:tcW w:w="2500" w:type="pct"/>
            <w:shd w:val="clear" w:color="auto" w:fill="auto"/>
          </w:tcPr>
          <w:p w14:paraId="557D30B2" w14:textId="3094B6CE"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2087F21F" w14:textId="6877E5FE" w:rsidR="1E016ECA" w:rsidRPr="00425FC8" w:rsidRDefault="1E016ECA" w:rsidP="1E016ECA">
            <w:pPr>
              <w:spacing w:line="240" w:lineRule="auto"/>
              <w:rPr>
                <w:color w:val="000000" w:themeColor="text1"/>
                <w:sz w:val="22"/>
                <w:szCs w:val="22"/>
                <w:lang w:val="es-ES"/>
              </w:rPr>
            </w:pPr>
          </w:p>
        </w:tc>
      </w:tr>
    </w:tbl>
    <w:p w14:paraId="0B1CBD9B" w14:textId="4A65CEDF" w:rsidR="1E016ECA" w:rsidRPr="00425FC8" w:rsidRDefault="1E016ECA" w:rsidP="1E016ECA">
      <w:pPr>
        <w:spacing w:before="0" w:after="160" w:line="259" w:lineRule="auto"/>
        <w:rPr>
          <w:rFonts w:eastAsiaTheme="minorEastAsia" w:cstheme="minorBidi"/>
          <w:color w:val="0065BD"/>
          <w:sz w:val="26"/>
          <w:szCs w:val="26"/>
          <w:lang w:val="es-ES" w:eastAsia="en-U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75"/>
        <w:gridCol w:w="4275"/>
      </w:tblGrid>
      <w:tr w:rsidR="1E016ECA" w:rsidRPr="00425FC8" w14:paraId="08DDE61F" w14:textId="77777777" w:rsidTr="00FA0843">
        <w:trPr>
          <w:trHeight w:val="454"/>
        </w:trPr>
        <w:tc>
          <w:tcPr>
            <w:tcW w:w="5000" w:type="pct"/>
            <w:gridSpan w:val="2"/>
            <w:shd w:val="clear" w:color="auto" w:fill="E7EDF7"/>
            <w:vAlign w:val="center"/>
          </w:tcPr>
          <w:p w14:paraId="35C45087" w14:textId="3BEF3197" w:rsidR="044E80CC" w:rsidRPr="00425FC8" w:rsidRDefault="044E80CC" w:rsidP="1E016ECA">
            <w:pPr>
              <w:spacing w:line="240" w:lineRule="auto"/>
              <w:rPr>
                <w:b/>
                <w:bCs/>
                <w:color w:val="0070BA"/>
                <w:sz w:val="22"/>
                <w:szCs w:val="22"/>
                <w:lang w:val="es-ES"/>
              </w:rPr>
            </w:pPr>
            <w:r w:rsidRPr="00425FC8">
              <w:rPr>
                <w:b/>
                <w:bCs/>
                <w:color w:val="0070BA"/>
                <w:sz w:val="22"/>
                <w:szCs w:val="22"/>
                <w:lang w:val="es-ES"/>
              </w:rPr>
              <w:t xml:space="preserve">Cuarto </w:t>
            </w:r>
            <w:r w:rsidR="1E016ECA" w:rsidRPr="00425FC8">
              <w:rPr>
                <w:b/>
                <w:bCs/>
                <w:color w:val="0070BA"/>
                <w:sz w:val="22"/>
                <w:szCs w:val="22"/>
                <w:lang w:val="es-ES"/>
              </w:rPr>
              <w:t>curso</w:t>
            </w:r>
          </w:p>
        </w:tc>
      </w:tr>
      <w:tr w:rsidR="1E016ECA" w:rsidRPr="00425FC8" w14:paraId="7EF7F2EF" w14:textId="77777777" w:rsidTr="00FA0843">
        <w:trPr>
          <w:trHeight w:val="454"/>
        </w:trPr>
        <w:tc>
          <w:tcPr>
            <w:tcW w:w="2500" w:type="pct"/>
            <w:shd w:val="clear" w:color="auto" w:fill="E7EDF7"/>
            <w:vAlign w:val="center"/>
          </w:tcPr>
          <w:p w14:paraId="18305570" w14:textId="2EC04949" w:rsidR="1E016ECA" w:rsidRPr="00425FC8" w:rsidRDefault="1E016ECA" w:rsidP="1E016ECA">
            <w:pPr>
              <w:spacing w:before="0" w:after="0" w:line="240" w:lineRule="auto"/>
              <w:rPr>
                <w:b/>
                <w:bCs/>
                <w:color w:val="0070BA"/>
                <w:sz w:val="22"/>
                <w:szCs w:val="22"/>
                <w:lang w:val="es-ES"/>
              </w:rPr>
            </w:pPr>
            <w:r w:rsidRPr="00425FC8">
              <w:rPr>
                <w:b/>
                <w:bCs/>
                <w:color w:val="0070BA"/>
                <w:sz w:val="22"/>
                <w:szCs w:val="22"/>
                <w:lang w:val="es-ES"/>
              </w:rPr>
              <w:t>Semestre 1</w:t>
            </w:r>
          </w:p>
        </w:tc>
        <w:tc>
          <w:tcPr>
            <w:tcW w:w="2500" w:type="pct"/>
            <w:shd w:val="clear" w:color="auto" w:fill="E7EDF7"/>
            <w:vAlign w:val="center"/>
          </w:tcPr>
          <w:p w14:paraId="4AE133C9" w14:textId="1D437389" w:rsidR="1E016ECA" w:rsidRPr="00425FC8" w:rsidRDefault="1E016ECA" w:rsidP="1E016ECA">
            <w:pPr>
              <w:spacing w:line="240" w:lineRule="auto"/>
              <w:rPr>
                <w:b/>
                <w:bCs/>
                <w:color w:val="0070BA"/>
                <w:sz w:val="22"/>
                <w:szCs w:val="22"/>
                <w:lang w:val="es-ES"/>
              </w:rPr>
            </w:pPr>
            <w:r w:rsidRPr="00425FC8">
              <w:rPr>
                <w:b/>
                <w:bCs/>
                <w:color w:val="0070BA"/>
                <w:sz w:val="22"/>
                <w:szCs w:val="22"/>
                <w:lang w:val="es-ES"/>
              </w:rPr>
              <w:t>Semestre 2</w:t>
            </w:r>
          </w:p>
        </w:tc>
      </w:tr>
      <w:tr w:rsidR="1E016ECA" w:rsidRPr="00425FC8" w14:paraId="30316277" w14:textId="77777777" w:rsidTr="00FA0843">
        <w:trPr>
          <w:trHeight w:val="454"/>
        </w:trPr>
        <w:tc>
          <w:tcPr>
            <w:tcW w:w="2500" w:type="pct"/>
            <w:shd w:val="clear" w:color="auto" w:fill="auto"/>
          </w:tcPr>
          <w:p w14:paraId="61D9A07E" w14:textId="6786D679" w:rsidR="1E016ECA" w:rsidRPr="00425FC8" w:rsidRDefault="1E016ECA" w:rsidP="1E016ECA">
            <w:pPr>
              <w:spacing w:before="60" w:after="0" w:line="240" w:lineRule="auto"/>
              <w:ind w:right="-34"/>
              <w:rPr>
                <w:rFonts w:eastAsiaTheme="minorEastAsia" w:cstheme="minorBidi"/>
                <w:i/>
                <w:iCs/>
                <w:color w:val="BFBFBF" w:themeColor="background1" w:themeShade="BF"/>
                <w:lang w:val="es-ES" w:eastAsia="en-US"/>
              </w:rPr>
            </w:pPr>
          </w:p>
        </w:tc>
        <w:tc>
          <w:tcPr>
            <w:tcW w:w="2500" w:type="pct"/>
            <w:shd w:val="clear" w:color="auto" w:fill="auto"/>
          </w:tcPr>
          <w:p w14:paraId="683C57C7" w14:textId="1E19FF0A" w:rsidR="1E016ECA" w:rsidRPr="00425FC8" w:rsidRDefault="1E016ECA" w:rsidP="1E016ECA">
            <w:pPr>
              <w:spacing w:line="240" w:lineRule="auto"/>
              <w:rPr>
                <w:rFonts w:eastAsiaTheme="minorEastAsia" w:cstheme="minorBidi"/>
                <w:i/>
                <w:iCs/>
                <w:color w:val="BFBFBF" w:themeColor="background1" w:themeShade="BF"/>
                <w:lang w:val="es-ES" w:eastAsia="en-US"/>
              </w:rPr>
            </w:pPr>
          </w:p>
        </w:tc>
      </w:tr>
      <w:tr w:rsidR="1E016ECA" w:rsidRPr="00425FC8" w14:paraId="32F3E9B8" w14:textId="77777777" w:rsidTr="00FA0843">
        <w:trPr>
          <w:trHeight w:val="454"/>
        </w:trPr>
        <w:tc>
          <w:tcPr>
            <w:tcW w:w="2500" w:type="pct"/>
            <w:shd w:val="clear" w:color="auto" w:fill="auto"/>
          </w:tcPr>
          <w:p w14:paraId="0A81CFED" w14:textId="7CE5F7BE" w:rsidR="1E016ECA" w:rsidRPr="00425FC8" w:rsidRDefault="1E016ECA" w:rsidP="1E016ECA">
            <w:pPr>
              <w:rPr>
                <w:rFonts w:eastAsiaTheme="minorEastAsia" w:cstheme="minorBidi"/>
                <w:i/>
                <w:iCs/>
                <w:color w:val="BFBFBF" w:themeColor="background1" w:themeShade="BF"/>
                <w:lang w:val="es-ES" w:eastAsia="en-US"/>
              </w:rPr>
            </w:pPr>
          </w:p>
        </w:tc>
        <w:tc>
          <w:tcPr>
            <w:tcW w:w="2500" w:type="pct"/>
            <w:shd w:val="clear" w:color="auto" w:fill="auto"/>
          </w:tcPr>
          <w:p w14:paraId="4EC9D6DE" w14:textId="6B89F85D" w:rsidR="1E016ECA" w:rsidRPr="00425FC8" w:rsidRDefault="1E016ECA" w:rsidP="1E016ECA">
            <w:pPr>
              <w:rPr>
                <w:rFonts w:eastAsiaTheme="minorEastAsia" w:cstheme="minorBidi"/>
                <w:i/>
                <w:iCs/>
                <w:color w:val="BFBFBF" w:themeColor="background1" w:themeShade="BF"/>
                <w:lang w:val="es-ES" w:eastAsia="en-US"/>
              </w:rPr>
            </w:pPr>
          </w:p>
        </w:tc>
      </w:tr>
      <w:tr w:rsidR="1E016ECA" w:rsidRPr="00425FC8" w14:paraId="01C7C546" w14:textId="77777777" w:rsidTr="00FA0843">
        <w:trPr>
          <w:trHeight w:val="454"/>
        </w:trPr>
        <w:tc>
          <w:tcPr>
            <w:tcW w:w="2500" w:type="pct"/>
            <w:shd w:val="clear" w:color="auto" w:fill="auto"/>
          </w:tcPr>
          <w:p w14:paraId="072337F6" w14:textId="751BEBCA"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0F49CAE2" w14:textId="5FED0629" w:rsidR="1E016ECA" w:rsidRPr="00425FC8" w:rsidRDefault="1E016ECA" w:rsidP="1E016ECA">
            <w:pPr>
              <w:spacing w:line="240" w:lineRule="auto"/>
              <w:rPr>
                <w:color w:val="000000" w:themeColor="text1"/>
                <w:sz w:val="22"/>
                <w:szCs w:val="22"/>
                <w:lang w:val="es-ES"/>
              </w:rPr>
            </w:pPr>
          </w:p>
        </w:tc>
      </w:tr>
      <w:tr w:rsidR="1E016ECA" w:rsidRPr="00425FC8" w14:paraId="00CB3715" w14:textId="77777777" w:rsidTr="00FA0843">
        <w:trPr>
          <w:trHeight w:val="454"/>
        </w:trPr>
        <w:tc>
          <w:tcPr>
            <w:tcW w:w="2500" w:type="pct"/>
            <w:shd w:val="clear" w:color="auto" w:fill="auto"/>
          </w:tcPr>
          <w:p w14:paraId="5A56E29B" w14:textId="7A9E38A6"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09B5CEC6" w14:textId="2EBB6706" w:rsidR="1E016ECA" w:rsidRPr="00425FC8" w:rsidRDefault="1E016ECA" w:rsidP="1E016ECA">
            <w:pPr>
              <w:spacing w:line="240" w:lineRule="auto"/>
              <w:rPr>
                <w:color w:val="000000" w:themeColor="text1"/>
                <w:sz w:val="22"/>
                <w:szCs w:val="22"/>
                <w:lang w:val="es-ES"/>
              </w:rPr>
            </w:pPr>
          </w:p>
        </w:tc>
      </w:tr>
      <w:tr w:rsidR="1E016ECA" w:rsidRPr="00425FC8" w14:paraId="509FF831" w14:textId="77777777" w:rsidTr="00FA0843">
        <w:trPr>
          <w:trHeight w:val="454"/>
        </w:trPr>
        <w:tc>
          <w:tcPr>
            <w:tcW w:w="2500" w:type="pct"/>
            <w:shd w:val="clear" w:color="auto" w:fill="auto"/>
          </w:tcPr>
          <w:p w14:paraId="3F34B0B7" w14:textId="3094B6CE" w:rsidR="1E016ECA" w:rsidRPr="00425FC8" w:rsidRDefault="1E016ECA" w:rsidP="1E016ECA">
            <w:pPr>
              <w:spacing w:before="60" w:after="0" w:line="240" w:lineRule="auto"/>
              <w:ind w:right="-34"/>
              <w:rPr>
                <w:color w:val="000000" w:themeColor="text1"/>
                <w:sz w:val="22"/>
                <w:szCs w:val="22"/>
                <w:lang w:val="es-ES"/>
              </w:rPr>
            </w:pPr>
          </w:p>
        </w:tc>
        <w:tc>
          <w:tcPr>
            <w:tcW w:w="2500" w:type="pct"/>
            <w:shd w:val="clear" w:color="auto" w:fill="auto"/>
          </w:tcPr>
          <w:p w14:paraId="1213F80D" w14:textId="6877E5FE" w:rsidR="1E016ECA" w:rsidRPr="00425FC8" w:rsidRDefault="1E016ECA" w:rsidP="1E016ECA">
            <w:pPr>
              <w:spacing w:line="240" w:lineRule="auto"/>
              <w:rPr>
                <w:color w:val="000000" w:themeColor="text1"/>
                <w:sz w:val="22"/>
                <w:szCs w:val="22"/>
                <w:lang w:val="es-ES"/>
              </w:rPr>
            </w:pPr>
          </w:p>
        </w:tc>
      </w:tr>
    </w:tbl>
    <w:p w14:paraId="32B4324C" w14:textId="77C3BF7A" w:rsidR="1E016ECA" w:rsidRPr="00425FC8" w:rsidRDefault="1E016ECA" w:rsidP="00F052D4">
      <w:pPr>
        <w:rPr>
          <w:rFonts w:eastAsiaTheme="minorEastAsia" w:cstheme="minorBidi"/>
          <w:color w:val="0065BD"/>
          <w:sz w:val="26"/>
          <w:szCs w:val="26"/>
          <w:lang w:val="es-ES" w:eastAsia="en-US"/>
        </w:rPr>
      </w:pPr>
    </w:p>
    <w:p w14:paraId="6D22025F" w14:textId="11FF881C" w:rsidR="6AFD0F17" w:rsidRPr="00425FC8" w:rsidRDefault="6AFD0F17" w:rsidP="00FA0843">
      <w:pPr>
        <w:spacing w:before="240" w:after="240" w:line="240" w:lineRule="auto"/>
        <w:rPr>
          <w:rFonts w:eastAsiaTheme="minorEastAsia" w:cstheme="minorBidi"/>
          <w:color w:val="0065BD"/>
          <w:sz w:val="26"/>
          <w:szCs w:val="26"/>
          <w:lang w:val="es-ES" w:eastAsia="en-US"/>
        </w:rPr>
      </w:pPr>
      <w:r w:rsidRPr="00425FC8">
        <w:rPr>
          <w:rFonts w:eastAsiaTheme="minorEastAsia" w:cstheme="minorBidi"/>
          <w:color w:val="0065BD"/>
          <w:sz w:val="26"/>
          <w:szCs w:val="26"/>
          <w:lang w:val="es-ES" w:eastAsia="en-US"/>
        </w:rPr>
        <w:t>4.1.</w:t>
      </w:r>
      <w:r w:rsidR="00F90D0C" w:rsidRPr="00425FC8">
        <w:rPr>
          <w:rFonts w:eastAsiaTheme="minorEastAsia" w:cstheme="minorBidi"/>
          <w:color w:val="0065BD"/>
          <w:sz w:val="26"/>
          <w:szCs w:val="26"/>
          <w:lang w:val="es-ES" w:eastAsia="en-US"/>
        </w:rPr>
        <w:t>5</w:t>
      </w:r>
      <w:r w:rsidRPr="00425FC8">
        <w:rPr>
          <w:rFonts w:eastAsiaTheme="minorEastAsia" w:cstheme="minorBidi"/>
          <w:color w:val="0065BD"/>
          <w:sz w:val="26"/>
          <w:szCs w:val="26"/>
          <w:lang w:val="es-ES" w:eastAsia="en-US"/>
        </w:rPr>
        <w:t>.</w:t>
      </w:r>
      <w:r w:rsidR="2E7CAD9D" w:rsidRPr="00425FC8">
        <w:rPr>
          <w:rFonts w:eastAsiaTheme="minorEastAsia" w:cstheme="minorBidi"/>
          <w:color w:val="0065BD"/>
          <w:sz w:val="26"/>
          <w:szCs w:val="26"/>
          <w:lang w:val="es-ES" w:eastAsia="en-US"/>
        </w:rPr>
        <w:t xml:space="preserve"> Si es el caso, descr</w:t>
      </w:r>
      <w:r w:rsidR="0DCF2036" w:rsidRPr="00425FC8">
        <w:rPr>
          <w:rFonts w:eastAsiaTheme="minorEastAsia" w:cstheme="minorBidi"/>
          <w:color w:val="0065BD"/>
          <w:sz w:val="26"/>
          <w:szCs w:val="26"/>
          <w:lang w:val="es-ES" w:eastAsia="en-US"/>
        </w:rPr>
        <w:t>ipción de los posibles itine</w:t>
      </w:r>
      <w:r w:rsidR="5BC32457" w:rsidRPr="00425FC8">
        <w:rPr>
          <w:rFonts w:eastAsiaTheme="minorEastAsia" w:cstheme="minorBidi"/>
          <w:color w:val="0065BD"/>
          <w:sz w:val="26"/>
          <w:szCs w:val="26"/>
          <w:lang w:val="es-ES" w:eastAsia="en-US"/>
        </w:rPr>
        <w:t>r</w:t>
      </w:r>
      <w:r w:rsidR="0DCF2036" w:rsidRPr="00425FC8">
        <w:rPr>
          <w:rFonts w:eastAsiaTheme="minorEastAsia" w:cstheme="minorBidi"/>
          <w:color w:val="0065BD"/>
          <w:sz w:val="26"/>
          <w:szCs w:val="26"/>
          <w:lang w:val="es-ES" w:eastAsia="en-US"/>
        </w:rPr>
        <w:t xml:space="preserve">arios formativos </w:t>
      </w:r>
    </w:p>
    <w:p w14:paraId="511BEFF7" w14:textId="77777777" w:rsidR="001A2412" w:rsidRPr="00425FC8" w:rsidRDefault="001A2412" w:rsidP="001A2412">
      <w:pPr>
        <w:pStyle w:val="aclarimentsiinstruccions"/>
        <w:rPr>
          <w:lang w:val="ca-ES"/>
        </w:rPr>
      </w:pPr>
      <w:r w:rsidRPr="00425FC8">
        <w:rPr>
          <w:lang w:val="ca-ES"/>
        </w:rPr>
        <w:t>— Descripció i estructura de les mencions</w:t>
      </w:r>
    </w:p>
    <w:p w14:paraId="37D1AC86" w14:textId="77777777" w:rsidR="001A2412" w:rsidRPr="00425FC8" w:rsidRDefault="001A2412" w:rsidP="001A2412">
      <w:pPr>
        <w:pStyle w:val="aclarimentsiinstruccions"/>
        <w:rPr>
          <w:lang w:val="ca-ES"/>
        </w:rPr>
      </w:pPr>
      <w:r w:rsidRPr="00425FC8">
        <w:rPr>
          <w:lang w:val="ca-ES"/>
        </w:rPr>
        <w:t>— Descripció d’itineraris</w:t>
      </w:r>
    </w:p>
    <w:p w14:paraId="01D469B3" w14:textId="77777777" w:rsidR="001A2412" w:rsidRPr="00425FC8" w:rsidRDefault="001A2412" w:rsidP="001A2412">
      <w:pPr>
        <w:pStyle w:val="aclarimentsiinstruccions"/>
        <w:rPr>
          <w:lang w:val="ca-ES"/>
        </w:rPr>
      </w:pPr>
      <w:r w:rsidRPr="00425FC8">
        <w:rPr>
          <w:lang w:val="ca-ES"/>
        </w:rPr>
        <w:t>— Grups en funció de la llengua d’impartició del títol</w:t>
      </w:r>
    </w:p>
    <w:p w14:paraId="1A126559" w14:textId="7C9F1F06" w:rsidR="00F90D0C" w:rsidRPr="00425FC8" w:rsidRDefault="00F90D0C" w:rsidP="1E016ECA">
      <w:pPr>
        <w:pStyle w:val="aclarimentsiinstruccions"/>
        <w:rPr>
          <w:lang w:val="es-ES"/>
        </w:rPr>
      </w:pPr>
      <w:r w:rsidRPr="00425FC8">
        <w:rPr>
          <w:lang w:val="es-ES"/>
        </w:rPr>
        <w:t>...</w:t>
      </w:r>
    </w:p>
    <w:p w14:paraId="52EB602C" w14:textId="5E206A8C" w:rsidR="5BAF4D46" w:rsidRPr="00425FC8" w:rsidRDefault="5BAF4D46" w:rsidP="5BAF4D46">
      <w:pPr>
        <w:pStyle w:val="aclarimentsiinstruccions"/>
        <w:rPr>
          <w:lang w:val="es-ES"/>
        </w:rPr>
      </w:pPr>
    </w:p>
    <w:p w14:paraId="1AA96196" w14:textId="31F7BA7F" w:rsidR="59A829CC" w:rsidRPr="00425FC8" w:rsidRDefault="59A829CC" w:rsidP="5BAF4D46">
      <w:pPr>
        <w:spacing w:line="360" w:lineRule="auto"/>
        <w:jc w:val="both"/>
        <w:rPr>
          <w:rFonts w:eastAsiaTheme="minorEastAsia" w:cstheme="minorBidi"/>
          <w:color w:val="0065BD"/>
          <w:sz w:val="26"/>
          <w:szCs w:val="26"/>
          <w:lang w:val="es-ES" w:eastAsia="en-US"/>
        </w:rPr>
      </w:pPr>
      <w:r w:rsidRPr="00425FC8">
        <w:rPr>
          <w:rFonts w:eastAsiaTheme="minorEastAsia" w:cstheme="minorBidi"/>
          <w:color w:val="0065BD"/>
          <w:sz w:val="26"/>
          <w:szCs w:val="26"/>
          <w:lang w:val="es-ES" w:eastAsia="en-US"/>
        </w:rPr>
        <w:t>4.1.</w:t>
      </w:r>
      <w:r w:rsidR="00F90D0C" w:rsidRPr="00425FC8">
        <w:rPr>
          <w:rFonts w:eastAsiaTheme="minorEastAsia" w:cstheme="minorBidi"/>
          <w:color w:val="0065BD"/>
          <w:sz w:val="26"/>
          <w:szCs w:val="26"/>
          <w:lang w:val="es-ES" w:eastAsia="en-US"/>
        </w:rPr>
        <w:t>6</w:t>
      </w:r>
      <w:r w:rsidRPr="00425FC8">
        <w:rPr>
          <w:rFonts w:eastAsiaTheme="minorEastAsia" w:cstheme="minorBidi"/>
          <w:color w:val="0065BD"/>
          <w:sz w:val="26"/>
          <w:szCs w:val="26"/>
          <w:lang w:val="es-ES" w:eastAsia="en-US"/>
        </w:rPr>
        <w:t>. Competencia en lengua extranjera</w:t>
      </w:r>
    </w:p>
    <w:p w14:paraId="62BB8FE2" w14:textId="62505E7E" w:rsidR="59A829CC" w:rsidRPr="00425FC8" w:rsidRDefault="59A829CC" w:rsidP="00FD75D4">
      <w:pPr>
        <w:pStyle w:val="Ttulo1"/>
        <w:jc w:val="both"/>
      </w:pPr>
      <w:r w:rsidRPr="670AC6DE">
        <w:rPr>
          <w:rFonts w:eastAsia="UIBsans" w:cs="UIBsans"/>
          <w:b w:val="0"/>
          <w:color w:val="auto"/>
          <w:sz w:val="24"/>
          <w:szCs w:val="24"/>
        </w:rPr>
        <w:lastRenderedPageBreak/>
        <w:t xml:space="preserve">Según el artículo 15 del </w:t>
      </w:r>
      <w:hyperlink r:id="rId51">
        <w:r w:rsidRPr="670AC6DE">
          <w:rPr>
            <w:rStyle w:val="Hipervnculo"/>
            <w:rFonts w:eastAsia="UIBsans" w:cs="UIBsans"/>
            <w:b w:val="0"/>
            <w:sz w:val="24"/>
            <w:szCs w:val="24"/>
          </w:rPr>
          <w:t xml:space="preserve">Acuerdo </w:t>
        </w:r>
        <w:r w:rsidR="003502B9" w:rsidRPr="670AC6DE">
          <w:rPr>
            <w:rStyle w:val="Hipervnculo"/>
            <w:rFonts w:eastAsia="UIBsans" w:cs="UIBsans"/>
            <w:b w:val="0"/>
            <w:sz w:val="24"/>
            <w:szCs w:val="24"/>
          </w:rPr>
          <w:t>N</w:t>
        </w:r>
        <w:r w:rsidRPr="670AC6DE">
          <w:rPr>
            <w:rStyle w:val="Hipervnculo"/>
            <w:rFonts w:eastAsia="UIBsans" w:cs="UIBsans"/>
            <w:b w:val="0"/>
            <w:sz w:val="24"/>
            <w:szCs w:val="24"/>
          </w:rPr>
          <w:t>ormativo 13</w:t>
        </w:r>
        <w:r w:rsidR="7AB8F4A1" w:rsidRPr="670AC6DE">
          <w:rPr>
            <w:rStyle w:val="Hipervnculo"/>
            <w:rFonts w:eastAsia="UIBsans" w:cs="UIBsans"/>
            <w:b w:val="0"/>
            <w:sz w:val="24"/>
            <w:szCs w:val="24"/>
          </w:rPr>
          <w:t>8</w:t>
        </w:r>
        <w:r w:rsidRPr="670AC6DE">
          <w:rPr>
            <w:rStyle w:val="Hipervnculo"/>
            <w:rFonts w:eastAsia="UIBsans" w:cs="UIBsans"/>
            <w:b w:val="0"/>
            <w:sz w:val="24"/>
            <w:szCs w:val="24"/>
          </w:rPr>
          <w:t>66/2021</w:t>
        </w:r>
      </w:hyperlink>
      <w:r w:rsidRPr="670AC6DE">
        <w:rPr>
          <w:rFonts w:eastAsia="UIBsans" w:cs="UIBsans"/>
          <w:b w:val="0"/>
          <w:color w:val="00B050"/>
          <w:sz w:val="24"/>
          <w:szCs w:val="24"/>
        </w:rPr>
        <w:t xml:space="preserve"> </w:t>
      </w:r>
      <w:r w:rsidRPr="670AC6DE">
        <w:rPr>
          <w:rFonts w:eastAsia="UIBsans" w:cs="UIBsans"/>
          <w:b w:val="0"/>
          <w:color w:val="auto"/>
          <w:sz w:val="24"/>
          <w:szCs w:val="24"/>
        </w:rPr>
        <w:t>por el cual se aprueba el Reglamento de ordenación de las enseñanzas universitarias de carácter oficial (grado y máster) de la UIB,</w:t>
      </w:r>
      <w:r w:rsidRPr="670AC6DE">
        <w:rPr>
          <w:rFonts w:eastAsia="UIBsans" w:cs="UIBsans"/>
          <w:color w:val="auto"/>
          <w:sz w:val="24"/>
          <w:szCs w:val="24"/>
        </w:rPr>
        <w:t xml:space="preserve"> </w:t>
      </w:r>
      <w:r w:rsidRPr="670AC6DE">
        <w:rPr>
          <w:rFonts w:eastAsia="UIBsans" w:cs="UIBsans"/>
          <w:b w:val="0"/>
          <w:color w:val="auto"/>
          <w:sz w:val="24"/>
          <w:szCs w:val="24"/>
        </w:rPr>
        <w:t>para la obtención de cada una de las titulaciones de grado de la Universi</w:t>
      </w:r>
      <w:r w:rsidR="0085142A" w:rsidRPr="670AC6DE">
        <w:rPr>
          <w:rFonts w:eastAsia="UIBsans" w:cs="UIBsans"/>
          <w:b w:val="0"/>
          <w:color w:val="auto"/>
          <w:sz w:val="24"/>
          <w:szCs w:val="24"/>
        </w:rPr>
        <w:t>dad</w:t>
      </w:r>
      <w:r w:rsidRPr="670AC6DE">
        <w:rPr>
          <w:rFonts w:eastAsia="UIBsans" w:cs="UIBsans"/>
          <w:b w:val="0"/>
          <w:color w:val="auto"/>
          <w:sz w:val="24"/>
          <w:szCs w:val="24"/>
        </w:rPr>
        <w:t xml:space="preserve"> de l</w:t>
      </w:r>
      <w:r w:rsidR="0085142A" w:rsidRPr="670AC6DE">
        <w:rPr>
          <w:rFonts w:eastAsia="UIBsans" w:cs="UIBsans"/>
          <w:b w:val="0"/>
          <w:color w:val="auto"/>
          <w:sz w:val="24"/>
          <w:szCs w:val="24"/>
        </w:rPr>
        <w:t>a</w:t>
      </w:r>
      <w:r w:rsidRPr="670AC6DE">
        <w:rPr>
          <w:rFonts w:eastAsia="UIBsans" w:cs="UIBsans"/>
          <w:b w:val="0"/>
          <w:color w:val="auto"/>
          <w:sz w:val="24"/>
          <w:szCs w:val="24"/>
        </w:rPr>
        <w:t xml:space="preserve">s Illes Balears es necesario demostrar que se ha alcanzado un nivel de conocimiento de la lengua inglesa equivalente como mínimo al B2 establecido en el Marco </w:t>
      </w:r>
      <w:r w:rsidR="0085142A" w:rsidRPr="670AC6DE">
        <w:rPr>
          <w:rFonts w:eastAsia="UIBsans" w:cs="UIBsans"/>
          <w:b w:val="0"/>
          <w:color w:val="auto"/>
          <w:sz w:val="24"/>
          <w:szCs w:val="24"/>
        </w:rPr>
        <w:t>e</w:t>
      </w:r>
      <w:r w:rsidRPr="670AC6DE">
        <w:rPr>
          <w:rFonts w:eastAsia="UIBsans" w:cs="UIBsans"/>
          <w:b w:val="0"/>
          <w:color w:val="auto"/>
          <w:sz w:val="24"/>
          <w:szCs w:val="24"/>
        </w:rPr>
        <w:t xml:space="preserve">uropeo común de referencia para las lenguas (MECR) de acuerdo con el desarrollo que se </w:t>
      </w:r>
      <w:r w:rsidR="0085142A" w:rsidRPr="670AC6DE">
        <w:rPr>
          <w:rFonts w:eastAsia="UIBsans" w:cs="UIBsans"/>
          <w:b w:val="0"/>
          <w:color w:val="auto"/>
          <w:sz w:val="24"/>
          <w:szCs w:val="24"/>
        </w:rPr>
        <w:t>realizar</w:t>
      </w:r>
      <w:r w:rsidRPr="670AC6DE">
        <w:rPr>
          <w:rFonts w:eastAsia="UIBsans" w:cs="UIBsans"/>
          <w:b w:val="0"/>
          <w:color w:val="auto"/>
          <w:sz w:val="24"/>
          <w:szCs w:val="24"/>
        </w:rPr>
        <w:t>á de este requisito en cada plan de estudios.</w:t>
      </w:r>
    </w:p>
    <w:p w14:paraId="5A4883B0" w14:textId="508F3138" w:rsidR="59A829CC" w:rsidRPr="00425FC8" w:rsidRDefault="59A829CC" w:rsidP="00FD75D4">
      <w:pPr>
        <w:jc w:val="both"/>
        <w:rPr>
          <w:rFonts w:eastAsia="UIBsans" w:cs="UIBsans"/>
          <w:szCs w:val="24"/>
          <w:lang w:val="es-ES"/>
        </w:rPr>
      </w:pPr>
      <w:r w:rsidRPr="00425FC8">
        <w:rPr>
          <w:rFonts w:eastAsia="UIBsans" w:cs="UIBsans"/>
          <w:szCs w:val="24"/>
          <w:lang w:val="es-ES"/>
        </w:rPr>
        <w:t xml:space="preserve">Las vías de obtención de este conocimiento están descritas en la </w:t>
      </w:r>
      <w:hyperlink r:id="rId52">
        <w:r w:rsidRPr="00425FC8">
          <w:rPr>
            <w:rStyle w:val="Hipervnculo"/>
            <w:rFonts w:eastAsia="UIBsans" w:cs="UIBsans"/>
            <w:szCs w:val="24"/>
            <w:lang w:val="es-ES"/>
          </w:rPr>
          <w:t>página web</w:t>
        </w:r>
      </w:hyperlink>
      <w:r w:rsidRPr="00425FC8">
        <w:rPr>
          <w:rFonts w:eastAsia="UIBsans" w:cs="UIBsans"/>
          <w:color w:val="00B050"/>
          <w:szCs w:val="24"/>
          <w:lang w:val="es-ES"/>
        </w:rPr>
        <w:t xml:space="preserve">. </w:t>
      </w:r>
      <w:r w:rsidRPr="00425FC8">
        <w:rPr>
          <w:rFonts w:eastAsia="UIBsans" w:cs="UIBsans"/>
          <w:szCs w:val="24"/>
          <w:lang w:val="es-ES"/>
        </w:rPr>
        <w:t>Una de ellas es aprobar la asignatura de inglés específico del plan de estudios, en este caso:  xxxxxxx</w:t>
      </w:r>
    </w:p>
    <w:p w14:paraId="6306FEB2" w14:textId="35E2DCF9" w:rsidR="59A829CC" w:rsidRPr="00425FC8" w:rsidRDefault="001A2412" w:rsidP="5BAF4D46">
      <w:pPr>
        <w:pStyle w:val="aclarimentsiinstruccions"/>
        <w:rPr>
          <w:lang w:val="es-ES"/>
        </w:rPr>
      </w:pPr>
      <w:r w:rsidRPr="00425FC8">
        <w:rPr>
          <w:lang w:val="ca-ES"/>
        </w:rPr>
        <w:t>Indicau l’assignatura d’anglès del pla d’estudis</w:t>
      </w:r>
      <w:r w:rsidR="004066FE" w:rsidRPr="00425FC8">
        <w:rPr>
          <w:lang w:val="es-ES"/>
        </w:rPr>
        <w:t>.</w:t>
      </w:r>
    </w:p>
    <w:p w14:paraId="055A809A" w14:textId="5C083C91" w:rsidR="1E016ECA" w:rsidRPr="00425FC8" w:rsidRDefault="1E016ECA" w:rsidP="1E016ECA">
      <w:pPr>
        <w:spacing w:before="0" w:after="160" w:line="259" w:lineRule="auto"/>
        <w:rPr>
          <w:rFonts w:eastAsiaTheme="minorEastAsia" w:cstheme="minorBidi"/>
          <w:color w:val="0065BD"/>
          <w:sz w:val="26"/>
          <w:szCs w:val="26"/>
          <w:lang w:val="es-ES" w:eastAsia="en-US"/>
        </w:rPr>
      </w:pPr>
    </w:p>
    <w:p w14:paraId="5E12391A" w14:textId="01526671" w:rsidR="00081A87" w:rsidRPr="00425FC8" w:rsidRDefault="441D343C" w:rsidP="00FA0843">
      <w:pPr>
        <w:spacing w:before="240" w:after="240" w:line="240" w:lineRule="auto"/>
        <w:rPr>
          <w:rFonts w:eastAsiaTheme="minorEastAsia" w:cstheme="minorBidi"/>
          <w:color w:val="0065BD"/>
          <w:sz w:val="26"/>
          <w:szCs w:val="26"/>
          <w:lang w:val="es-ES" w:eastAsia="en-US"/>
        </w:rPr>
      </w:pPr>
      <w:r w:rsidRPr="00425FC8">
        <w:rPr>
          <w:rFonts w:eastAsiaTheme="minorEastAsia" w:cstheme="minorBidi"/>
          <w:color w:val="0065BD"/>
          <w:sz w:val="26"/>
          <w:szCs w:val="26"/>
          <w:lang w:val="es-ES" w:eastAsia="en-US"/>
        </w:rPr>
        <w:t>4.1.</w:t>
      </w:r>
      <w:r w:rsidR="00F90D0C" w:rsidRPr="00425FC8">
        <w:rPr>
          <w:rFonts w:eastAsiaTheme="minorEastAsia" w:cstheme="minorBidi"/>
          <w:color w:val="0065BD"/>
          <w:sz w:val="26"/>
          <w:szCs w:val="26"/>
          <w:lang w:val="es-ES" w:eastAsia="en-US"/>
        </w:rPr>
        <w:t>7</w:t>
      </w:r>
      <w:r w:rsidRPr="00425FC8">
        <w:rPr>
          <w:rFonts w:eastAsiaTheme="minorEastAsia" w:cstheme="minorBidi"/>
          <w:color w:val="0065BD"/>
          <w:sz w:val="26"/>
          <w:szCs w:val="26"/>
          <w:lang w:val="es-ES" w:eastAsia="en-US"/>
        </w:rPr>
        <w:t>. Coordinación</w:t>
      </w:r>
      <w:r w:rsidR="2F499E0E" w:rsidRPr="00425FC8">
        <w:rPr>
          <w:rFonts w:eastAsiaTheme="minorEastAsia" w:cstheme="minorBidi"/>
          <w:color w:val="0065BD"/>
          <w:sz w:val="26"/>
          <w:szCs w:val="26"/>
          <w:lang w:val="es-ES" w:eastAsia="en-US"/>
        </w:rPr>
        <w:t xml:space="preserve"> de las actividades formativas y sistemas de evaluación</w:t>
      </w:r>
    </w:p>
    <w:p w14:paraId="3F86C2C6" w14:textId="0B81A38C" w:rsidR="00F90D0C" w:rsidRPr="00425FC8" w:rsidRDefault="00E07E4F" w:rsidP="008F6B17">
      <w:pPr>
        <w:spacing w:before="0" w:after="160" w:line="259" w:lineRule="auto"/>
        <w:jc w:val="both"/>
        <w:rPr>
          <w:rFonts w:cs="Segoe UI"/>
          <w:lang w:val="es-ES" w:eastAsia="ca-ES"/>
        </w:rPr>
      </w:pPr>
      <w:r w:rsidRPr="00425FC8">
        <w:rPr>
          <w:rFonts w:eastAsia="MS Mincho"/>
          <w:bCs/>
          <w:i/>
          <w:color w:val="A6A6A6" w:themeColor="background1" w:themeShade="A6"/>
          <w:szCs w:val="28"/>
          <w:lang w:val="es-ES" w:eastAsia="x-none"/>
        </w:rPr>
        <w:t>Cal</w:t>
      </w:r>
      <w:r w:rsidR="0085142A" w:rsidRPr="00425FC8">
        <w:rPr>
          <w:rFonts w:eastAsia="MS Mincho"/>
          <w:bCs/>
          <w:i/>
          <w:color w:val="A6A6A6" w:themeColor="background1" w:themeShade="A6"/>
          <w:szCs w:val="28"/>
          <w:lang w:val="es-ES" w:eastAsia="x-none"/>
        </w:rPr>
        <w:t xml:space="preserve"> as</w:t>
      </w:r>
      <w:r w:rsidRPr="00425FC8">
        <w:rPr>
          <w:rFonts w:eastAsia="MS Mincho"/>
          <w:bCs/>
          <w:i/>
          <w:color w:val="A6A6A6" w:themeColor="background1" w:themeShade="A6"/>
          <w:szCs w:val="28"/>
          <w:lang w:val="es-ES" w:eastAsia="x-none"/>
        </w:rPr>
        <w:t>s</w:t>
      </w:r>
      <w:r w:rsidR="0085142A" w:rsidRPr="00425FC8">
        <w:rPr>
          <w:rFonts w:eastAsia="MS Mincho"/>
          <w:bCs/>
          <w:i/>
          <w:color w:val="A6A6A6" w:themeColor="background1" w:themeShade="A6"/>
          <w:szCs w:val="28"/>
          <w:lang w:val="es-ES" w:eastAsia="x-none"/>
        </w:rPr>
        <w:t>egurar la interacció hori</w:t>
      </w:r>
      <w:r w:rsidRPr="00425FC8">
        <w:rPr>
          <w:rFonts w:eastAsia="MS Mincho"/>
          <w:bCs/>
          <w:i/>
          <w:color w:val="A6A6A6" w:themeColor="background1" w:themeShade="A6"/>
          <w:szCs w:val="28"/>
          <w:lang w:val="es-ES" w:eastAsia="x-none"/>
        </w:rPr>
        <w:t>t</w:t>
      </w:r>
      <w:r w:rsidR="0085142A" w:rsidRPr="00425FC8">
        <w:rPr>
          <w:rFonts w:eastAsia="MS Mincho"/>
          <w:bCs/>
          <w:i/>
          <w:color w:val="A6A6A6" w:themeColor="background1" w:themeShade="A6"/>
          <w:szCs w:val="28"/>
          <w:lang w:val="es-ES" w:eastAsia="x-none"/>
        </w:rPr>
        <w:t xml:space="preserve">zontal (en el curs) </w:t>
      </w:r>
      <w:r w:rsidRPr="00425FC8">
        <w:rPr>
          <w:rFonts w:eastAsia="MS Mincho"/>
          <w:bCs/>
          <w:i/>
          <w:color w:val="A6A6A6" w:themeColor="background1" w:themeShade="A6"/>
          <w:szCs w:val="28"/>
          <w:lang w:val="es-ES" w:eastAsia="x-none"/>
        </w:rPr>
        <w:t>i</w:t>
      </w:r>
      <w:r w:rsidR="0085142A" w:rsidRPr="00425FC8">
        <w:rPr>
          <w:rFonts w:eastAsia="MS Mincho"/>
          <w:bCs/>
          <w:i/>
          <w:color w:val="A6A6A6" w:themeColor="background1" w:themeShade="A6"/>
          <w:szCs w:val="28"/>
          <w:lang w:val="es-ES" w:eastAsia="x-none"/>
        </w:rPr>
        <w:t xml:space="preserve"> la vertical (</w:t>
      </w:r>
      <w:r w:rsidRPr="00425FC8">
        <w:rPr>
          <w:rFonts w:eastAsia="MS Mincho"/>
          <w:bCs/>
          <w:i/>
          <w:color w:val="A6A6A6" w:themeColor="background1" w:themeShade="A6"/>
          <w:szCs w:val="28"/>
          <w:lang w:val="es-ES" w:eastAsia="x-none"/>
        </w:rPr>
        <w:t xml:space="preserve">a tot el </w:t>
      </w:r>
      <w:r w:rsidR="0085142A" w:rsidRPr="00425FC8">
        <w:rPr>
          <w:rFonts w:eastAsia="MS Mincho"/>
          <w:bCs/>
          <w:i/>
          <w:color w:val="A6A6A6" w:themeColor="background1" w:themeShade="A6"/>
          <w:szCs w:val="28"/>
          <w:lang w:val="es-ES" w:eastAsia="x-none"/>
        </w:rPr>
        <w:t>tít</w:t>
      </w:r>
      <w:r w:rsidRPr="00425FC8">
        <w:rPr>
          <w:rFonts w:eastAsia="MS Mincho"/>
          <w:bCs/>
          <w:i/>
          <w:color w:val="A6A6A6" w:themeColor="background1" w:themeShade="A6"/>
          <w:szCs w:val="28"/>
          <w:lang w:val="es-ES" w:eastAsia="x-none"/>
        </w:rPr>
        <w:t>ol</w:t>
      </w:r>
      <w:r w:rsidR="0085142A" w:rsidRPr="00425FC8">
        <w:rPr>
          <w:rFonts w:eastAsia="MS Mincho"/>
          <w:bCs/>
          <w:i/>
          <w:color w:val="A6A6A6" w:themeColor="background1" w:themeShade="A6"/>
          <w:szCs w:val="28"/>
          <w:lang w:val="es-ES" w:eastAsia="x-none"/>
        </w:rPr>
        <w:t>).</w:t>
      </w:r>
    </w:p>
    <w:p w14:paraId="159FCC4B" w14:textId="681B4882" w:rsidR="00081A87" w:rsidRPr="00425FC8" w:rsidRDefault="19E9A9A8" w:rsidP="008F6B17">
      <w:pPr>
        <w:spacing w:before="0" w:after="160" w:line="259" w:lineRule="auto"/>
        <w:jc w:val="both"/>
        <w:rPr>
          <w:rFonts w:cs="Segoe UI"/>
          <w:lang w:val="es-ES" w:eastAsia="ca-ES"/>
        </w:rPr>
      </w:pPr>
      <w:r w:rsidRPr="00425FC8">
        <w:rPr>
          <w:rFonts w:cs="Segoe UI"/>
          <w:lang w:val="es-ES" w:eastAsia="ca-ES"/>
        </w:rPr>
        <w:t xml:space="preserve">El Acuerdo </w:t>
      </w:r>
      <w:r w:rsidR="003502B9" w:rsidRPr="00425FC8">
        <w:rPr>
          <w:rFonts w:cs="Segoe UI"/>
          <w:lang w:val="es-ES" w:eastAsia="ca-ES"/>
        </w:rPr>
        <w:t>N</w:t>
      </w:r>
      <w:r w:rsidRPr="00425FC8">
        <w:rPr>
          <w:rFonts w:cs="Segoe UI"/>
          <w:lang w:val="es-ES" w:eastAsia="ca-ES"/>
        </w:rPr>
        <w:t>ormativo 13865/2021</w:t>
      </w:r>
      <w:r w:rsidR="0085142A" w:rsidRPr="00425FC8">
        <w:rPr>
          <w:rFonts w:cs="Segoe UI"/>
          <w:lang w:val="es-ES" w:eastAsia="ca-ES"/>
        </w:rPr>
        <w:t>,</w:t>
      </w:r>
      <w:r w:rsidRPr="00425FC8">
        <w:rPr>
          <w:rFonts w:cs="Segoe UI"/>
          <w:lang w:val="es-ES" w:eastAsia="ca-ES"/>
        </w:rPr>
        <w:t xml:space="preserve"> que aprueba el Reglamento </w:t>
      </w:r>
      <w:r w:rsidR="00D67AB6" w:rsidRPr="00425FC8">
        <w:rPr>
          <w:rFonts w:cs="Segoe UI"/>
          <w:lang w:val="es-ES" w:eastAsia="ca-ES"/>
        </w:rPr>
        <w:t>A</w:t>
      </w:r>
      <w:r w:rsidRPr="00425FC8">
        <w:rPr>
          <w:rFonts w:cs="Segoe UI"/>
          <w:lang w:val="es-ES" w:eastAsia="ca-ES"/>
        </w:rPr>
        <w:t>cadémico de la Universidad de las Illes Balears</w:t>
      </w:r>
      <w:r w:rsidR="0085142A" w:rsidRPr="00425FC8">
        <w:rPr>
          <w:rFonts w:cs="Segoe UI"/>
          <w:lang w:val="es-ES" w:eastAsia="ca-ES"/>
        </w:rPr>
        <w:t>,</w:t>
      </w:r>
      <w:r w:rsidRPr="00425FC8">
        <w:rPr>
          <w:rFonts w:cs="Segoe UI"/>
          <w:lang w:val="es-ES" w:eastAsia="ca-ES"/>
        </w:rPr>
        <w:t xml:space="preserve"> establece las siguientes figuras de coordinación:</w:t>
      </w:r>
    </w:p>
    <w:p w14:paraId="652F0F51" w14:textId="054714A7" w:rsidR="00081A87" w:rsidRPr="00425FC8" w:rsidRDefault="19E9A9A8" w:rsidP="008F6B17">
      <w:pPr>
        <w:pStyle w:val="Prrafodelista"/>
        <w:numPr>
          <w:ilvl w:val="0"/>
          <w:numId w:val="6"/>
        </w:numPr>
        <w:spacing w:before="0" w:after="160" w:line="259" w:lineRule="auto"/>
        <w:jc w:val="both"/>
        <w:rPr>
          <w:rFonts w:eastAsia="Times New Roman" w:cs="Segoe UI"/>
          <w:lang w:val="es-ES" w:eastAsia="ca-ES"/>
        </w:rPr>
      </w:pPr>
      <w:r w:rsidRPr="00425FC8">
        <w:rPr>
          <w:rFonts w:eastAsia="Times New Roman" w:cs="Segoe UI"/>
          <w:lang w:val="es-ES" w:eastAsia="ca-ES"/>
        </w:rPr>
        <w:t>Coordinador de asignatura: es aquel profesor a quien le corresponde coordina</w:t>
      </w:r>
      <w:r w:rsidR="002F3AB4" w:rsidRPr="00425FC8">
        <w:rPr>
          <w:rFonts w:eastAsia="Times New Roman" w:cs="Segoe UI"/>
          <w:lang w:val="es-ES" w:eastAsia="ca-ES"/>
        </w:rPr>
        <w:t>r</w:t>
      </w:r>
      <w:r w:rsidRPr="00425FC8">
        <w:rPr>
          <w:rFonts w:eastAsia="Times New Roman" w:cs="Segoe UI"/>
          <w:lang w:val="es-ES" w:eastAsia="ca-ES"/>
        </w:rPr>
        <w:t xml:space="preserve"> las actividades académicas relativas a una asignatura dentro de cada titulación o conjunto de titulaciones. </w:t>
      </w:r>
    </w:p>
    <w:p w14:paraId="20516B75" w14:textId="77FD181C" w:rsidR="00081A87" w:rsidRPr="00425FC8" w:rsidRDefault="19E9A9A8" w:rsidP="008F6B17">
      <w:pPr>
        <w:pStyle w:val="Prrafodelista"/>
        <w:numPr>
          <w:ilvl w:val="0"/>
          <w:numId w:val="6"/>
        </w:numPr>
        <w:spacing w:before="0" w:after="160" w:line="259" w:lineRule="auto"/>
        <w:jc w:val="both"/>
        <w:rPr>
          <w:rFonts w:cs="Segoe UI"/>
          <w:lang w:val="es-ES" w:eastAsia="ca-ES"/>
        </w:rPr>
      </w:pPr>
      <w:r w:rsidRPr="00425FC8">
        <w:rPr>
          <w:rFonts w:eastAsia="Times New Roman" w:cs="Segoe UI"/>
          <w:lang w:val="es-ES" w:eastAsia="ca-ES"/>
        </w:rPr>
        <w:t>Responsable de grupo asignatura: es el profesor que coordina</w:t>
      </w:r>
      <w:r w:rsidR="002F3AB4" w:rsidRPr="00425FC8">
        <w:rPr>
          <w:rFonts w:eastAsia="Times New Roman" w:cs="Segoe UI"/>
          <w:lang w:val="es-ES" w:eastAsia="ca-ES"/>
        </w:rPr>
        <w:t xml:space="preserve"> a </w:t>
      </w:r>
      <w:r w:rsidRPr="00425FC8">
        <w:rPr>
          <w:rFonts w:eastAsia="Times New Roman" w:cs="Segoe UI"/>
          <w:lang w:val="es-ES" w:eastAsia="ca-ES"/>
        </w:rPr>
        <w:t>todos los docentes de un mismo grupo asignatura.</w:t>
      </w:r>
    </w:p>
    <w:p w14:paraId="460DCFD8" w14:textId="77777777" w:rsidR="0025225D" w:rsidRPr="00425FC8" w:rsidRDefault="0025225D" w:rsidP="5530B60F">
      <w:pPr>
        <w:pStyle w:val="aclarimentsiinstruccions"/>
        <w:rPr>
          <w:lang w:val="es-ES"/>
        </w:rPr>
      </w:pPr>
    </w:p>
    <w:p w14:paraId="33C3BFEA" w14:textId="7E7023E8" w:rsidR="003243B9" w:rsidRPr="00425FC8" w:rsidRDefault="00E07E4F" w:rsidP="00431828">
      <w:pPr>
        <w:pStyle w:val="aclarimentsiinstruccions"/>
        <w:rPr>
          <w:lang w:val="es-ES"/>
        </w:rPr>
      </w:pPr>
      <w:r w:rsidRPr="00425FC8">
        <w:rPr>
          <w:lang w:val="ca-ES"/>
        </w:rPr>
        <w:t>S’hi poden afegir les particularitats del centre o grau.</w:t>
      </w:r>
    </w:p>
    <w:p w14:paraId="7F2C38B9" w14:textId="77777777" w:rsidR="00431828" w:rsidRPr="00425FC8" w:rsidRDefault="00431828" w:rsidP="00560C6F">
      <w:pPr>
        <w:pStyle w:val="aclarimentsiinstruccions"/>
        <w:rPr>
          <w:lang w:val="es-ES"/>
        </w:rPr>
      </w:pPr>
    </w:p>
    <w:p w14:paraId="144AC830" w14:textId="2A0AC6C6" w:rsidR="00560C6F" w:rsidRPr="00425FC8" w:rsidRDefault="00560C6F">
      <w:pPr>
        <w:rPr>
          <w:lang w:val="es-ES"/>
        </w:rPr>
      </w:pPr>
      <w:r w:rsidRPr="00425FC8">
        <w:rPr>
          <w:lang w:val="es-ES"/>
        </w:rPr>
        <w:br w:type="page"/>
      </w:r>
    </w:p>
    <w:p w14:paraId="47C4FF6C" w14:textId="09022EA2" w:rsidR="00F052D4" w:rsidRPr="00425FC8" w:rsidRDefault="00F052D4" w:rsidP="00055460">
      <w:pPr>
        <w:spacing w:before="240" w:after="240" w:line="240" w:lineRule="auto"/>
        <w:rPr>
          <w:rFonts w:eastAsiaTheme="minorEastAsia" w:cstheme="minorBidi"/>
          <w:color w:val="0065BD"/>
          <w:sz w:val="26"/>
          <w:szCs w:val="26"/>
          <w:lang w:val="es-ES" w:eastAsia="en-US"/>
        </w:rPr>
      </w:pPr>
      <w:r w:rsidRPr="00425FC8">
        <w:rPr>
          <w:rFonts w:eastAsiaTheme="minorEastAsia" w:cstheme="minorBidi"/>
          <w:color w:val="0065BD"/>
          <w:sz w:val="26"/>
          <w:szCs w:val="26"/>
          <w:lang w:val="es-ES" w:eastAsia="en-US"/>
        </w:rPr>
        <w:lastRenderedPageBreak/>
        <w:t>4.1.</w:t>
      </w:r>
      <w:r w:rsidR="00F90D0C" w:rsidRPr="00425FC8">
        <w:rPr>
          <w:rFonts w:eastAsiaTheme="minorEastAsia" w:cstheme="minorBidi"/>
          <w:color w:val="0065BD"/>
          <w:sz w:val="26"/>
          <w:szCs w:val="26"/>
          <w:lang w:val="es-ES" w:eastAsia="en-US"/>
        </w:rPr>
        <w:t>8</w:t>
      </w:r>
      <w:r w:rsidRPr="00425FC8">
        <w:rPr>
          <w:rFonts w:eastAsiaTheme="minorEastAsia" w:cstheme="minorBidi"/>
          <w:color w:val="0065BD"/>
          <w:sz w:val="26"/>
          <w:szCs w:val="26"/>
          <w:lang w:val="es-ES" w:eastAsia="en-US"/>
        </w:rPr>
        <w:t>. Descripción de los módulos/materias</w:t>
      </w:r>
      <w:r w:rsidR="003148BC" w:rsidRPr="00425FC8">
        <w:rPr>
          <w:rFonts w:eastAsiaTheme="minorEastAsia" w:cstheme="minorBidi"/>
          <w:color w:val="0065BD"/>
          <w:sz w:val="26"/>
          <w:szCs w:val="26"/>
          <w:lang w:val="es-ES" w:eastAsia="en-US"/>
        </w:rPr>
        <w:t xml:space="preserve"> (ficha)</w:t>
      </w:r>
    </w:p>
    <w:p w14:paraId="4FB8BCE0" w14:textId="23D9634B" w:rsidR="00F052D4" w:rsidRPr="00425FC8" w:rsidRDefault="00E07E4F" w:rsidP="00F052D4">
      <w:pPr>
        <w:spacing w:before="0" w:after="160" w:line="259" w:lineRule="auto"/>
        <w:rPr>
          <w:rFonts w:eastAsiaTheme="minorEastAsia" w:cstheme="minorBidi"/>
          <w:i/>
          <w:color w:val="0065BD"/>
          <w:sz w:val="26"/>
          <w:szCs w:val="26"/>
          <w:lang w:val="es-ES" w:eastAsia="en-US"/>
        </w:rPr>
      </w:pPr>
      <w:r w:rsidRPr="00425FC8">
        <w:rPr>
          <w:rFonts w:eastAsiaTheme="minorHAnsi" w:cstheme="minorBidi"/>
          <w:bCs/>
          <w:i/>
          <w:color w:val="BFBFBF" w:themeColor="background1" w:themeShade="BF"/>
          <w:szCs w:val="22"/>
          <w:lang w:eastAsia="en-US"/>
        </w:rPr>
        <w:t>Cal complimentar la fitxa següent per a cada un dels mòduls</w:t>
      </w:r>
      <w:r w:rsidR="004066FE" w:rsidRPr="00425FC8">
        <w:rPr>
          <w:rFonts w:eastAsiaTheme="minorHAnsi" w:cstheme="minorBidi"/>
          <w:bCs/>
          <w:i/>
          <w:color w:val="BFBFBF" w:themeColor="background1" w:themeShade="BF"/>
          <w:szCs w:val="22"/>
          <w:lang w:val="es-ES" w:eastAsia="en-US"/>
        </w:rPr>
        <w:t>.</w:t>
      </w:r>
    </w:p>
    <w:p w14:paraId="647A33AF" w14:textId="1615652B" w:rsidR="00F052D4" w:rsidRPr="00425FC8" w:rsidRDefault="005242FF" w:rsidP="00055460">
      <w:pPr>
        <w:pStyle w:val="Subapartat2"/>
      </w:pPr>
      <w:r w:rsidRPr="00425FC8">
        <w:t>4.1.</w:t>
      </w:r>
      <w:r w:rsidR="00F90D0C" w:rsidRPr="00425FC8">
        <w:t>8</w:t>
      </w:r>
      <w:r w:rsidRPr="00425FC8">
        <w:t>.1</w:t>
      </w:r>
      <w:r w:rsidR="00A840B3" w:rsidRPr="00425FC8">
        <w:t>.</w:t>
      </w:r>
      <w:r w:rsidR="004F0184" w:rsidRPr="00425FC8">
        <w:t>a</w:t>
      </w:r>
      <w:r w:rsidR="002F3AB4" w:rsidRPr="00425FC8">
        <w:t>)</w:t>
      </w:r>
      <w:r w:rsidR="006543DC" w:rsidRPr="00425FC8">
        <w:t xml:space="preserve"> </w:t>
      </w:r>
      <w:r w:rsidRPr="00425FC8">
        <w:t>Denominación del módulo/materia</w:t>
      </w:r>
    </w:p>
    <w:p w14:paraId="5547E923" w14:textId="45CF0F88" w:rsidR="005242FF" w:rsidRPr="00425FC8" w:rsidRDefault="005242FF" w:rsidP="00055460">
      <w:pPr>
        <w:pStyle w:val="Subapartat2"/>
      </w:pPr>
      <w:r w:rsidRPr="00425FC8">
        <w:t>4.1.</w:t>
      </w:r>
      <w:r w:rsidR="00F90D0C" w:rsidRPr="00425FC8">
        <w:t>8</w:t>
      </w:r>
      <w:r w:rsidRPr="00425FC8">
        <w:t>.</w:t>
      </w:r>
      <w:r w:rsidR="000A613F" w:rsidRPr="00425FC8">
        <w:t>1.</w:t>
      </w:r>
      <w:r w:rsidR="006543DC" w:rsidRPr="00425FC8">
        <w:t>b</w:t>
      </w:r>
      <w:r w:rsidR="002F3AB4" w:rsidRPr="00425FC8">
        <w:t>)</w:t>
      </w:r>
      <w:r w:rsidRPr="00425FC8">
        <w:t xml:space="preserve"> Carácter</w:t>
      </w:r>
    </w:p>
    <w:p w14:paraId="622F13F4" w14:textId="349882B9" w:rsidR="005242FF" w:rsidRPr="00425FC8" w:rsidRDefault="00FB2E68" w:rsidP="005242FF">
      <w:pPr>
        <w:pStyle w:val="Subapartat2"/>
        <w:spacing w:before="0" w:after="0" w:line="276" w:lineRule="auto"/>
        <w:rPr>
          <w:color w:val="auto"/>
        </w:rPr>
      </w:pPr>
      <w:sdt>
        <w:sdtPr>
          <w:rPr>
            <w:color w:val="2B579A"/>
            <w:shd w:val="clear" w:color="auto" w:fill="E6E6E6"/>
          </w:rPr>
          <w:id w:val="-1179730075"/>
          <w:placeholder>
            <w:docPart w:val="56380453C05A4A1BAF5CF1DEC0FCC1E2"/>
          </w:placeholder>
          <w14:checkbox>
            <w14:checked w14:val="0"/>
            <w14:checkedState w14:val="2612" w14:font="MS Gothic"/>
            <w14:uncheckedState w14:val="2610" w14:font="MS Gothic"/>
          </w14:checkbox>
        </w:sdtPr>
        <w:sdtEndPr>
          <w:rPr>
            <w:color w:val="0065BD"/>
            <w:shd w:val="clear" w:color="auto" w:fill="auto"/>
          </w:rPr>
        </w:sdtEndPr>
        <w:sdtContent>
          <w:r w:rsidR="005242FF" w:rsidRPr="00425FC8">
            <w:rPr>
              <w:rFonts w:ascii="MS Gothic" w:eastAsia="MS Gothic" w:hAnsi="MS Gothic"/>
            </w:rPr>
            <w:t>☐</w:t>
          </w:r>
        </w:sdtContent>
      </w:sdt>
      <w:r w:rsidR="002F3AB4" w:rsidRPr="00425FC8">
        <w:rPr>
          <w:color w:val="auto"/>
        </w:rPr>
        <w:t>Formación básica</w:t>
      </w:r>
    </w:p>
    <w:p w14:paraId="431D68C8" w14:textId="2BBEF7D8" w:rsidR="005242FF" w:rsidRPr="00425FC8" w:rsidRDefault="00FB2E68" w:rsidP="005242FF">
      <w:pPr>
        <w:pStyle w:val="Subapartat2"/>
        <w:spacing w:before="0" w:after="0"/>
        <w:rPr>
          <w:color w:val="auto"/>
        </w:rPr>
      </w:pPr>
      <w:sdt>
        <w:sdtPr>
          <w:rPr>
            <w:color w:val="2B579A"/>
            <w:shd w:val="clear" w:color="auto" w:fill="E6E6E6"/>
          </w:rPr>
          <w:id w:val="-421953094"/>
          <w:placeholder>
            <w:docPart w:val="56380453C05A4A1BAF5CF1DEC0FCC1E2"/>
          </w:placeholder>
          <w14:checkbox>
            <w14:checked w14:val="0"/>
            <w14:checkedState w14:val="2612" w14:font="MS Gothic"/>
            <w14:uncheckedState w14:val="2610" w14:font="MS Gothic"/>
          </w14:checkbox>
        </w:sdtPr>
        <w:sdtEndPr>
          <w:rPr>
            <w:color w:val="0065BD"/>
            <w:shd w:val="clear" w:color="auto" w:fill="auto"/>
          </w:rPr>
        </w:sdtEndPr>
        <w:sdtContent>
          <w:r w:rsidR="005242FF" w:rsidRPr="00425FC8">
            <w:rPr>
              <w:rFonts w:ascii="MS Gothic" w:eastAsia="MS Gothic" w:hAnsi="MS Gothic"/>
            </w:rPr>
            <w:t>☐</w:t>
          </w:r>
        </w:sdtContent>
      </w:sdt>
      <w:r w:rsidR="005242FF" w:rsidRPr="00425FC8">
        <w:rPr>
          <w:color w:val="auto"/>
        </w:rPr>
        <w:t>Obligatoria</w:t>
      </w:r>
    </w:p>
    <w:p w14:paraId="5A49A522" w14:textId="4E527AF1" w:rsidR="005242FF" w:rsidRPr="00425FC8" w:rsidRDefault="00FB2E68" w:rsidP="005242FF">
      <w:pPr>
        <w:pStyle w:val="Subapartat2"/>
        <w:spacing w:before="0" w:after="0"/>
        <w:rPr>
          <w:color w:val="auto"/>
        </w:rPr>
      </w:pPr>
      <w:sdt>
        <w:sdtPr>
          <w:rPr>
            <w:color w:val="2B579A"/>
            <w:shd w:val="clear" w:color="auto" w:fill="E6E6E6"/>
          </w:rPr>
          <w:id w:val="420069710"/>
          <w:placeholder>
            <w:docPart w:val="56380453C05A4A1BAF5CF1DEC0FCC1E2"/>
          </w:placeholder>
          <w14:checkbox>
            <w14:checked w14:val="0"/>
            <w14:checkedState w14:val="2612" w14:font="MS Gothic"/>
            <w14:uncheckedState w14:val="2610" w14:font="MS Gothic"/>
          </w14:checkbox>
        </w:sdtPr>
        <w:sdtEndPr>
          <w:rPr>
            <w:color w:val="0065BD"/>
            <w:shd w:val="clear" w:color="auto" w:fill="auto"/>
          </w:rPr>
        </w:sdtEndPr>
        <w:sdtContent>
          <w:r w:rsidR="005242FF" w:rsidRPr="00425FC8">
            <w:rPr>
              <w:rFonts w:ascii="MS Gothic" w:eastAsia="MS Gothic" w:hAnsi="MS Gothic"/>
            </w:rPr>
            <w:t>☐</w:t>
          </w:r>
        </w:sdtContent>
      </w:sdt>
      <w:r w:rsidR="005242FF" w:rsidRPr="00425FC8">
        <w:rPr>
          <w:color w:val="auto"/>
        </w:rPr>
        <w:t>Optativa</w:t>
      </w:r>
    </w:p>
    <w:p w14:paraId="5650F971" w14:textId="625E2203" w:rsidR="005242FF" w:rsidRPr="00425FC8" w:rsidRDefault="00FB2E68" w:rsidP="005242FF">
      <w:pPr>
        <w:pStyle w:val="Subapartat2"/>
        <w:spacing w:before="0" w:after="0"/>
        <w:rPr>
          <w:color w:val="auto"/>
        </w:rPr>
      </w:pPr>
      <w:sdt>
        <w:sdtPr>
          <w:rPr>
            <w:color w:val="2B579A"/>
            <w:shd w:val="clear" w:color="auto" w:fill="E6E6E6"/>
          </w:rPr>
          <w:id w:val="974031429"/>
          <w:placeholder>
            <w:docPart w:val="56380453C05A4A1BAF5CF1DEC0FCC1E2"/>
          </w:placeholder>
          <w14:checkbox>
            <w14:checked w14:val="0"/>
            <w14:checkedState w14:val="2612" w14:font="MS Gothic"/>
            <w14:uncheckedState w14:val="2610" w14:font="MS Gothic"/>
          </w14:checkbox>
        </w:sdtPr>
        <w:sdtEndPr>
          <w:rPr>
            <w:color w:val="0065BD"/>
            <w:shd w:val="clear" w:color="auto" w:fill="auto"/>
          </w:rPr>
        </w:sdtEndPr>
        <w:sdtContent>
          <w:r w:rsidR="005242FF" w:rsidRPr="00425FC8">
            <w:rPr>
              <w:rFonts w:ascii="MS Gothic" w:eastAsia="MS Gothic" w:hAnsi="MS Gothic"/>
            </w:rPr>
            <w:t>☐</w:t>
          </w:r>
        </w:sdtContent>
      </w:sdt>
      <w:r w:rsidR="005242FF" w:rsidRPr="00425FC8">
        <w:rPr>
          <w:color w:val="auto"/>
        </w:rPr>
        <w:t>Prácticas externas</w:t>
      </w:r>
    </w:p>
    <w:p w14:paraId="7A9971C2" w14:textId="54230A69" w:rsidR="005242FF" w:rsidRPr="00425FC8" w:rsidRDefault="00FB2E68" w:rsidP="00F90D0C">
      <w:pPr>
        <w:pStyle w:val="Subapartat2"/>
        <w:spacing w:before="0" w:after="0"/>
        <w:rPr>
          <w:color w:val="auto"/>
        </w:rPr>
      </w:pPr>
      <w:sdt>
        <w:sdtPr>
          <w:rPr>
            <w:color w:val="2B579A"/>
            <w:shd w:val="clear" w:color="auto" w:fill="E6E6E6"/>
          </w:rPr>
          <w:id w:val="-383871375"/>
          <w:placeholder>
            <w:docPart w:val="56380453C05A4A1BAF5CF1DEC0FCC1E2"/>
          </w:placeholder>
          <w14:checkbox>
            <w14:checked w14:val="0"/>
            <w14:checkedState w14:val="2612" w14:font="MS Gothic"/>
            <w14:uncheckedState w14:val="2610" w14:font="MS Gothic"/>
          </w14:checkbox>
        </w:sdtPr>
        <w:sdtEndPr>
          <w:rPr>
            <w:color w:val="0065BD"/>
            <w:shd w:val="clear" w:color="auto" w:fill="auto"/>
          </w:rPr>
        </w:sdtEndPr>
        <w:sdtContent>
          <w:r w:rsidR="005242FF" w:rsidRPr="00425FC8">
            <w:rPr>
              <w:rFonts w:ascii="MS Gothic" w:eastAsia="MS Gothic" w:hAnsi="MS Gothic"/>
            </w:rPr>
            <w:t>☐</w:t>
          </w:r>
        </w:sdtContent>
      </w:sdt>
      <w:r w:rsidR="005242FF" w:rsidRPr="00425FC8">
        <w:rPr>
          <w:color w:val="auto"/>
        </w:rPr>
        <w:t xml:space="preserve">Trabajo de </w:t>
      </w:r>
      <w:r w:rsidR="002F3AB4" w:rsidRPr="00425FC8">
        <w:rPr>
          <w:color w:val="auto"/>
        </w:rPr>
        <w:t>f</w:t>
      </w:r>
      <w:r w:rsidR="005242FF" w:rsidRPr="00425FC8">
        <w:rPr>
          <w:color w:val="auto"/>
        </w:rPr>
        <w:t>in de grado</w:t>
      </w:r>
    </w:p>
    <w:p w14:paraId="09224860" w14:textId="77777777" w:rsidR="00F90D0C" w:rsidRPr="00425FC8" w:rsidRDefault="00F90D0C" w:rsidP="00F90D0C">
      <w:pPr>
        <w:pStyle w:val="Subapartat2"/>
        <w:spacing w:before="0" w:after="0"/>
        <w:rPr>
          <w:color w:val="auto"/>
        </w:rPr>
      </w:pPr>
    </w:p>
    <w:p w14:paraId="112600B4" w14:textId="3393A029" w:rsidR="005226AC" w:rsidRPr="00425FC8" w:rsidRDefault="005226AC" w:rsidP="00055460">
      <w:pPr>
        <w:pStyle w:val="Subapartat2"/>
      </w:pPr>
      <w:r w:rsidRPr="00425FC8">
        <w:t>4.1.</w:t>
      </w:r>
      <w:r w:rsidR="00431828" w:rsidRPr="00425FC8">
        <w:t>8</w:t>
      </w:r>
      <w:r w:rsidRPr="00425FC8">
        <w:t>.</w:t>
      </w:r>
      <w:r w:rsidR="008C4726" w:rsidRPr="00425FC8">
        <w:t>1.</w:t>
      </w:r>
      <w:r w:rsidR="00F90D0C" w:rsidRPr="00425FC8">
        <w:t>c</w:t>
      </w:r>
      <w:r w:rsidR="002F3AB4" w:rsidRPr="00425FC8">
        <w:t>)</w:t>
      </w:r>
      <w:r w:rsidRPr="00425FC8">
        <w:t xml:space="preserve"> </w:t>
      </w:r>
      <w:r w:rsidR="003121FD" w:rsidRPr="00425FC8">
        <w:t>Distribución de los créditos del módulo o materia</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7107"/>
        <w:gridCol w:w="1443"/>
      </w:tblGrid>
      <w:tr w:rsidR="003121FD" w:rsidRPr="00425FC8" w14:paraId="6F1186AB" w14:textId="77777777" w:rsidTr="00055460">
        <w:tc>
          <w:tcPr>
            <w:tcW w:w="4156" w:type="pct"/>
            <w:shd w:val="clear" w:color="auto" w:fill="E7EDF7"/>
          </w:tcPr>
          <w:p w14:paraId="6460FB81" w14:textId="3C60232E" w:rsidR="003121FD" w:rsidRPr="00425FC8" w:rsidRDefault="003121FD" w:rsidP="003121FD">
            <w:pPr>
              <w:spacing w:line="360" w:lineRule="auto"/>
              <w:jc w:val="both"/>
              <w:rPr>
                <w:b/>
                <w:bCs/>
                <w:color w:val="0070BA"/>
                <w:sz w:val="22"/>
                <w:szCs w:val="22"/>
                <w:lang w:val="es-ES"/>
              </w:rPr>
            </w:pPr>
            <w:r w:rsidRPr="00425FC8">
              <w:rPr>
                <w:b/>
                <w:bCs/>
                <w:color w:val="0070BA"/>
                <w:sz w:val="22"/>
                <w:szCs w:val="22"/>
                <w:lang w:val="es-ES"/>
              </w:rPr>
              <w:t>Carácter</w:t>
            </w:r>
          </w:p>
        </w:tc>
        <w:tc>
          <w:tcPr>
            <w:tcW w:w="844" w:type="pct"/>
            <w:shd w:val="clear" w:color="auto" w:fill="E7EDF7"/>
          </w:tcPr>
          <w:p w14:paraId="779D7800" w14:textId="77777777" w:rsidR="003121FD" w:rsidRPr="00425FC8" w:rsidRDefault="003121FD" w:rsidP="003121FD">
            <w:pPr>
              <w:spacing w:line="360" w:lineRule="auto"/>
              <w:jc w:val="both"/>
              <w:rPr>
                <w:b/>
                <w:bCs/>
                <w:color w:val="0070BA"/>
                <w:sz w:val="22"/>
                <w:szCs w:val="22"/>
                <w:lang w:val="es-ES"/>
              </w:rPr>
            </w:pPr>
            <w:r w:rsidRPr="00425FC8">
              <w:rPr>
                <w:b/>
                <w:bCs/>
                <w:color w:val="0070BA"/>
                <w:sz w:val="22"/>
                <w:szCs w:val="22"/>
                <w:lang w:val="es-ES"/>
              </w:rPr>
              <w:t>Créditos</w:t>
            </w:r>
          </w:p>
        </w:tc>
      </w:tr>
      <w:tr w:rsidR="003121FD" w:rsidRPr="00425FC8" w14:paraId="0DD1CEEF" w14:textId="77777777" w:rsidTr="00055460">
        <w:tc>
          <w:tcPr>
            <w:tcW w:w="4156" w:type="pct"/>
            <w:shd w:val="clear" w:color="auto" w:fill="auto"/>
            <w:vAlign w:val="center"/>
          </w:tcPr>
          <w:p w14:paraId="0E6832E7" w14:textId="054D5CA8" w:rsidR="003121FD" w:rsidRPr="00425FC8" w:rsidRDefault="003121FD" w:rsidP="003121FD">
            <w:pPr>
              <w:spacing w:before="60" w:after="0" w:line="240" w:lineRule="auto"/>
              <w:ind w:right="-34"/>
              <w:rPr>
                <w:color w:val="000000" w:themeColor="text1"/>
                <w:sz w:val="22"/>
                <w:szCs w:val="22"/>
                <w:lang w:val="es-ES"/>
              </w:rPr>
            </w:pPr>
            <w:proofErr w:type="gramStart"/>
            <w:r w:rsidRPr="00425FC8">
              <w:rPr>
                <w:color w:val="000000" w:themeColor="text1"/>
                <w:sz w:val="22"/>
                <w:szCs w:val="22"/>
                <w:lang w:val="es-ES"/>
              </w:rPr>
              <w:t>Total</w:t>
            </w:r>
            <w:proofErr w:type="gramEnd"/>
            <w:r w:rsidR="004066FE" w:rsidRPr="00425FC8">
              <w:rPr>
                <w:color w:val="000000" w:themeColor="text1"/>
                <w:sz w:val="22"/>
                <w:szCs w:val="22"/>
                <w:lang w:val="es-ES"/>
              </w:rPr>
              <w:t xml:space="preserve"> </w:t>
            </w:r>
            <w:r w:rsidRPr="00425FC8">
              <w:rPr>
                <w:color w:val="000000" w:themeColor="text1"/>
                <w:sz w:val="22"/>
                <w:szCs w:val="22"/>
                <w:lang w:val="es-ES"/>
              </w:rPr>
              <w:t>de créditos de formación básica</w:t>
            </w:r>
          </w:p>
        </w:tc>
        <w:tc>
          <w:tcPr>
            <w:tcW w:w="844" w:type="pct"/>
            <w:shd w:val="clear" w:color="auto" w:fill="auto"/>
          </w:tcPr>
          <w:p w14:paraId="4E75873B" w14:textId="78F31221" w:rsidR="003121FD" w:rsidRPr="00425FC8" w:rsidRDefault="003121FD" w:rsidP="003121FD">
            <w:pPr>
              <w:spacing w:line="360" w:lineRule="auto"/>
              <w:jc w:val="both"/>
              <w:rPr>
                <w:rFonts w:eastAsia="Calibri"/>
                <w:sz w:val="20"/>
                <w:lang w:val="es-ES"/>
              </w:rPr>
            </w:pPr>
          </w:p>
        </w:tc>
      </w:tr>
      <w:tr w:rsidR="003121FD" w:rsidRPr="00425FC8" w14:paraId="21489B75" w14:textId="77777777" w:rsidTr="00055460">
        <w:tc>
          <w:tcPr>
            <w:tcW w:w="4156" w:type="pct"/>
            <w:shd w:val="clear" w:color="auto" w:fill="auto"/>
            <w:vAlign w:val="center"/>
          </w:tcPr>
          <w:p w14:paraId="44FC5AE6" w14:textId="77777777" w:rsidR="003121FD" w:rsidRPr="00425FC8" w:rsidRDefault="003121FD" w:rsidP="003121FD">
            <w:pPr>
              <w:spacing w:before="60" w:after="0" w:line="240" w:lineRule="auto"/>
              <w:ind w:right="-34"/>
              <w:rPr>
                <w:color w:val="000000" w:themeColor="text1"/>
                <w:sz w:val="22"/>
                <w:szCs w:val="22"/>
                <w:lang w:val="es-ES"/>
              </w:rPr>
            </w:pPr>
            <w:proofErr w:type="gramStart"/>
            <w:r w:rsidRPr="00425FC8">
              <w:rPr>
                <w:color w:val="000000" w:themeColor="text1"/>
                <w:sz w:val="22"/>
                <w:szCs w:val="22"/>
                <w:lang w:val="es-ES"/>
              </w:rPr>
              <w:t>Total</w:t>
            </w:r>
            <w:proofErr w:type="gramEnd"/>
            <w:r w:rsidRPr="00425FC8">
              <w:rPr>
                <w:color w:val="000000" w:themeColor="text1"/>
                <w:sz w:val="22"/>
                <w:szCs w:val="22"/>
                <w:lang w:val="es-ES"/>
              </w:rPr>
              <w:t xml:space="preserve"> de créditos obligatorios</w:t>
            </w:r>
          </w:p>
        </w:tc>
        <w:tc>
          <w:tcPr>
            <w:tcW w:w="844" w:type="pct"/>
            <w:shd w:val="clear" w:color="auto" w:fill="auto"/>
          </w:tcPr>
          <w:p w14:paraId="20380C9D" w14:textId="5AA50C49" w:rsidR="003121FD" w:rsidRPr="00425FC8" w:rsidRDefault="003121FD" w:rsidP="003121FD">
            <w:pPr>
              <w:spacing w:line="360" w:lineRule="auto"/>
              <w:jc w:val="both"/>
              <w:rPr>
                <w:rFonts w:eastAsia="Calibri"/>
                <w:sz w:val="20"/>
                <w:lang w:val="es-ES"/>
              </w:rPr>
            </w:pPr>
          </w:p>
        </w:tc>
      </w:tr>
      <w:tr w:rsidR="003121FD" w:rsidRPr="00425FC8" w14:paraId="3DD4319E" w14:textId="77777777" w:rsidTr="00055460">
        <w:tc>
          <w:tcPr>
            <w:tcW w:w="4156" w:type="pct"/>
            <w:shd w:val="clear" w:color="auto" w:fill="auto"/>
            <w:vAlign w:val="center"/>
          </w:tcPr>
          <w:p w14:paraId="7980A8B9" w14:textId="77777777" w:rsidR="003121FD" w:rsidRPr="00425FC8" w:rsidRDefault="003121FD" w:rsidP="003121FD">
            <w:pPr>
              <w:spacing w:before="60" w:after="0" w:line="240" w:lineRule="auto"/>
              <w:ind w:right="-34"/>
              <w:rPr>
                <w:color w:val="000000" w:themeColor="text1"/>
                <w:sz w:val="22"/>
                <w:szCs w:val="22"/>
                <w:lang w:val="es-ES"/>
              </w:rPr>
            </w:pPr>
            <w:proofErr w:type="gramStart"/>
            <w:r w:rsidRPr="00425FC8">
              <w:rPr>
                <w:color w:val="000000" w:themeColor="text1"/>
                <w:sz w:val="22"/>
                <w:szCs w:val="22"/>
                <w:lang w:val="es-ES"/>
              </w:rPr>
              <w:t>Total</w:t>
            </w:r>
            <w:proofErr w:type="gramEnd"/>
            <w:r w:rsidRPr="00425FC8">
              <w:rPr>
                <w:color w:val="000000" w:themeColor="text1"/>
                <w:sz w:val="22"/>
                <w:szCs w:val="22"/>
                <w:lang w:val="es-ES"/>
              </w:rPr>
              <w:t xml:space="preserve"> de créditos optativos</w:t>
            </w:r>
          </w:p>
        </w:tc>
        <w:tc>
          <w:tcPr>
            <w:tcW w:w="844" w:type="pct"/>
            <w:shd w:val="clear" w:color="auto" w:fill="auto"/>
          </w:tcPr>
          <w:p w14:paraId="57D5BD83" w14:textId="4D378482" w:rsidR="003121FD" w:rsidRPr="00425FC8" w:rsidRDefault="003121FD" w:rsidP="003121FD">
            <w:pPr>
              <w:spacing w:line="360" w:lineRule="auto"/>
              <w:jc w:val="both"/>
              <w:rPr>
                <w:rFonts w:eastAsia="Calibri"/>
                <w:sz w:val="20"/>
                <w:lang w:val="es-ES"/>
              </w:rPr>
            </w:pPr>
          </w:p>
        </w:tc>
      </w:tr>
    </w:tbl>
    <w:p w14:paraId="5A218157" w14:textId="77777777" w:rsidR="00F90D0C" w:rsidRPr="00425FC8" w:rsidRDefault="00F90D0C" w:rsidP="00055460">
      <w:pPr>
        <w:pStyle w:val="Subapartat2"/>
      </w:pPr>
    </w:p>
    <w:p w14:paraId="3C4D02A9" w14:textId="417410DF" w:rsidR="003121FD" w:rsidRPr="00425FC8" w:rsidRDefault="000056F3" w:rsidP="00055460">
      <w:pPr>
        <w:pStyle w:val="Subapartat2"/>
      </w:pPr>
      <w:r w:rsidRPr="00425FC8">
        <w:t>4.1.</w:t>
      </w:r>
      <w:r w:rsidR="00431828" w:rsidRPr="00425FC8">
        <w:t>8</w:t>
      </w:r>
      <w:r w:rsidRPr="00425FC8">
        <w:t>.</w:t>
      </w:r>
      <w:r w:rsidR="007A192F" w:rsidRPr="00425FC8">
        <w:t>1.</w:t>
      </w:r>
      <w:r w:rsidR="00F90D0C" w:rsidRPr="00425FC8">
        <w:t>d</w:t>
      </w:r>
      <w:r w:rsidR="002F3AB4" w:rsidRPr="00425FC8">
        <w:t>)</w:t>
      </w:r>
      <w:r w:rsidRPr="00425FC8">
        <w:t xml:space="preserve"> Distribución de los créditos según la unidad temporal</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178"/>
        <w:gridCol w:w="2179"/>
        <w:gridCol w:w="2179"/>
        <w:gridCol w:w="2014"/>
      </w:tblGrid>
      <w:tr w:rsidR="000056F3" w:rsidRPr="00425FC8" w14:paraId="717046A6" w14:textId="77777777" w:rsidTr="00055460">
        <w:tc>
          <w:tcPr>
            <w:tcW w:w="1274" w:type="pct"/>
            <w:shd w:val="clear" w:color="auto" w:fill="E7EDF7"/>
          </w:tcPr>
          <w:p w14:paraId="568A632C" w14:textId="77777777" w:rsidR="000056F3" w:rsidRPr="00425FC8" w:rsidRDefault="000056F3" w:rsidP="000056F3">
            <w:pPr>
              <w:spacing w:line="360" w:lineRule="auto"/>
              <w:jc w:val="both"/>
              <w:rPr>
                <w:b/>
                <w:bCs/>
                <w:color w:val="0070BA"/>
                <w:sz w:val="22"/>
                <w:szCs w:val="22"/>
                <w:lang w:val="es-ES"/>
              </w:rPr>
            </w:pPr>
            <w:r w:rsidRPr="00425FC8">
              <w:rPr>
                <w:b/>
                <w:bCs/>
                <w:color w:val="0070BA"/>
                <w:sz w:val="22"/>
                <w:szCs w:val="22"/>
                <w:lang w:val="es-ES"/>
              </w:rPr>
              <w:t>Curso</w:t>
            </w:r>
          </w:p>
        </w:tc>
        <w:tc>
          <w:tcPr>
            <w:tcW w:w="1274" w:type="pct"/>
            <w:shd w:val="clear" w:color="auto" w:fill="E7EDF7"/>
          </w:tcPr>
          <w:p w14:paraId="160B7736" w14:textId="77777777" w:rsidR="000056F3" w:rsidRPr="00425FC8" w:rsidRDefault="000056F3" w:rsidP="000056F3">
            <w:pPr>
              <w:spacing w:line="360" w:lineRule="auto"/>
              <w:jc w:val="both"/>
              <w:rPr>
                <w:b/>
                <w:bCs/>
                <w:color w:val="0070BA"/>
                <w:sz w:val="22"/>
                <w:szCs w:val="22"/>
                <w:lang w:val="es-ES"/>
              </w:rPr>
            </w:pPr>
            <w:r w:rsidRPr="00425FC8">
              <w:rPr>
                <w:b/>
                <w:bCs/>
                <w:color w:val="0070BA"/>
                <w:sz w:val="22"/>
                <w:szCs w:val="22"/>
                <w:lang w:val="es-ES"/>
              </w:rPr>
              <w:t>Semestre</w:t>
            </w:r>
          </w:p>
        </w:tc>
        <w:tc>
          <w:tcPr>
            <w:tcW w:w="1274" w:type="pct"/>
            <w:shd w:val="clear" w:color="auto" w:fill="E7EDF7"/>
          </w:tcPr>
          <w:p w14:paraId="50E91F7E" w14:textId="4196E945" w:rsidR="000056F3" w:rsidRPr="00425FC8" w:rsidRDefault="000056F3" w:rsidP="000056F3">
            <w:pPr>
              <w:spacing w:line="360" w:lineRule="auto"/>
              <w:jc w:val="both"/>
              <w:rPr>
                <w:b/>
                <w:bCs/>
                <w:color w:val="0070BA"/>
                <w:sz w:val="22"/>
                <w:szCs w:val="22"/>
                <w:lang w:val="es-ES"/>
              </w:rPr>
            </w:pPr>
            <w:r w:rsidRPr="00425FC8">
              <w:rPr>
                <w:b/>
                <w:bCs/>
                <w:color w:val="0070BA"/>
                <w:sz w:val="22"/>
                <w:szCs w:val="22"/>
                <w:lang w:val="es-ES"/>
              </w:rPr>
              <w:t>Núm</w:t>
            </w:r>
            <w:r w:rsidR="004066FE" w:rsidRPr="00425FC8">
              <w:rPr>
                <w:b/>
                <w:bCs/>
                <w:color w:val="0070BA"/>
                <w:sz w:val="22"/>
                <w:szCs w:val="22"/>
                <w:lang w:val="es-ES"/>
              </w:rPr>
              <w:t>.</w:t>
            </w:r>
            <w:r w:rsidRPr="00425FC8">
              <w:rPr>
                <w:b/>
                <w:bCs/>
                <w:color w:val="0070BA"/>
                <w:sz w:val="22"/>
                <w:szCs w:val="22"/>
                <w:lang w:val="es-ES"/>
              </w:rPr>
              <w:t xml:space="preserve"> </w:t>
            </w:r>
            <w:r w:rsidR="002F3AB4" w:rsidRPr="00425FC8">
              <w:rPr>
                <w:b/>
                <w:bCs/>
                <w:color w:val="0070BA"/>
                <w:sz w:val="22"/>
                <w:szCs w:val="22"/>
                <w:lang w:val="es-ES"/>
              </w:rPr>
              <w:t xml:space="preserve">de </w:t>
            </w:r>
            <w:r w:rsidR="004066FE" w:rsidRPr="00425FC8">
              <w:rPr>
                <w:b/>
                <w:bCs/>
                <w:color w:val="0070BA"/>
                <w:sz w:val="22"/>
                <w:szCs w:val="22"/>
                <w:lang w:val="es-ES"/>
              </w:rPr>
              <w:t>s</w:t>
            </w:r>
            <w:r w:rsidRPr="00425FC8">
              <w:rPr>
                <w:b/>
                <w:bCs/>
                <w:color w:val="0070BA"/>
                <w:sz w:val="22"/>
                <w:szCs w:val="22"/>
                <w:lang w:val="es-ES"/>
              </w:rPr>
              <w:t>emestre</w:t>
            </w:r>
          </w:p>
        </w:tc>
        <w:tc>
          <w:tcPr>
            <w:tcW w:w="1178" w:type="pct"/>
            <w:shd w:val="clear" w:color="auto" w:fill="E7EDF7"/>
          </w:tcPr>
          <w:p w14:paraId="1A6A0C8D" w14:textId="77777777" w:rsidR="000056F3" w:rsidRPr="00425FC8" w:rsidRDefault="000056F3" w:rsidP="000056F3">
            <w:pPr>
              <w:spacing w:line="360" w:lineRule="auto"/>
              <w:jc w:val="both"/>
              <w:rPr>
                <w:b/>
                <w:bCs/>
                <w:color w:val="0070BA"/>
                <w:sz w:val="22"/>
                <w:szCs w:val="22"/>
                <w:lang w:val="es-ES"/>
              </w:rPr>
            </w:pPr>
            <w:r w:rsidRPr="00425FC8">
              <w:rPr>
                <w:b/>
                <w:bCs/>
                <w:color w:val="0070BA"/>
                <w:sz w:val="22"/>
                <w:szCs w:val="22"/>
                <w:lang w:val="es-ES"/>
              </w:rPr>
              <w:t>Créditos</w:t>
            </w:r>
          </w:p>
        </w:tc>
      </w:tr>
      <w:tr w:rsidR="000056F3" w:rsidRPr="00425FC8" w14:paraId="19F9D28F" w14:textId="77777777" w:rsidTr="00055460">
        <w:tc>
          <w:tcPr>
            <w:tcW w:w="1274" w:type="pct"/>
            <w:vMerge w:val="restart"/>
            <w:shd w:val="clear" w:color="auto" w:fill="auto"/>
            <w:vAlign w:val="center"/>
          </w:tcPr>
          <w:p w14:paraId="328A8C87" w14:textId="05BFC37B"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Primer curso</w:t>
            </w:r>
          </w:p>
        </w:tc>
        <w:tc>
          <w:tcPr>
            <w:tcW w:w="1274" w:type="pct"/>
            <w:shd w:val="clear" w:color="auto" w:fill="auto"/>
          </w:tcPr>
          <w:p w14:paraId="083DD443" w14:textId="6E95BCD0"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Primer semestre</w:t>
            </w:r>
          </w:p>
        </w:tc>
        <w:tc>
          <w:tcPr>
            <w:tcW w:w="1274" w:type="pct"/>
          </w:tcPr>
          <w:p w14:paraId="4704D12D" w14:textId="22D59BD9"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1</w:t>
            </w:r>
          </w:p>
        </w:tc>
        <w:tc>
          <w:tcPr>
            <w:tcW w:w="1178" w:type="pct"/>
          </w:tcPr>
          <w:p w14:paraId="1ED98617" w14:textId="77777777" w:rsidR="000056F3" w:rsidRPr="00425FC8" w:rsidRDefault="000056F3" w:rsidP="000056F3">
            <w:pPr>
              <w:spacing w:line="360" w:lineRule="auto"/>
              <w:ind w:left="102"/>
              <w:jc w:val="both"/>
              <w:rPr>
                <w:rFonts w:eastAsia="Calibri"/>
                <w:sz w:val="20"/>
                <w:lang w:val="es-ES"/>
              </w:rPr>
            </w:pPr>
          </w:p>
        </w:tc>
      </w:tr>
      <w:tr w:rsidR="000056F3" w:rsidRPr="00425FC8" w14:paraId="5D684244" w14:textId="77777777" w:rsidTr="00055460">
        <w:tc>
          <w:tcPr>
            <w:tcW w:w="1274" w:type="pct"/>
            <w:vMerge/>
            <w:shd w:val="clear" w:color="auto" w:fill="auto"/>
            <w:vAlign w:val="center"/>
          </w:tcPr>
          <w:p w14:paraId="1C01864E" w14:textId="77777777" w:rsidR="000056F3" w:rsidRPr="00425FC8" w:rsidRDefault="000056F3" w:rsidP="000056F3">
            <w:pPr>
              <w:spacing w:line="360" w:lineRule="auto"/>
              <w:jc w:val="both"/>
              <w:rPr>
                <w:color w:val="000000" w:themeColor="text1"/>
                <w:sz w:val="22"/>
                <w:szCs w:val="22"/>
                <w:lang w:val="es-ES"/>
              </w:rPr>
            </w:pPr>
          </w:p>
        </w:tc>
        <w:tc>
          <w:tcPr>
            <w:tcW w:w="1274" w:type="pct"/>
            <w:shd w:val="clear" w:color="auto" w:fill="auto"/>
          </w:tcPr>
          <w:p w14:paraId="018A2A3E" w14:textId="4D8C84F5"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Segundo semestre</w:t>
            </w:r>
          </w:p>
        </w:tc>
        <w:tc>
          <w:tcPr>
            <w:tcW w:w="1274" w:type="pct"/>
          </w:tcPr>
          <w:p w14:paraId="2C834013" w14:textId="2246ED96" w:rsidR="000056F3" w:rsidRPr="00425FC8" w:rsidRDefault="002F3AB4" w:rsidP="000056F3">
            <w:pPr>
              <w:spacing w:line="360" w:lineRule="auto"/>
              <w:jc w:val="both"/>
              <w:rPr>
                <w:color w:val="000000" w:themeColor="text1"/>
                <w:sz w:val="22"/>
                <w:szCs w:val="22"/>
                <w:lang w:val="es-ES"/>
              </w:rPr>
            </w:pPr>
            <w:r w:rsidRPr="00425FC8">
              <w:rPr>
                <w:color w:val="000000" w:themeColor="text1"/>
                <w:sz w:val="22"/>
                <w:szCs w:val="22"/>
                <w:lang w:val="es-ES"/>
              </w:rPr>
              <w:t>2</w:t>
            </w:r>
          </w:p>
        </w:tc>
        <w:tc>
          <w:tcPr>
            <w:tcW w:w="1178" w:type="pct"/>
          </w:tcPr>
          <w:p w14:paraId="423DF18B" w14:textId="77777777" w:rsidR="000056F3" w:rsidRPr="00425FC8" w:rsidRDefault="000056F3" w:rsidP="000056F3">
            <w:pPr>
              <w:spacing w:line="360" w:lineRule="auto"/>
              <w:ind w:left="102"/>
              <w:jc w:val="both"/>
              <w:rPr>
                <w:rFonts w:eastAsia="Calibri"/>
                <w:sz w:val="20"/>
                <w:lang w:val="es-ES"/>
              </w:rPr>
            </w:pPr>
          </w:p>
        </w:tc>
      </w:tr>
      <w:tr w:rsidR="000056F3" w:rsidRPr="00425FC8" w14:paraId="2143CC67" w14:textId="77777777" w:rsidTr="00055460">
        <w:tc>
          <w:tcPr>
            <w:tcW w:w="1274" w:type="pct"/>
            <w:vMerge w:val="restart"/>
            <w:shd w:val="clear" w:color="auto" w:fill="auto"/>
            <w:vAlign w:val="center"/>
          </w:tcPr>
          <w:p w14:paraId="7B534ECE" w14:textId="7777777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Segundo curso</w:t>
            </w:r>
          </w:p>
        </w:tc>
        <w:tc>
          <w:tcPr>
            <w:tcW w:w="1274" w:type="pct"/>
            <w:shd w:val="clear" w:color="auto" w:fill="auto"/>
          </w:tcPr>
          <w:p w14:paraId="46032275" w14:textId="7777777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Primer semestre</w:t>
            </w:r>
          </w:p>
        </w:tc>
        <w:tc>
          <w:tcPr>
            <w:tcW w:w="1274" w:type="pct"/>
          </w:tcPr>
          <w:p w14:paraId="014DB275" w14:textId="7777777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3</w:t>
            </w:r>
          </w:p>
        </w:tc>
        <w:tc>
          <w:tcPr>
            <w:tcW w:w="1178" w:type="pct"/>
          </w:tcPr>
          <w:p w14:paraId="1CC3DEB7" w14:textId="77777777" w:rsidR="000056F3" w:rsidRPr="00425FC8" w:rsidRDefault="000056F3" w:rsidP="000056F3">
            <w:pPr>
              <w:spacing w:line="360" w:lineRule="auto"/>
              <w:ind w:left="102"/>
              <w:jc w:val="both"/>
              <w:rPr>
                <w:rFonts w:eastAsia="Calibri"/>
                <w:sz w:val="20"/>
                <w:lang w:val="es-ES"/>
              </w:rPr>
            </w:pPr>
          </w:p>
        </w:tc>
      </w:tr>
      <w:tr w:rsidR="000056F3" w:rsidRPr="00425FC8" w14:paraId="32EEF6DD" w14:textId="77777777" w:rsidTr="00055460">
        <w:tc>
          <w:tcPr>
            <w:tcW w:w="1274" w:type="pct"/>
            <w:vMerge/>
            <w:shd w:val="clear" w:color="auto" w:fill="auto"/>
            <w:vAlign w:val="center"/>
          </w:tcPr>
          <w:p w14:paraId="41055A0E" w14:textId="77777777" w:rsidR="000056F3" w:rsidRPr="00425FC8" w:rsidRDefault="000056F3" w:rsidP="000056F3">
            <w:pPr>
              <w:spacing w:line="360" w:lineRule="auto"/>
              <w:jc w:val="both"/>
              <w:rPr>
                <w:color w:val="000000" w:themeColor="text1"/>
                <w:sz w:val="22"/>
                <w:szCs w:val="22"/>
                <w:lang w:val="es-ES"/>
              </w:rPr>
            </w:pPr>
          </w:p>
        </w:tc>
        <w:tc>
          <w:tcPr>
            <w:tcW w:w="1274" w:type="pct"/>
            <w:shd w:val="clear" w:color="auto" w:fill="auto"/>
          </w:tcPr>
          <w:p w14:paraId="055CA9FD" w14:textId="7777777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Segundo semestre</w:t>
            </w:r>
          </w:p>
        </w:tc>
        <w:tc>
          <w:tcPr>
            <w:tcW w:w="1274" w:type="pct"/>
          </w:tcPr>
          <w:p w14:paraId="4EF1F114" w14:textId="7777777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4</w:t>
            </w:r>
          </w:p>
        </w:tc>
        <w:tc>
          <w:tcPr>
            <w:tcW w:w="1178" w:type="pct"/>
          </w:tcPr>
          <w:p w14:paraId="32BA5F83" w14:textId="66264EE6" w:rsidR="000056F3" w:rsidRPr="00425FC8" w:rsidRDefault="000056F3" w:rsidP="000056F3">
            <w:pPr>
              <w:spacing w:line="360" w:lineRule="auto"/>
              <w:jc w:val="both"/>
              <w:rPr>
                <w:rFonts w:eastAsia="Calibri"/>
                <w:sz w:val="20"/>
                <w:lang w:val="es-ES"/>
              </w:rPr>
            </w:pPr>
          </w:p>
        </w:tc>
      </w:tr>
      <w:tr w:rsidR="000056F3" w:rsidRPr="00425FC8" w14:paraId="53E1E34A" w14:textId="77777777" w:rsidTr="00055460">
        <w:tc>
          <w:tcPr>
            <w:tcW w:w="1274" w:type="pct"/>
            <w:vMerge w:val="restart"/>
            <w:shd w:val="clear" w:color="auto" w:fill="auto"/>
          </w:tcPr>
          <w:p w14:paraId="148140B3" w14:textId="7777777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lastRenderedPageBreak/>
              <w:t>Tercer curso</w:t>
            </w:r>
          </w:p>
        </w:tc>
        <w:tc>
          <w:tcPr>
            <w:tcW w:w="1274" w:type="pct"/>
            <w:shd w:val="clear" w:color="auto" w:fill="auto"/>
          </w:tcPr>
          <w:p w14:paraId="3D9BC049" w14:textId="7777777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Primer semestre</w:t>
            </w:r>
          </w:p>
        </w:tc>
        <w:tc>
          <w:tcPr>
            <w:tcW w:w="1274" w:type="pct"/>
          </w:tcPr>
          <w:p w14:paraId="1B2C7F46" w14:textId="7777777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5</w:t>
            </w:r>
          </w:p>
        </w:tc>
        <w:tc>
          <w:tcPr>
            <w:tcW w:w="1178" w:type="pct"/>
          </w:tcPr>
          <w:p w14:paraId="151B503D" w14:textId="32FAF153" w:rsidR="000056F3" w:rsidRPr="00425FC8" w:rsidRDefault="000056F3" w:rsidP="000056F3">
            <w:pPr>
              <w:spacing w:line="360" w:lineRule="auto"/>
              <w:jc w:val="both"/>
              <w:rPr>
                <w:rFonts w:eastAsia="Calibri"/>
                <w:sz w:val="20"/>
                <w:lang w:val="es-ES"/>
              </w:rPr>
            </w:pPr>
          </w:p>
        </w:tc>
      </w:tr>
      <w:tr w:rsidR="000056F3" w:rsidRPr="00425FC8" w14:paraId="583FB213" w14:textId="77777777" w:rsidTr="00055460">
        <w:tc>
          <w:tcPr>
            <w:tcW w:w="1274" w:type="pct"/>
            <w:vMerge/>
            <w:shd w:val="clear" w:color="auto" w:fill="auto"/>
          </w:tcPr>
          <w:p w14:paraId="1BD97164" w14:textId="77777777" w:rsidR="000056F3" w:rsidRPr="00425FC8" w:rsidRDefault="000056F3" w:rsidP="000056F3">
            <w:pPr>
              <w:spacing w:line="360" w:lineRule="auto"/>
              <w:jc w:val="both"/>
              <w:rPr>
                <w:color w:val="000000" w:themeColor="text1"/>
                <w:sz w:val="22"/>
                <w:szCs w:val="22"/>
                <w:lang w:val="es-ES"/>
              </w:rPr>
            </w:pPr>
          </w:p>
        </w:tc>
        <w:tc>
          <w:tcPr>
            <w:tcW w:w="1274" w:type="pct"/>
            <w:shd w:val="clear" w:color="auto" w:fill="auto"/>
          </w:tcPr>
          <w:p w14:paraId="7FDFC531" w14:textId="7777777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Segundo semestre</w:t>
            </w:r>
          </w:p>
        </w:tc>
        <w:tc>
          <w:tcPr>
            <w:tcW w:w="1274" w:type="pct"/>
          </w:tcPr>
          <w:p w14:paraId="469CEE06" w14:textId="7777777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6</w:t>
            </w:r>
          </w:p>
        </w:tc>
        <w:tc>
          <w:tcPr>
            <w:tcW w:w="1178" w:type="pct"/>
          </w:tcPr>
          <w:p w14:paraId="0D643486" w14:textId="4CB6F0C2" w:rsidR="000056F3" w:rsidRPr="00425FC8" w:rsidRDefault="000056F3" w:rsidP="000056F3">
            <w:pPr>
              <w:spacing w:line="360" w:lineRule="auto"/>
              <w:jc w:val="both"/>
              <w:rPr>
                <w:rFonts w:eastAsia="Calibri"/>
                <w:sz w:val="20"/>
                <w:lang w:val="es-ES"/>
              </w:rPr>
            </w:pPr>
          </w:p>
        </w:tc>
      </w:tr>
      <w:tr w:rsidR="000056F3" w:rsidRPr="00425FC8" w14:paraId="14E9813D" w14:textId="77777777" w:rsidTr="00055460">
        <w:tc>
          <w:tcPr>
            <w:tcW w:w="1274" w:type="pct"/>
            <w:vMerge w:val="restart"/>
            <w:shd w:val="clear" w:color="auto" w:fill="auto"/>
          </w:tcPr>
          <w:p w14:paraId="6D119DDE" w14:textId="40C2CA6E" w:rsidR="000056F3" w:rsidRPr="00425FC8" w:rsidRDefault="00D901D8" w:rsidP="000056F3">
            <w:pPr>
              <w:spacing w:line="360" w:lineRule="auto"/>
              <w:jc w:val="both"/>
              <w:rPr>
                <w:color w:val="000000" w:themeColor="text1"/>
                <w:sz w:val="22"/>
                <w:szCs w:val="22"/>
                <w:lang w:val="es-ES"/>
              </w:rPr>
            </w:pPr>
            <w:r w:rsidRPr="00425FC8">
              <w:rPr>
                <w:color w:val="000000" w:themeColor="text1"/>
                <w:sz w:val="22"/>
                <w:szCs w:val="22"/>
                <w:lang w:val="es-ES"/>
              </w:rPr>
              <w:t>C</w:t>
            </w:r>
            <w:r w:rsidR="000056F3" w:rsidRPr="00425FC8">
              <w:rPr>
                <w:color w:val="000000" w:themeColor="text1"/>
                <w:sz w:val="22"/>
                <w:szCs w:val="22"/>
                <w:lang w:val="es-ES"/>
              </w:rPr>
              <w:t>uarto curso</w:t>
            </w:r>
          </w:p>
        </w:tc>
        <w:tc>
          <w:tcPr>
            <w:tcW w:w="1274" w:type="pct"/>
            <w:shd w:val="clear" w:color="auto" w:fill="auto"/>
          </w:tcPr>
          <w:p w14:paraId="57E2503F" w14:textId="786CDE68"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Primer seme</w:t>
            </w:r>
            <w:r w:rsidR="00D901D8" w:rsidRPr="00425FC8">
              <w:rPr>
                <w:color w:val="000000" w:themeColor="text1"/>
                <w:sz w:val="22"/>
                <w:szCs w:val="22"/>
                <w:lang w:val="es-ES"/>
              </w:rPr>
              <w:t>s</w:t>
            </w:r>
            <w:r w:rsidRPr="00425FC8">
              <w:rPr>
                <w:color w:val="000000" w:themeColor="text1"/>
                <w:sz w:val="22"/>
                <w:szCs w:val="22"/>
                <w:lang w:val="es-ES"/>
              </w:rPr>
              <w:t>tre</w:t>
            </w:r>
          </w:p>
        </w:tc>
        <w:tc>
          <w:tcPr>
            <w:tcW w:w="1274" w:type="pct"/>
          </w:tcPr>
          <w:p w14:paraId="202D71CE" w14:textId="4C8092CE"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7</w:t>
            </w:r>
          </w:p>
        </w:tc>
        <w:tc>
          <w:tcPr>
            <w:tcW w:w="1178" w:type="pct"/>
          </w:tcPr>
          <w:p w14:paraId="0A73BB6A" w14:textId="77777777" w:rsidR="000056F3" w:rsidRPr="00425FC8" w:rsidRDefault="000056F3" w:rsidP="000056F3">
            <w:pPr>
              <w:spacing w:line="360" w:lineRule="auto"/>
              <w:jc w:val="both"/>
              <w:rPr>
                <w:rFonts w:eastAsia="Calibri"/>
                <w:sz w:val="20"/>
                <w:lang w:val="es-ES"/>
              </w:rPr>
            </w:pPr>
          </w:p>
        </w:tc>
      </w:tr>
      <w:tr w:rsidR="000056F3" w:rsidRPr="00425FC8" w14:paraId="20A0CB53" w14:textId="77777777" w:rsidTr="00055460">
        <w:tc>
          <w:tcPr>
            <w:tcW w:w="1274" w:type="pct"/>
            <w:vMerge/>
            <w:shd w:val="clear" w:color="auto" w:fill="auto"/>
          </w:tcPr>
          <w:p w14:paraId="7284110D" w14:textId="77777777" w:rsidR="000056F3" w:rsidRPr="00425FC8" w:rsidRDefault="000056F3" w:rsidP="000056F3">
            <w:pPr>
              <w:spacing w:line="360" w:lineRule="auto"/>
              <w:jc w:val="both"/>
              <w:rPr>
                <w:color w:val="000000" w:themeColor="text1"/>
                <w:sz w:val="22"/>
                <w:szCs w:val="22"/>
                <w:lang w:val="es-ES"/>
              </w:rPr>
            </w:pPr>
          </w:p>
        </w:tc>
        <w:tc>
          <w:tcPr>
            <w:tcW w:w="1274" w:type="pct"/>
            <w:shd w:val="clear" w:color="auto" w:fill="auto"/>
          </w:tcPr>
          <w:p w14:paraId="4F8F1D01" w14:textId="77066C95"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Segundo semestre</w:t>
            </w:r>
          </w:p>
        </w:tc>
        <w:tc>
          <w:tcPr>
            <w:tcW w:w="1274" w:type="pct"/>
          </w:tcPr>
          <w:p w14:paraId="40587DD0" w14:textId="7B8CBA48"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8</w:t>
            </w:r>
          </w:p>
        </w:tc>
        <w:tc>
          <w:tcPr>
            <w:tcW w:w="1178" w:type="pct"/>
          </w:tcPr>
          <w:p w14:paraId="1DDF7539" w14:textId="77777777" w:rsidR="000056F3" w:rsidRPr="00425FC8" w:rsidRDefault="000056F3" w:rsidP="000056F3">
            <w:pPr>
              <w:spacing w:line="360" w:lineRule="auto"/>
              <w:jc w:val="both"/>
              <w:rPr>
                <w:rFonts w:eastAsia="Calibri"/>
                <w:sz w:val="20"/>
                <w:lang w:val="es-ES"/>
              </w:rPr>
            </w:pPr>
          </w:p>
        </w:tc>
      </w:tr>
      <w:tr w:rsidR="000056F3" w:rsidRPr="00425FC8" w14:paraId="5F94FFBF" w14:textId="77777777" w:rsidTr="00055460">
        <w:tc>
          <w:tcPr>
            <w:tcW w:w="1274" w:type="pct"/>
            <w:vMerge w:val="restart"/>
            <w:shd w:val="clear" w:color="auto" w:fill="auto"/>
          </w:tcPr>
          <w:p w14:paraId="3614960D" w14:textId="78328022"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Quinto curso</w:t>
            </w:r>
          </w:p>
        </w:tc>
        <w:tc>
          <w:tcPr>
            <w:tcW w:w="1274" w:type="pct"/>
            <w:shd w:val="clear" w:color="auto" w:fill="auto"/>
          </w:tcPr>
          <w:p w14:paraId="4ECD3894" w14:textId="74E8E63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Primer semestre</w:t>
            </w:r>
          </w:p>
        </w:tc>
        <w:tc>
          <w:tcPr>
            <w:tcW w:w="1274" w:type="pct"/>
          </w:tcPr>
          <w:p w14:paraId="32006706" w14:textId="25D4B508"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9</w:t>
            </w:r>
          </w:p>
        </w:tc>
        <w:tc>
          <w:tcPr>
            <w:tcW w:w="1178" w:type="pct"/>
          </w:tcPr>
          <w:p w14:paraId="547D222D" w14:textId="77777777" w:rsidR="000056F3" w:rsidRPr="00425FC8" w:rsidRDefault="000056F3" w:rsidP="000056F3">
            <w:pPr>
              <w:spacing w:line="360" w:lineRule="auto"/>
              <w:jc w:val="both"/>
              <w:rPr>
                <w:rFonts w:eastAsia="Calibri"/>
                <w:sz w:val="20"/>
                <w:lang w:val="es-ES"/>
              </w:rPr>
            </w:pPr>
          </w:p>
        </w:tc>
      </w:tr>
      <w:tr w:rsidR="000056F3" w:rsidRPr="00425FC8" w14:paraId="1EAC6B61" w14:textId="77777777" w:rsidTr="00055460">
        <w:tc>
          <w:tcPr>
            <w:tcW w:w="1274" w:type="pct"/>
            <w:vMerge/>
            <w:shd w:val="clear" w:color="auto" w:fill="auto"/>
          </w:tcPr>
          <w:p w14:paraId="15986D2A" w14:textId="77777777" w:rsidR="000056F3" w:rsidRPr="00425FC8" w:rsidRDefault="000056F3" w:rsidP="000056F3">
            <w:pPr>
              <w:spacing w:line="360" w:lineRule="auto"/>
              <w:jc w:val="both"/>
              <w:rPr>
                <w:color w:val="000000" w:themeColor="text1"/>
                <w:sz w:val="22"/>
                <w:szCs w:val="22"/>
                <w:lang w:val="es-ES"/>
              </w:rPr>
            </w:pPr>
          </w:p>
        </w:tc>
        <w:tc>
          <w:tcPr>
            <w:tcW w:w="1274" w:type="pct"/>
            <w:shd w:val="clear" w:color="auto" w:fill="auto"/>
          </w:tcPr>
          <w:p w14:paraId="13A09530" w14:textId="34E33F20"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Segundo semestre</w:t>
            </w:r>
          </w:p>
        </w:tc>
        <w:tc>
          <w:tcPr>
            <w:tcW w:w="1274" w:type="pct"/>
          </w:tcPr>
          <w:p w14:paraId="12881D5E" w14:textId="5CEC43C7" w:rsidR="000056F3" w:rsidRPr="00425FC8" w:rsidRDefault="000056F3" w:rsidP="000056F3">
            <w:pPr>
              <w:spacing w:line="360" w:lineRule="auto"/>
              <w:jc w:val="both"/>
              <w:rPr>
                <w:color w:val="000000" w:themeColor="text1"/>
                <w:sz w:val="22"/>
                <w:szCs w:val="22"/>
                <w:lang w:val="es-ES"/>
              </w:rPr>
            </w:pPr>
            <w:r w:rsidRPr="00425FC8">
              <w:rPr>
                <w:color w:val="000000" w:themeColor="text1"/>
                <w:sz w:val="22"/>
                <w:szCs w:val="22"/>
                <w:lang w:val="es-ES"/>
              </w:rPr>
              <w:t>10</w:t>
            </w:r>
          </w:p>
        </w:tc>
        <w:tc>
          <w:tcPr>
            <w:tcW w:w="1178" w:type="pct"/>
          </w:tcPr>
          <w:p w14:paraId="0ADB6B34" w14:textId="77777777" w:rsidR="000056F3" w:rsidRPr="00425FC8" w:rsidRDefault="000056F3" w:rsidP="000056F3">
            <w:pPr>
              <w:spacing w:line="360" w:lineRule="auto"/>
              <w:jc w:val="both"/>
              <w:rPr>
                <w:rFonts w:eastAsia="Calibri"/>
                <w:sz w:val="20"/>
                <w:lang w:val="es-ES"/>
              </w:rPr>
            </w:pPr>
          </w:p>
        </w:tc>
      </w:tr>
      <w:tr w:rsidR="000056F3" w:rsidRPr="00425FC8" w14:paraId="176F9867" w14:textId="77777777" w:rsidTr="00055460">
        <w:tc>
          <w:tcPr>
            <w:tcW w:w="3822" w:type="pct"/>
            <w:gridSpan w:val="3"/>
            <w:shd w:val="clear" w:color="auto" w:fill="auto"/>
          </w:tcPr>
          <w:p w14:paraId="1E9F61FD" w14:textId="77777777" w:rsidR="000056F3" w:rsidRPr="00425FC8" w:rsidRDefault="000056F3" w:rsidP="000056F3">
            <w:pPr>
              <w:spacing w:line="360" w:lineRule="auto"/>
              <w:jc w:val="both"/>
              <w:rPr>
                <w:rFonts w:eastAsia="Calibri"/>
                <w:sz w:val="20"/>
                <w:lang w:val="es-ES"/>
              </w:rPr>
            </w:pPr>
            <w:r w:rsidRPr="00425FC8">
              <w:rPr>
                <w:rFonts w:eastAsia="Calibri"/>
                <w:sz w:val="20"/>
                <w:lang w:val="es-ES"/>
              </w:rPr>
              <w:t>Total</w:t>
            </w:r>
          </w:p>
        </w:tc>
        <w:tc>
          <w:tcPr>
            <w:tcW w:w="1178" w:type="pct"/>
          </w:tcPr>
          <w:p w14:paraId="637EEDA4" w14:textId="77777777" w:rsidR="000056F3" w:rsidRPr="00425FC8" w:rsidRDefault="000056F3" w:rsidP="000056F3">
            <w:pPr>
              <w:spacing w:line="360" w:lineRule="auto"/>
              <w:jc w:val="both"/>
              <w:rPr>
                <w:rFonts w:eastAsia="Calibri"/>
                <w:sz w:val="20"/>
                <w:lang w:val="es-ES"/>
              </w:rPr>
            </w:pPr>
            <w:r w:rsidRPr="00425FC8">
              <w:rPr>
                <w:rFonts w:eastAsia="Calibri"/>
                <w:sz w:val="20"/>
                <w:lang w:val="es-ES"/>
              </w:rPr>
              <w:t>30</w:t>
            </w:r>
          </w:p>
        </w:tc>
      </w:tr>
    </w:tbl>
    <w:p w14:paraId="3C7E9DB9" w14:textId="1CB81BE5" w:rsidR="000C1457" w:rsidRPr="00425FC8" w:rsidRDefault="000C1457" w:rsidP="00055460">
      <w:pPr>
        <w:pStyle w:val="Subapartat2"/>
      </w:pPr>
      <w:r w:rsidRPr="00425FC8">
        <w:t>4.1.</w:t>
      </w:r>
      <w:r w:rsidR="00340291" w:rsidRPr="00425FC8">
        <w:t>9</w:t>
      </w:r>
      <w:r w:rsidRPr="00425FC8">
        <w:t>.</w:t>
      </w:r>
      <w:r w:rsidR="00340291" w:rsidRPr="00425FC8">
        <w:t>1.</w:t>
      </w:r>
      <w:r w:rsidR="00431828" w:rsidRPr="00425FC8">
        <w:t>e</w:t>
      </w:r>
      <w:r w:rsidR="002F3AB4" w:rsidRPr="00425FC8">
        <w:t>)</w:t>
      </w:r>
      <w:r w:rsidRPr="00425FC8">
        <w:t xml:space="preserve"> Resultados de aprendizaje de los módulos o materias</w:t>
      </w:r>
    </w:p>
    <w:p w14:paraId="0E437EBD" w14:textId="71611C1C" w:rsidR="00F90D0C" w:rsidRPr="00425FC8" w:rsidRDefault="00E07E4F" w:rsidP="00F90D0C">
      <w:pPr>
        <w:spacing w:before="0" w:after="160" w:line="259" w:lineRule="auto"/>
        <w:rPr>
          <w:rFonts w:eastAsiaTheme="minorHAnsi" w:cstheme="minorBidi"/>
          <w:bCs/>
          <w:i/>
          <w:color w:val="BFBFBF" w:themeColor="background1" w:themeShade="BF"/>
          <w:szCs w:val="22"/>
          <w:lang w:val="es-ES" w:eastAsia="en-US"/>
        </w:rPr>
      </w:pPr>
      <w:r w:rsidRPr="00425FC8">
        <w:rPr>
          <w:rFonts w:eastAsiaTheme="minorEastAsia" w:cstheme="minorBidi"/>
          <w:i/>
          <w:iCs/>
          <w:color w:val="BFBFBF" w:themeColor="background1" w:themeShade="BF"/>
          <w:lang w:eastAsia="en-US"/>
        </w:rPr>
        <w:t>Indicau el codi dels resultats d’aprenentatge de l’apartat 2 que es treballen pel mòdul</w:t>
      </w:r>
      <w:r w:rsidR="00F90D0C" w:rsidRPr="00425FC8">
        <w:rPr>
          <w:rFonts w:eastAsiaTheme="minorEastAsia" w:cstheme="minorBidi"/>
          <w:i/>
          <w:iCs/>
          <w:color w:val="BFBFBF" w:themeColor="background1" w:themeShade="BF"/>
          <w:lang w:val="es-ES" w:eastAsia="en-US"/>
        </w:rPr>
        <w:t>.</w:t>
      </w:r>
    </w:p>
    <w:p w14:paraId="78B5F62E" w14:textId="5C840274" w:rsidR="00942877" w:rsidRPr="00425FC8" w:rsidRDefault="00942877" w:rsidP="00055460">
      <w:pPr>
        <w:pStyle w:val="Subapartat2"/>
      </w:pPr>
      <w:r w:rsidRPr="00425FC8">
        <w:t>4.1.</w:t>
      </w:r>
      <w:r w:rsidR="00214622" w:rsidRPr="00425FC8">
        <w:t>9</w:t>
      </w:r>
      <w:r w:rsidRPr="00425FC8">
        <w:t>.</w:t>
      </w:r>
      <w:r w:rsidR="00214622" w:rsidRPr="00425FC8">
        <w:t>1.</w:t>
      </w:r>
      <w:r w:rsidR="00EE3812">
        <w:t>f</w:t>
      </w:r>
      <w:r w:rsidR="002F3AB4" w:rsidRPr="00425FC8">
        <w:t>)</w:t>
      </w:r>
      <w:r w:rsidRPr="00425FC8">
        <w:t xml:space="preserve"> Contenidos del módulo o materia</w:t>
      </w:r>
    </w:p>
    <w:p w14:paraId="072F9ED0" w14:textId="0AD59B6D" w:rsidR="00175E19" w:rsidRPr="00425FC8" w:rsidRDefault="00175E19" w:rsidP="00055460">
      <w:pPr>
        <w:pStyle w:val="Subapartat2"/>
      </w:pPr>
      <w:r w:rsidRPr="00425FC8">
        <w:t>4.1.</w:t>
      </w:r>
      <w:r w:rsidR="00214622" w:rsidRPr="00425FC8">
        <w:t>9</w:t>
      </w:r>
      <w:r w:rsidRPr="00425FC8">
        <w:t>.1</w:t>
      </w:r>
      <w:r w:rsidR="00214622" w:rsidRPr="00425FC8">
        <w:t>.</w:t>
      </w:r>
      <w:r w:rsidR="00EE3812">
        <w:t>g</w:t>
      </w:r>
      <w:r w:rsidR="002F3AB4" w:rsidRPr="00425FC8">
        <w:t>)</w:t>
      </w:r>
      <w:r w:rsidRPr="00425FC8">
        <w:t xml:space="preserve"> Observaciones</w:t>
      </w:r>
    </w:p>
    <w:p w14:paraId="232F1FC7" w14:textId="20D5CE98" w:rsidR="3B4F7262" w:rsidRPr="00425FC8" w:rsidRDefault="00E07E4F" w:rsidP="74EB9BAB">
      <w:pPr>
        <w:spacing w:before="0" w:after="160" w:line="259" w:lineRule="auto"/>
        <w:rPr>
          <w:rFonts w:eastAsiaTheme="minorEastAsia" w:cstheme="minorBidi"/>
          <w:i/>
          <w:iCs/>
          <w:color w:val="0065BD"/>
          <w:sz w:val="26"/>
          <w:szCs w:val="26"/>
          <w:lang w:val="es-ES" w:eastAsia="en-US"/>
        </w:rPr>
      </w:pPr>
      <w:r w:rsidRPr="00425FC8">
        <w:rPr>
          <w:rFonts w:eastAsiaTheme="minorEastAsia" w:cstheme="minorBidi"/>
          <w:i/>
          <w:iCs/>
          <w:color w:val="BFBFBF" w:themeColor="background1" w:themeShade="BF"/>
          <w:lang w:eastAsia="en-US"/>
        </w:rPr>
        <w:t>Els resultats d’aprenentatge de les assignatures optatives no s’inclouen a l’apartat 2 de la memòria</w:t>
      </w:r>
      <w:r w:rsidR="3B4F7262" w:rsidRPr="00425FC8">
        <w:rPr>
          <w:rFonts w:eastAsiaTheme="minorEastAsia" w:cstheme="minorBidi"/>
          <w:i/>
          <w:iCs/>
          <w:color w:val="BFBFBF" w:themeColor="background1" w:themeShade="BF"/>
          <w:lang w:val="es-ES" w:eastAsia="en-US"/>
        </w:rPr>
        <w:t>.</w:t>
      </w:r>
    </w:p>
    <w:p w14:paraId="118BA391" w14:textId="238C95C5" w:rsidR="74EB9BAB" w:rsidRPr="00425FC8" w:rsidRDefault="74EB9BAB" w:rsidP="74EB9BAB">
      <w:pPr>
        <w:pStyle w:val="Subapartat2"/>
      </w:pPr>
    </w:p>
    <w:p w14:paraId="62D6D0B5" w14:textId="1E2EA18B" w:rsidR="00942877" w:rsidRPr="00425FC8" w:rsidRDefault="00942877" w:rsidP="00055460">
      <w:pPr>
        <w:pStyle w:val="Subapartat2"/>
      </w:pPr>
      <w:r>
        <w:t>4.1.</w:t>
      </w:r>
      <w:r w:rsidR="00880B53">
        <w:t>9</w:t>
      </w:r>
      <w:r>
        <w:t>.</w:t>
      </w:r>
      <w:r w:rsidR="00175E19">
        <w:t>1</w:t>
      </w:r>
      <w:r w:rsidR="00880B53">
        <w:t>.</w:t>
      </w:r>
      <w:r w:rsidR="00EE3812">
        <w:t>h</w:t>
      </w:r>
      <w:r w:rsidR="002F3AB4">
        <w:t>)</w:t>
      </w:r>
      <w:r>
        <w:t xml:space="preserve"> Dedicación y presencialidad de las actividades formativas que se realizan en el módulo o materia</w:t>
      </w:r>
    </w:p>
    <w:p w14:paraId="3BED6692" w14:textId="479A3084" w:rsidR="352B77DC" w:rsidRDefault="352B77DC" w:rsidP="51567947">
      <w:pPr>
        <w:spacing w:after="160" w:line="257" w:lineRule="auto"/>
        <w:jc w:val="both"/>
      </w:pPr>
      <w:r w:rsidRPr="51567947">
        <w:rPr>
          <w:rFonts w:eastAsia="UIBsans" w:cs="UIBsans"/>
          <w:i/>
          <w:iCs/>
          <w:color w:val="BFBFBF" w:themeColor="background1" w:themeShade="BF"/>
          <w:szCs w:val="24"/>
          <w:lang w:val="es-ES"/>
        </w:rPr>
        <w:t xml:space="preserve">Nota UGEG: hem de comprovar, d’acord amb amb </w:t>
      </w:r>
      <w:hyperlink r:id="rId53">
        <w:r w:rsidRPr="51567947">
          <w:rPr>
            <w:rStyle w:val="Hipervnculo"/>
            <w:rFonts w:eastAsia="UIBsans" w:cs="UIBsans"/>
            <w:i/>
            <w:iCs/>
            <w:szCs w:val="24"/>
            <w:lang w:val="es-ES"/>
          </w:rPr>
          <w:t>l’Acord normatiu del dia 8 de febrer de 2022 pel qual es modifica l’Acord normatiu 8879/2008, de 19 de desembre, pel qual s’aprova el document que regula el còmput de l’activitat docent del professorat de la UIB</w:t>
        </w:r>
      </w:hyperlink>
      <w:r w:rsidRPr="51567947">
        <w:rPr>
          <w:rFonts w:eastAsia="UIBsans" w:cs="UIBsans"/>
          <w:i/>
          <w:iCs/>
          <w:color w:val="BFBFBF" w:themeColor="background1" w:themeShade="BF"/>
          <w:szCs w:val="24"/>
          <w:lang w:val="es-ES"/>
        </w:rPr>
        <w:t>, que les hores presencials de les activitats formatives sumen entre Nº de ECTS del TFG x 0.5 i el Nº de ECTS del TFG x 1.5. Per exemple, si el TFG és de 12 crèdits les hores de presencialitat de les activitats formatives ha de sumar entre 6 (12x0.5=6) i 18(12x1.5=18) hores.</w:t>
      </w:r>
    </w:p>
    <w:p w14:paraId="508FB26E" w14:textId="02496366" w:rsidR="51567947" w:rsidRDefault="51567947" w:rsidP="51567947">
      <w:pPr>
        <w:pStyle w:val="Subapartat2"/>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572"/>
        <w:gridCol w:w="1847"/>
        <w:gridCol w:w="2131"/>
      </w:tblGrid>
      <w:tr w:rsidR="00942877" w:rsidRPr="00425FC8" w14:paraId="615706F6" w14:textId="13D5F15C" w:rsidTr="00560C6F">
        <w:trPr>
          <w:trHeight w:val="454"/>
        </w:trPr>
        <w:tc>
          <w:tcPr>
            <w:tcW w:w="2673" w:type="pct"/>
            <w:shd w:val="clear" w:color="auto" w:fill="E7EDF7"/>
            <w:vAlign w:val="center"/>
          </w:tcPr>
          <w:p w14:paraId="5DFDC9F1" w14:textId="5FE06B94" w:rsidR="00942877" w:rsidRPr="00425FC8" w:rsidRDefault="00942877" w:rsidP="00942877">
            <w:pPr>
              <w:spacing w:before="0" w:after="0" w:line="240" w:lineRule="auto"/>
              <w:rPr>
                <w:b/>
                <w:bCs/>
                <w:color w:val="0070BA"/>
                <w:sz w:val="22"/>
                <w:szCs w:val="22"/>
                <w:lang w:val="es-ES"/>
              </w:rPr>
            </w:pPr>
            <w:r w:rsidRPr="00425FC8">
              <w:rPr>
                <w:b/>
                <w:bCs/>
                <w:color w:val="0070BA"/>
                <w:sz w:val="22"/>
                <w:szCs w:val="22"/>
                <w:lang w:val="es-ES"/>
              </w:rPr>
              <w:lastRenderedPageBreak/>
              <w:t>Actividades formativas</w:t>
            </w:r>
          </w:p>
        </w:tc>
        <w:tc>
          <w:tcPr>
            <w:tcW w:w="1080" w:type="pct"/>
            <w:shd w:val="clear" w:color="auto" w:fill="E7EDF7"/>
            <w:vAlign w:val="center"/>
          </w:tcPr>
          <w:p w14:paraId="6C38FD37" w14:textId="763FEEFA" w:rsidR="00942877" w:rsidRPr="00425FC8" w:rsidRDefault="00175E19" w:rsidP="00942877">
            <w:pPr>
              <w:spacing w:line="240" w:lineRule="auto"/>
              <w:rPr>
                <w:b/>
                <w:bCs/>
                <w:color w:val="0070BA"/>
                <w:sz w:val="22"/>
                <w:szCs w:val="22"/>
                <w:lang w:val="es-ES"/>
              </w:rPr>
            </w:pPr>
            <w:r w:rsidRPr="00425FC8">
              <w:rPr>
                <w:b/>
                <w:bCs/>
                <w:color w:val="0070BA"/>
                <w:sz w:val="22"/>
                <w:szCs w:val="22"/>
                <w:lang w:val="es-ES"/>
              </w:rPr>
              <w:t>Horas</w:t>
            </w:r>
          </w:p>
        </w:tc>
        <w:tc>
          <w:tcPr>
            <w:tcW w:w="1246" w:type="pct"/>
            <w:shd w:val="clear" w:color="auto" w:fill="E7EDF7"/>
          </w:tcPr>
          <w:p w14:paraId="11991ECE" w14:textId="444C70A2" w:rsidR="00942877" w:rsidRPr="00425FC8" w:rsidRDefault="00175E19" w:rsidP="00942877">
            <w:pPr>
              <w:spacing w:line="240" w:lineRule="auto"/>
              <w:rPr>
                <w:b/>
                <w:bCs/>
                <w:color w:val="0070BA"/>
                <w:sz w:val="22"/>
                <w:szCs w:val="22"/>
                <w:lang w:val="es-ES"/>
              </w:rPr>
            </w:pPr>
            <w:r w:rsidRPr="00425FC8">
              <w:rPr>
                <w:b/>
                <w:bCs/>
                <w:color w:val="0070BA"/>
                <w:sz w:val="22"/>
                <w:szCs w:val="22"/>
                <w:lang w:val="es-ES"/>
              </w:rPr>
              <w:t>Presencialidad (</w:t>
            </w:r>
            <w:r w:rsidR="002F3AB4" w:rsidRPr="00425FC8">
              <w:rPr>
                <w:b/>
                <w:bCs/>
                <w:color w:val="0070BA"/>
                <w:sz w:val="22"/>
                <w:szCs w:val="22"/>
                <w:lang w:val="es-ES"/>
              </w:rPr>
              <w:t>porcentaje</w:t>
            </w:r>
            <w:r w:rsidRPr="00425FC8">
              <w:rPr>
                <w:b/>
                <w:bCs/>
                <w:color w:val="0070BA"/>
                <w:sz w:val="22"/>
                <w:szCs w:val="22"/>
                <w:lang w:val="es-ES"/>
              </w:rPr>
              <w:t>)</w:t>
            </w:r>
          </w:p>
        </w:tc>
      </w:tr>
      <w:tr w:rsidR="00942877" w:rsidRPr="00425FC8" w14:paraId="37526A38" w14:textId="46A385AA" w:rsidTr="00560C6F">
        <w:trPr>
          <w:trHeight w:val="454"/>
        </w:trPr>
        <w:tc>
          <w:tcPr>
            <w:tcW w:w="2673" w:type="pct"/>
            <w:shd w:val="clear" w:color="auto" w:fill="auto"/>
          </w:tcPr>
          <w:p w14:paraId="62B2FF6E" w14:textId="55017ED9" w:rsidR="00942877" w:rsidRPr="00425FC8" w:rsidRDefault="00942877" w:rsidP="00560C6F">
            <w:pPr>
              <w:spacing w:before="60" w:after="0" w:line="240" w:lineRule="auto"/>
              <w:ind w:right="-34"/>
              <w:rPr>
                <w:rFonts w:eastAsia="UIBsans" w:cs="UIBsans"/>
                <w:color w:val="000000" w:themeColor="text1"/>
                <w:szCs w:val="24"/>
                <w:lang w:val="es-ES"/>
              </w:rPr>
            </w:pPr>
          </w:p>
        </w:tc>
        <w:tc>
          <w:tcPr>
            <w:tcW w:w="1080" w:type="pct"/>
            <w:shd w:val="clear" w:color="auto" w:fill="auto"/>
          </w:tcPr>
          <w:p w14:paraId="07FE06AA" w14:textId="77777777" w:rsidR="00942877" w:rsidRPr="00425FC8" w:rsidRDefault="00942877" w:rsidP="00942877">
            <w:pPr>
              <w:spacing w:line="240" w:lineRule="auto"/>
              <w:rPr>
                <w:rFonts w:eastAsiaTheme="minorEastAsia" w:cstheme="minorBidi"/>
                <w:i/>
                <w:iCs/>
                <w:color w:val="BFBFBF" w:themeColor="background1" w:themeShade="BF"/>
                <w:lang w:val="es-ES" w:eastAsia="en-US"/>
              </w:rPr>
            </w:pPr>
          </w:p>
        </w:tc>
        <w:tc>
          <w:tcPr>
            <w:tcW w:w="1246" w:type="pct"/>
          </w:tcPr>
          <w:p w14:paraId="0A4BA56D" w14:textId="77777777" w:rsidR="00942877" w:rsidRPr="00425FC8" w:rsidRDefault="00942877" w:rsidP="00942877">
            <w:pPr>
              <w:spacing w:line="240" w:lineRule="auto"/>
              <w:rPr>
                <w:rFonts w:eastAsiaTheme="minorEastAsia" w:cstheme="minorBidi"/>
                <w:i/>
                <w:iCs/>
                <w:color w:val="BFBFBF" w:themeColor="background1" w:themeShade="BF"/>
                <w:lang w:val="es-ES" w:eastAsia="en-US"/>
              </w:rPr>
            </w:pPr>
          </w:p>
        </w:tc>
      </w:tr>
      <w:tr w:rsidR="00942877" w:rsidRPr="00425FC8" w14:paraId="58228C66" w14:textId="1CA16CD2" w:rsidTr="00560C6F">
        <w:trPr>
          <w:trHeight w:val="454"/>
        </w:trPr>
        <w:tc>
          <w:tcPr>
            <w:tcW w:w="2673" w:type="pct"/>
            <w:shd w:val="clear" w:color="auto" w:fill="auto"/>
          </w:tcPr>
          <w:p w14:paraId="6FC1C49A" w14:textId="77777777" w:rsidR="00942877" w:rsidRPr="00425FC8" w:rsidRDefault="00942877" w:rsidP="00942877">
            <w:pPr>
              <w:rPr>
                <w:rFonts w:eastAsiaTheme="minorEastAsia" w:cstheme="minorBidi"/>
                <w:i/>
                <w:iCs/>
                <w:color w:val="BFBFBF" w:themeColor="background1" w:themeShade="BF"/>
                <w:lang w:val="es-ES" w:eastAsia="en-US"/>
              </w:rPr>
            </w:pPr>
          </w:p>
        </w:tc>
        <w:tc>
          <w:tcPr>
            <w:tcW w:w="1080" w:type="pct"/>
            <w:shd w:val="clear" w:color="auto" w:fill="auto"/>
          </w:tcPr>
          <w:p w14:paraId="77A0351D" w14:textId="77777777" w:rsidR="00942877" w:rsidRPr="00425FC8" w:rsidRDefault="00942877" w:rsidP="00942877">
            <w:pPr>
              <w:rPr>
                <w:rFonts w:eastAsiaTheme="minorEastAsia" w:cstheme="minorBidi"/>
                <w:i/>
                <w:iCs/>
                <w:color w:val="BFBFBF" w:themeColor="background1" w:themeShade="BF"/>
                <w:lang w:val="es-ES" w:eastAsia="en-US"/>
              </w:rPr>
            </w:pPr>
          </w:p>
        </w:tc>
        <w:tc>
          <w:tcPr>
            <w:tcW w:w="1246" w:type="pct"/>
          </w:tcPr>
          <w:p w14:paraId="77D87FAA" w14:textId="77777777" w:rsidR="00942877" w:rsidRPr="00425FC8" w:rsidRDefault="00942877" w:rsidP="00942877">
            <w:pPr>
              <w:rPr>
                <w:rFonts w:eastAsiaTheme="minorEastAsia" w:cstheme="minorBidi"/>
                <w:i/>
                <w:iCs/>
                <w:color w:val="BFBFBF" w:themeColor="background1" w:themeShade="BF"/>
                <w:lang w:val="es-ES" w:eastAsia="en-US"/>
              </w:rPr>
            </w:pPr>
          </w:p>
        </w:tc>
      </w:tr>
      <w:tr w:rsidR="00942877" w:rsidRPr="00425FC8" w14:paraId="4CF38A17" w14:textId="111F32FC" w:rsidTr="00560C6F">
        <w:trPr>
          <w:trHeight w:val="454"/>
        </w:trPr>
        <w:tc>
          <w:tcPr>
            <w:tcW w:w="2673" w:type="pct"/>
            <w:shd w:val="clear" w:color="auto" w:fill="auto"/>
          </w:tcPr>
          <w:p w14:paraId="4071106D" w14:textId="77777777" w:rsidR="00942877" w:rsidRPr="00425FC8" w:rsidRDefault="00942877" w:rsidP="00942877">
            <w:pPr>
              <w:spacing w:before="60" w:after="0" w:line="240" w:lineRule="auto"/>
              <w:ind w:right="-34"/>
              <w:rPr>
                <w:color w:val="000000" w:themeColor="text1"/>
                <w:sz w:val="22"/>
                <w:szCs w:val="22"/>
                <w:lang w:val="es-ES"/>
              </w:rPr>
            </w:pPr>
          </w:p>
        </w:tc>
        <w:tc>
          <w:tcPr>
            <w:tcW w:w="1080" w:type="pct"/>
            <w:shd w:val="clear" w:color="auto" w:fill="auto"/>
          </w:tcPr>
          <w:p w14:paraId="4C900A9A" w14:textId="77777777" w:rsidR="00942877" w:rsidRPr="00425FC8" w:rsidRDefault="00942877" w:rsidP="00942877">
            <w:pPr>
              <w:spacing w:line="240" w:lineRule="auto"/>
              <w:rPr>
                <w:color w:val="000000" w:themeColor="text1"/>
                <w:sz w:val="22"/>
                <w:szCs w:val="22"/>
                <w:lang w:val="es-ES"/>
              </w:rPr>
            </w:pPr>
          </w:p>
        </w:tc>
        <w:tc>
          <w:tcPr>
            <w:tcW w:w="1246" w:type="pct"/>
          </w:tcPr>
          <w:p w14:paraId="74F3AA50" w14:textId="77777777" w:rsidR="00942877" w:rsidRPr="00425FC8" w:rsidRDefault="00942877" w:rsidP="00942877">
            <w:pPr>
              <w:spacing w:line="240" w:lineRule="auto"/>
              <w:rPr>
                <w:color w:val="000000" w:themeColor="text1"/>
                <w:sz w:val="22"/>
                <w:szCs w:val="22"/>
                <w:lang w:val="es-ES"/>
              </w:rPr>
            </w:pPr>
          </w:p>
        </w:tc>
      </w:tr>
      <w:tr w:rsidR="00942877" w:rsidRPr="00425FC8" w14:paraId="1347431E" w14:textId="0DAAA99B" w:rsidTr="00560C6F">
        <w:trPr>
          <w:trHeight w:val="454"/>
        </w:trPr>
        <w:tc>
          <w:tcPr>
            <w:tcW w:w="2673" w:type="pct"/>
            <w:shd w:val="clear" w:color="auto" w:fill="auto"/>
          </w:tcPr>
          <w:p w14:paraId="36056D85" w14:textId="77777777" w:rsidR="00942877" w:rsidRPr="00425FC8" w:rsidRDefault="00942877" w:rsidP="00942877">
            <w:pPr>
              <w:spacing w:before="60" w:after="0" w:line="240" w:lineRule="auto"/>
              <w:ind w:right="-34"/>
              <w:rPr>
                <w:color w:val="000000" w:themeColor="text1"/>
                <w:sz w:val="22"/>
                <w:szCs w:val="22"/>
                <w:lang w:val="es-ES"/>
              </w:rPr>
            </w:pPr>
          </w:p>
        </w:tc>
        <w:tc>
          <w:tcPr>
            <w:tcW w:w="1080" w:type="pct"/>
            <w:shd w:val="clear" w:color="auto" w:fill="auto"/>
          </w:tcPr>
          <w:p w14:paraId="09476701" w14:textId="77777777" w:rsidR="00942877" w:rsidRPr="00425FC8" w:rsidRDefault="00942877" w:rsidP="00942877">
            <w:pPr>
              <w:spacing w:line="240" w:lineRule="auto"/>
              <w:rPr>
                <w:color w:val="000000" w:themeColor="text1"/>
                <w:sz w:val="22"/>
                <w:szCs w:val="22"/>
                <w:lang w:val="es-ES"/>
              </w:rPr>
            </w:pPr>
          </w:p>
        </w:tc>
        <w:tc>
          <w:tcPr>
            <w:tcW w:w="1246" w:type="pct"/>
          </w:tcPr>
          <w:p w14:paraId="67395422" w14:textId="77777777" w:rsidR="00942877" w:rsidRPr="00425FC8" w:rsidRDefault="00942877" w:rsidP="00942877">
            <w:pPr>
              <w:spacing w:line="240" w:lineRule="auto"/>
              <w:rPr>
                <w:color w:val="000000" w:themeColor="text1"/>
                <w:sz w:val="22"/>
                <w:szCs w:val="22"/>
                <w:lang w:val="es-ES"/>
              </w:rPr>
            </w:pPr>
          </w:p>
        </w:tc>
      </w:tr>
      <w:tr w:rsidR="00942877" w:rsidRPr="00425FC8" w14:paraId="69B35722" w14:textId="0601852E" w:rsidTr="00560C6F">
        <w:trPr>
          <w:trHeight w:val="454"/>
        </w:trPr>
        <w:tc>
          <w:tcPr>
            <w:tcW w:w="2673" w:type="pct"/>
            <w:shd w:val="clear" w:color="auto" w:fill="auto"/>
          </w:tcPr>
          <w:p w14:paraId="2FE6A0C1" w14:textId="77777777" w:rsidR="00942877" w:rsidRPr="00425FC8" w:rsidRDefault="00942877" w:rsidP="00942877">
            <w:pPr>
              <w:spacing w:before="60" w:after="0" w:line="240" w:lineRule="auto"/>
              <w:ind w:right="-34"/>
              <w:rPr>
                <w:color w:val="000000" w:themeColor="text1"/>
                <w:sz w:val="22"/>
                <w:szCs w:val="22"/>
                <w:lang w:val="es-ES"/>
              </w:rPr>
            </w:pPr>
          </w:p>
        </w:tc>
        <w:tc>
          <w:tcPr>
            <w:tcW w:w="1080" w:type="pct"/>
            <w:shd w:val="clear" w:color="auto" w:fill="auto"/>
          </w:tcPr>
          <w:p w14:paraId="3DB1D133" w14:textId="77777777" w:rsidR="00942877" w:rsidRPr="00425FC8" w:rsidRDefault="00942877" w:rsidP="00942877">
            <w:pPr>
              <w:spacing w:line="240" w:lineRule="auto"/>
              <w:rPr>
                <w:color w:val="000000" w:themeColor="text1"/>
                <w:sz w:val="22"/>
                <w:szCs w:val="22"/>
                <w:lang w:val="es-ES"/>
              </w:rPr>
            </w:pPr>
          </w:p>
        </w:tc>
        <w:tc>
          <w:tcPr>
            <w:tcW w:w="1246" w:type="pct"/>
          </w:tcPr>
          <w:p w14:paraId="035EE871" w14:textId="77777777" w:rsidR="00942877" w:rsidRPr="00425FC8" w:rsidRDefault="00942877" w:rsidP="00942877">
            <w:pPr>
              <w:spacing w:line="240" w:lineRule="auto"/>
              <w:rPr>
                <w:color w:val="000000" w:themeColor="text1"/>
                <w:sz w:val="22"/>
                <w:szCs w:val="22"/>
                <w:lang w:val="es-ES"/>
              </w:rPr>
            </w:pPr>
          </w:p>
        </w:tc>
      </w:tr>
    </w:tbl>
    <w:p w14:paraId="068CCF9A" w14:textId="2FA14D98" w:rsidR="00175E19" w:rsidRPr="00425FC8" w:rsidRDefault="00175E19" w:rsidP="00055460">
      <w:pPr>
        <w:pStyle w:val="Subapartat2"/>
      </w:pPr>
      <w:r w:rsidRPr="00425FC8">
        <w:t>4.1</w:t>
      </w:r>
      <w:r w:rsidR="00880B53" w:rsidRPr="00425FC8">
        <w:t>.9.</w:t>
      </w:r>
      <w:r w:rsidR="009B1915" w:rsidRPr="00425FC8">
        <w:t>1</w:t>
      </w:r>
      <w:r w:rsidRPr="00425FC8">
        <w:t>.</w:t>
      </w:r>
      <w:r w:rsidR="00EE3812">
        <w:t>i</w:t>
      </w:r>
      <w:r w:rsidR="002F3AB4" w:rsidRPr="00425FC8">
        <w:t>)</w:t>
      </w:r>
      <w:r w:rsidRPr="00425FC8">
        <w:t xml:space="preserve"> Ponderación mínima y máxima de los sistemas de evaluación que se usan en el módulo o materia</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572"/>
        <w:gridCol w:w="1847"/>
        <w:gridCol w:w="2131"/>
      </w:tblGrid>
      <w:tr w:rsidR="00175E19" w:rsidRPr="00425FC8" w14:paraId="0A3A52E6" w14:textId="77777777" w:rsidTr="00055460">
        <w:trPr>
          <w:trHeight w:val="454"/>
        </w:trPr>
        <w:tc>
          <w:tcPr>
            <w:tcW w:w="2673" w:type="pct"/>
            <w:shd w:val="clear" w:color="auto" w:fill="E7EDF7"/>
            <w:vAlign w:val="center"/>
          </w:tcPr>
          <w:p w14:paraId="2F1BE59D" w14:textId="6832A75B" w:rsidR="00175E19" w:rsidRPr="00425FC8" w:rsidRDefault="00175E19" w:rsidP="00175E19">
            <w:pPr>
              <w:spacing w:before="0" w:after="0" w:line="240" w:lineRule="auto"/>
              <w:rPr>
                <w:b/>
                <w:bCs/>
                <w:color w:val="0070BA"/>
                <w:sz w:val="22"/>
                <w:szCs w:val="22"/>
                <w:lang w:val="es-ES"/>
              </w:rPr>
            </w:pPr>
            <w:r w:rsidRPr="00425FC8">
              <w:rPr>
                <w:b/>
                <w:bCs/>
                <w:color w:val="0070BA"/>
                <w:sz w:val="22"/>
                <w:szCs w:val="22"/>
                <w:lang w:val="es-ES"/>
              </w:rPr>
              <w:t>Sistemas de evaluación</w:t>
            </w:r>
          </w:p>
        </w:tc>
        <w:tc>
          <w:tcPr>
            <w:tcW w:w="1080" w:type="pct"/>
            <w:shd w:val="clear" w:color="auto" w:fill="E7EDF7"/>
            <w:vAlign w:val="center"/>
          </w:tcPr>
          <w:p w14:paraId="5C4480A4" w14:textId="5EFC0C3D" w:rsidR="00175E19" w:rsidRPr="00425FC8" w:rsidRDefault="00175E19" w:rsidP="00175E19">
            <w:pPr>
              <w:spacing w:line="240" w:lineRule="auto"/>
              <w:rPr>
                <w:b/>
                <w:bCs/>
                <w:color w:val="0070BA"/>
                <w:sz w:val="22"/>
                <w:szCs w:val="22"/>
                <w:lang w:val="es-ES"/>
              </w:rPr>
            </w:pPr>
            <w:r w:rsidRPr="00425FC8">
              <w:rPr>
                <w:b/>
                <w:bCs/>
                <w:color w:val="0070BA"/>
                <w:sz w:val="22"/>
                <w:szCs w:val="22"/>
                <w:lang w:val="es-ES"/>
              </w:rPr>
              <w:t>Ponderación mínima</w:t>
            </w:r>
          </w:p>
        </w:tc>
        <w:tc>
          <w:tcPr>
            <w:tcW w:w="1246" w:type="pct"/>
            <w:shd w:val="clear" w:color="auto" w:fill="E7EDF7"/>
          </w:tcPr>
          <w:p w14:paraId="4B07EDCB" w14:textId="1C6CFDCF" w:rsidR="00175E19" w:rsidRPr="00425FC8" w:rsidRDefault="00175E19" w:rsidP="00175E19">
            <w:pPr>
              <w:spacing w:line="240" w:lineRule="auto"/>
              <w:rPr>
                <w:b/>
                <w:bCs/>
                <w:color w:val="0070BA"/>
                <w:sz w:val="22"/>
                <w:szCs w:val="22"/>
                <w:lang w:val="es-ES"/>
              </w:rPr>
            </w:pPr>
            <w:r w:rsidRPr="00425FC8">
              <w:rPr>
                <w:b/>
                <w:bCs/>
                <w:color w:val="0070BA"/>
                <w:sz w:val="22"/>
                <w:szCs w:val="22"/>
                <w:lang w:val="es-ES"/>
              </w:rPr>
              <w:t>Ponderación máxima</w:t>
            </w:r>
          </w:p>
        </w:tc>
      </w:tr>
      <w:tr w:rsidR="00175E19" w:rsidRPr="00425FC8" w14:paraId="19C98378" w14:textId="77777777" w:rsidTr="00055460">
        <w:trPr>
          <w:trHeight w:val="454"/>
        </w:trPr>
        <w:tc>
          <w:tcPr>
            <w:tcW w:w="2673" w:type="pct"/>
            <w:shd w:val="clear" w:color="auto" w:fill="auto"/>
          </w:tcPr>
          <w:p w14:paraId="7A8B0656" w14:textId="77777777" w:rsidR="00175E19" w:rsidRPr="00425FC8" w:rsidRDefault="00175E19" w:rsidP="00175E19">
            <w:pPr>
              <w:spacing w:before="60" w:after="0" w:line="240" w:lineRule="auto"/>
              <w:ind w:right="-34"/>
              <w:rPr>
                <w:rFonts w:eastAsiaTheme="minorEastAsia" w:cstheme="minorBidi"/>
                <w:i/>
                <w:iCs/>
                <w:color w:val="BFBFBF" w:themeColor="background1" w:themeShade="BF"/>
                <w:lang w:val="es-ES" w:eastAsia="en-US"/>
              </w:rPr>
            </w:pPr>
          </w:p>
        </w:tc>
        <w:tc>
          <w:tcPr>
            <w:tcW w:w="1080" w:type="pct"/>
            <w:shd w:val="clear" w:color="auto" w:fill="auto"/>
          </w:tcPr>
          <w:p w14:paraId="427F07B4" w14:textId="77777777" w:rsidR="00175E19" w:rsidRPr="00425FC8" w:rsidRDefault="00175E19" w:rsidP="00175E19">
            <w:pPr>
              <w:spacing w:line="240" w:lineRule="auto"/>
              <w:rPr>
                <w:rFonts w:eastAsiaTheme="minorEastAsia" w:cstheme="minorBidi"/>
                <w:i/>
                <w:iCs/>
                <w:color w:val="BFBFBF" w:themeColor="background1" w:themeShade="BF"/>
                <w:lang w:val="es-ES" w:eastAsia="en-US"/>
              </w:rPr>
            </w:pPr>
          </w:p>
        </w:tc>
        <w:tc>
          <w:tcPr>
            <w:tcW w:w="1246" w:type="pct"/>
          </w:tcPr>
          <w:p w14:paraId="1E5764FA" w14:textId="77777777" w:rsidR="00175E19" w:rsidRPr="00425FC8" w:rsidRDefault="00175E19" w:rsidP="00175E19">
            <w:pPr>
              <w:spacing w:line="240" w:lineRule="auto"/>
              <w:rPr>
                <w:rFonts w:eastAsiaTheme="minorEastAsia" w:cstheme="minorBidi"/>
                <w:i/>
                <w:iCs/>
                <w:color w:val="BFBFBF" w:themeColor="background1" w:themeShade="BF"/>
                <w:lang w:val="es-ES" w:eastAsia="en-US"/>
              </w:rPr>
            </w:pPr>
          </w:p>
        </w:tc>
      </w:tr>
      <w:tr w:rsidR="00175E19" w:rsidRPr="00425FC8" w14:paraId="187F0B35" w14:textId="77777777" w:rsidTr="00055460">
        <w:trPr>
          <w:trHeight w:val="454"/>
        </w:trPr>
        <w:tc>
          <w:tcPr>
            <w:tcW w:w="2673" w:type="pct"/>
            <w:shd w:val="clear" w:color="auto" w:fill="auto"/>
          </w:tcPr>
          <w:p w14:paraId="62C5525B" w14:textId="77777777" w:rsidR="00175E19" w:rsidRPr="00425FC8" w:rsidRDefault="00175E19" w:rsidP="00175E19">
            <w:pPr>
              <w:rPr>
                <w:rFonts w:eastAsiaTheme="minorEastAsia" w:cstheme="minorBidi"/>
                <w:i/>
                <w:iCs/>
                <w:color w:val="BFBFBF" w:themeColor="background1" w:themeShade="BF"/>
                <w:lang w:val="es-ES" w:eastAsia="en-US"/>
              </w:rPr>
            </w:pPr>
          </w:p>
        </w:tc>
        <w:tc>
          <w:tcPr>
            <w:tcW w:w="1080" w:type="pct"/>
            <w:shd w:val="clear" w:color="auto" w:fill="auto"/>
          </w:tcPr>
          <w:p w14:paraId="46F55D00" w14:textId="77777777" w:rsidR="00175E19" w:rsidRPr="00425FC8" w:rsidRDefault="00175E19" w:rsidP="00175E19">
            <w:pPr>
              <w:rPr>
                <w:rFonts w:eastAsiaTheme="minorEastAsia" w:cstheme="minorBidi"/>
                <w:i/>
                <w:iCs/>
                <w:color w:val="BFBFBF" w:themeColor="background1" w:themeShade="BF"/>
                <w:lang w:val="es-ES" w:eastAsia="en-US"/>
              </w:rPr>
            </w:pPr>
          </w:p>
        </w:tc>
        <w:tc>
          <w:tcPr>
            <w:tcW w:w="1246" w:type="pct"/>
          </w:tcPr>
          <w:p w14:paraId="4DFDB113" w14:textId="77777777" w:rsidR="00175E19" w:rsidRPr="00425FC8" w:rsidRDefault="00175E19" w:rsidP="00175E19">
            <w:pPr>
              <w:rPr>
                <w:rFonts w:eastAsiaTheme="minorEastAsia" w:cstheme="minorBidi"/>
                <w:i/>
                <w:iCs/>
                <w:color w:val="BFBFBF" w:themeColor="background1" w:themeShade="BF"/>
                <w:lang w:val="es-ES" w:eastAsia="en-US"/>
              </w:rPr>
            </w:pPr>
          </w:p>
        </w:tc>
      </w:tr>
      <w:tr w:rsidR="00175E19" w:rsidRPr="00425FC8" w14:paraId="55C94245" w14:textId="77777777" w:rsidTr="00055460">
        <w:trPr>
          <w:trHeight w:val="454"/>
        </w:trPr>
        <w:tc>
          <w:tcPr>
            <w:tcW w:w="2673" w:type="pct"/>
            <w:shd w:val="clear" w:color="auto" w:fill="auto"/>
          </w:tcPr>
          <w:p w14:paraId="5CDDB9E8" w14:textId="77777777" w:rsidR="00175E19" w:rsidRPr="00425FC8" w:rsidRDefault="00175E19" w:rsidP="00175E19">
            <w:pPr>
              <w:spacing w:before="60" w:after="0" w:line="240" w:lineRule="auto"/>
              <w:ind w:right="-34"/>
              <w:rPr>
                <w:color w:val="000000" w:themeColor="text1"/>
                <w:sz w:val="22"/>
                <w:szCs w:val="22"/>
                <w:lang w:val="es-ES"/>
              </w:rPr>
            </w:pPr>
          </w:p>
        </w:tc>
        <w:tc>
          <w:tcPr>
            <w:tcW w:w="1080" w:type="pct"/>
            <w:shd w:val="clear" w:color="auto" w:fill="auto"/>
          </w:tcPr>
          <w:p w14:paraId="4131E853" w14:textId="77777777" w:rsidR="00175E19" w:rsidRPr="00425FC8" w:rsidRDefault="00175E19" w:rsidP="00175E19">
            <w:pPr>
              <w:spacing w:line="240" w:lineRule="auto"/>
              <w:rPr>
                <w:color w:val="000000" w:themeColor="text1"/>
                <w:sz w:val="22"/>
                <w:szCs w:val="22"/>
                <w:lang w:val="es-ES"/>
              </w:rPr>
            </w:pPr>
          </w:p>
        </w:tc>
        <w:tc>
          <w:tcPr>
            <w:tcW w:w="1246" w:type="pct"/>
          </w:tcPr>
          <w:p w14:paraId="32AA9956" w14:textId="77777777" w:rsidR="00175E19" w:rsidRPr="00425FC8" w:rsidRDefault="00175E19" w:rsidP="00175E19">
            <w:pPr>
              <w:spacing w:line="240" w:lineRule="auto"/>
              <w:rPr>
                <w:color w:val="000000" w:themeColor="text1"/>
                <w:sz w:val="22"/>
                <w:szCs w:val="22"/>
                <w:lang w:val="es-ES"/>
              </w:rPr>
            </w:pPr>
          </w:p>
        </w:tc>
      </w:tr>
      <w:tr w:rsidR="00175E19" w:rsidRPr="00425FC8" w14:paraId="784541FB" w14:textId="77777777" w:rsidTr="00055460">
        <w:trPr>
          <w:trHeight w:val="454"/>
        </w:trPr>
        <w:tc>
          <w:tcPr>
            <w:tcW w:w="2673" w:type="pct"/>
            <w:shd w:val="clear" w:color="auto" w:fill="auto"/>
          </w:tcPr>
          <w:p w14:paraId="25003C97" w14:textId="77777777" w:rsidR="00175E19" w:rsidRPr="00425FC8" w:rsidRDefault="00175E19" w:rsidP="00175E19">
            <w:pPr>
              <w:spacing w:before="60" w:after="0" w:line="240" w:lineRule="auto"/>
              <w:ind w:right="-34"/>
              <w:rPr>
                <w:color w:val="000000" w:themeColor="text1"/>
                <w:sz w:val="22"/>
                <w:szCs w:val="22"/>
                <w:lang w:val="es-ES"/>
              </w:rPr>
            </w:pPr>
          </w:p>
        </w:tc>
        <w:tc>
          <w:tcPr>
            <w:tcW w:w="1080" w:type="pct"/>
            <w:shd w:val="clear" w:color="auto" w:fill="auto"/>
          </w:tcPr>
          <w:p w14:paraId="1521396F" w14:textId="77777777" w:rsidR="00175E19" w:rsidRPr="00425FC8" w:rsidRDefault="00175E19" w:rsidP="00175E19">
            <w:pPr>
              <w:spacing w:line="240" w:lineRule="auto"/>
              <w:rPr>
                <w:color w:val="000000" w:themeColor="text1"/>
                <w:sz w:val="22"/>
                <w:szCs w:val="22"/>
                <w:lang w:val="es-ES"/>
              </w:rPr>
            </w:pPr>
          </w:p>
        </w:tc>
        <w:tc>
          <w:tcPr>
            <w:tcW w:w="1246" w:type="pct"/>
          </w:tcPr>
          <w:p w14:paraId="36A5233A" w14:textId="77777777" w:rsidR="00175E19" w:rsidRPr="00425FC8" w:rsidRDefault="00175E19" w:rsidP="00175E19">
            <w:pPr>
              <w:spacing w:line="240" w:lineRule="auto"/>
              <w:rPr>
                <w:color w:val="000000" w:themeColor="text1"/>
                <w:sz w:val="22"/>
                <w:szCs w:val="22"/>
                <w:lang w:val="es-ES"/>
              </w:rPr>
            </w:pPr>
          </w:p>
        </w:tc>
      </w:tr>
      <w:tr w:rsidR="00175E19" w:rsidRPr="00425FC8" w14:paraId="2CEB1E2E" w14:textId="77777777" w:rsidTr="00055460">
        <w:trPr>
          <w:trHeight w:val="454"/>
        </w:trPr>
        <w:tc>
          <w:tcPr>
            <w:tcW w:w="2673" w:type="pct"/>
            <w:shd w:val="clear" w:color="auto" w:fill="auto"/>
          </w:tcPr>
          <w:p w14:paraId="14013931" w14:textId="77777777" w:rsidR="00175E19" w:rsidRPr="00425FC8" w:rsidRDefault="00175E19" w:rsidP="00175E19">
            <w:pPr>
              <w:spacing w:before="60" w:after="0" w:line="240" w:lineRule="auto"/>
              <w:ind w:right="-34"/>
              <w:rPr>
                <w:color w:val="000000" w:themeColor="text1"/>
                <w:sz w:val="22"/>
                <w:szCs w:val="22"/>
                <w:lang w:val="es-ES"/>
              </w:rPr>
            </w:pPr>
          </w:p>
        </w:tc>
        <w:tc>
          <w:tcPr>
            <w:tcW w:w="1080" w:type="pct"/>
            <w:shd w:val="clear" w:color="auto" w:fill="auto"/>
          </w:tcPr>
          <w:p w14:paraId="0DFBBBC9" w14:textId="77777777" w:rsidR="00175E19" w:rsidRPr="00425FC8" w:rsidRDefault="00175E19" w:rsidP="00175E19">
            <w:pPr>
              <w:spacing w:line="240" w:lineRule="auto"/>
              <w:rPr>
                <w:color w:val="000000" w:themeColor="text1"/>
                <w:sz w:val="22"/>
                <w:szCs w:val="22"/>
                <w:lang w:val="es-ES"/>
              </w:rPr>
            </w:pPr>
          </w:p>
        </w:tc>
        <w:tc>
          <w:tcPr>
            <w:tcW w:w="1246" w:type="pct"/>
          </w:tcPr>
          <w:p w14:paraId="0D5FBD3A" w14:textId="77777777" w:rsidR="00175E19" w:rsidRPr="00425FC8" w:rsidRDefault="00175E19" w:rsidP="00175E19">
            <w:pPr>
              <w:spacing w:line="240" w:lineRule="auto"/>
              <w:rPr>
                <w:color w:val="000000" w:themeColor="text1"/>
                <w:sz w:val="22"/>
                <w:szCs w:val="22"/>
                <w:lang w:val="es-ES"/>
              </w:rPr>
            </w:pPr>
          </w:p>
        </w:tc>
      </w:tr>
    </w:tbl>
    <w:p w14:paraId="03496510" w14:textId="2ECF89D9" w:rsidR="00175E19" w:rsidRPr="00425FC8" w:rsidRDefault="00175E19" w:rsidP="00055460">
      <w:pPr>
        <w:pStyle w:val="Subapartat2"/>
      </w:pPr>
      <w:r w:rsidRPr="00425FC8">
        <w:t>4.1.</w:t>
      </w:r>
      <w:r w:rsidR="009B1915" w:rsidRPr="00425FC8">
        <w:t>9</w:t>
      </w:r>
      <w:r w:rsidRPr="00425FC8">
        <w:t>.1</w:t>
      </w:r>
      <w:r w:rsidR="00FE365C" w:rsidRPr="00425FC8">
        <w:t>.</w:t>
      </w:r>
      <w:r w:rsidR="00EE3812">
        <w:t>j</w:t>
      </w:r>
      <w:r w:rsidR="002F3AB4" w:rsidRPr="00425FC8">
        <w:t>)</w:t>
      </w:r>
      <w:r w:rsidRPr="00425FC8">
        <w:t xml:space="preserve"> </w:t>
      </w:r>
      <w:r w:rsidR="00AF107E" w:rsidRPr="00425FC8">
        <w:t>Resumen de las asignaturas que componen el módulo/materia</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720"/>
        <w:gridCol w:w="1137"/>
        <w:gridCol w:w="995"/>
        <w:gridCol w:w="1421"/>
        <w:gridCol w:w="1277"/>
      </w:tblGrid>
      <w:tr w:rsidR="00AF107E" w:rsidRPr="00425FC8" w14:paraId="32F9F2ED" w14:textId="5FD97E25" w:rsidTr="00055460">
        <w:trPr>
          <w:trHeight w:val="454"/>
        </w:trPr>
        <w:tc>
          <w:tcPr>
            <w:tcW w:w="2175" w:type="pct"/>
            <w:shd w:val="clear" w:color="auto" w:fill="E7EDF7"/>
            <w:vAlign w:val="center"/>
          </w:tcPr>
          <w:p w14:paraId="57AAA24F" w14:textId="32F0B964" w:rsidR="00AF107E" w:rsidRPr="00425FC8" w:rsidRDefault="00AF107E" w:rsidP="00175E19">
            <w:pPr>
              <w:spacing w:before="0" w:after="0" w:line="240" w:lineRule="auto"/>
              <w:rPr>
                <w:b/>
                <w:bCs/>
                <w:color w:val="0070BA"/>
                <w:sz w:val="22"/>
                <w:szCs w:val="22"/>
                <w:lang w:val="es-ES"/>
              </w:rPr>
            </w:pPr>
            <w:r w:rsidRPr="00425FC8">
              <w:rPr>
                <w:b/>
                <w:bCs/>
                <w:color w:val="0070BA"/>
                <w:sz w:val="22"/>
                <w:szCs w:val="22"/>
                <w:lang w:val="es-ES"/>
              </w:rPr>
              <w:t>Denominación</w:t>
            </w:r>
            <w:r w:rsidR="002F3AB4" w:rsidRPr="00425FC8">
              <w:rPr>
                <w:b/>
                <w:bCs/>
                <w:color w:val="0070BA"/>
                <w:sz w:val="22"/>
                <w:szCs w:val="22"/>
                <w:lang w:val="es-ES"/>
              </w:rPr>
              <w:t xml:space="preserve"> de la</w:t>
            </w:r>
            <w:r w:rsidRPr="00425FC8">
              <w:rPr>
                <w:b/>
                <w:bCs/>
                <w:color w:val="0070BA"/>
                <w:sz w:val="22"/>
                <w:szCs w:val="22"/>
                <w:lang w:val="es-ES"/>
              </w:rPr>
              <w:t xml:space="preserve"> asignatura</w:t>
            </w:r>
          </w:p>
        </w:tc>
        <w:tc>
          <w:tcPr>
            <w:tcW w:w="665" w:type="pct"/>
            <w:shd w:val="clear" w:color="auto" w:fill="E7EDF7"/>
            <w:vAlign w:val="center"/>
          </w:tcPr>
          <w:p w14:paraId="48218285" w14:textId="78751DEE" w:rsidR="00AF107E" w:rsidRPr="00425FC8" w:rsidRDefault="00AF107E" w:rsidP="00175E19">
            <w:pPr>
              <w:spacing w:line="240" w:lineRule="auto"/>
              <w:rPr>
                <w:b/>
                <w:bCs/>
                <w:color w:val="0070BA"/>
                <w:sz w:val="22"/>
                <w:szCs w:val="22"/>
                <w:lang w:val="es-ES"/>
              </w:rPr>
            </w:pPr>
            <w:r w:rsidRPr="00425FC8">
              <w:rPr>
                <w:b/>
                <w:bCs/>
                <w:color w:val="0070BA"/>
                <w:sz w:val="22"/>
                <w:szCs w:val="22"/>
                <w:lang w:val="es-ES"/>
              </w:rPr>
              <w:t>Carácter</w:t>
            </w:r>
          </w:p>
        </w:tc>
        <w:tc>
          <w:tcPr>
            <w:tcW w:w="582" w:type="pct"/>
            <w:shd w:val="clear" w:color="auto" w:fill="E7EDF7"/>
          </w:tcPr>
          <w:p w14:paraId="48990FA4" w14:textId="1B0DF8E2" w:rsidR="00AF107E" w:rsidRPr="00425FC8" w:rsidRDefault="00AF107E" w:rsidP="00175E19">
            <w:pPr>
              <w:spacing w:line="240" w:lineRule="auto"/>
              <w:rPr>
                <w:b/>
                <w:bCs/>
                <w:color w:val="0070BA"/>
                <w:sz w:val="22"/>
                <w:szCs w:val="22"/>
                <w:lang w:val="es-ES"/>
              </w:rPr>
            </w:pPr>
            <w:r w:rsidRPr="00425FC8">
              <w:rPr>
                <w:b/>
                <w:bCs/>
                <w:color w:val="0070BA"/>
                <w:sz w:val="22"/>
                <w:szCs w:val="22"/>
                <w:lang w:val="es-ES"/>
              </w:rPr>
              <w:t>ECTS</w:t>
            </w:r>
          </w:p>
        </w:tc>
        <w:tc>
          <w:tcPr>
            <w:tcW w:w="831" w:type="pct"/>
            <w:shd w:val="clear" w:color="auto" w:fill="E7EDF7"/>
          </w:tcPr>
          <w:p w14:paraId="13CF97BC" w14:textId="0EEC65AC" w:rsidR="00AF107E" w:rsidRPr="00425FC8" w:rsidRDefault="00AF107E" w:rsidP="00175E19">
            <w:pPr>
              <w:spacing w:line="240" w:lineRule="auto"/>
              <w:rPr>
                <w:b/>
                <w:bCs/>
                <w:color w:val="0070BA"/>
                <w:sz w:val="22"/>
                <w:szCs w:val="22"/>
                <w:lang w:val="es-ES"/>
              </w:rPr>
            </w:pPr>
            <w:r w:rsidRPr="00425FC8">
              <w:rPr>
                <w:b/>
                <w:bCs/>
                <w:color w:val="0070BA"/>
                <w:sz w:val="22"/>
                <w:szCs w:val="22"/>
                <w:lang w:val="es-ES"/>
              </w:rPr>
              <w:t xml:space="preserve">Lengua/s </w:t>
            </w:r>
            <w:r w:rsidR="002F3AB4" w:rsidRPr="00425FC8">
              <w:rPr>
                <w:b/>
                <w:bCs/>
                <w:color w:val="0070BA"/>
                <w:sz w:val="22"/>
                <w:szCs w:val="22"/>
                <w:lang w:val="es-ES"/>
              </w:rPr>
              <w:t xml:space="preserve">de </w:t>
            </w:r>
            <w:r w:rsidRPr="00425FC8">
              <w:rPr>
                <w:b/>
                <w:bCs/>
                <w:color w:val="0070BA"/>
                <w:sz w:val="22"/>
                <w:szCs w:val="22"/>
                <w:lang w:val="es-ES"/>
              </w:rPr>
              <w:t>impartición</w:t>
            </w:r>
          </w:p>
        </w:tc>
        <w:tc>
          <w:tcPr>
            <w:tcW w:w="748" w:type="pct"/>
            <w:shd w:val="clear" w:color="auto" w:fill="E7EDF7"/>
          </w:tcPr>
          <w:p w14:paraId="35C93147" w14:textId="48846312" w:rsidR="00AF107E" w:rsidRPr="00425FC8" w:rsidRDefault="00AF107E" w:rsidP="00175E19">
            <w:pPr>
              <w:spacing w:line="240" w:lineRule="auto"/>
              <w:rPr>
                <w:b/>
                <w:bCs/>
                <w:color w:val="0070BA"/>
                <w:sz w:val="22"/>
                <w:szCs w:val="22"/>
                <w:lang w:val="es-ES"/>
              </w:rPr>
            </w:pPr>
            <w:r w:rsidRPr="00425FC8">
              <w:rPr>
                <w:b/>
                <w:bCs/>
                <w:color w:val="0070BA"/>
                <w:sz w:val="22"/>
                <w:szCs w:val="22"/>
                <w:lang w:val="es-ES"/>
              </w:rPr>
              <w:t xml:space="preserve">Ubicación </w:t>
            </w:r>
            <w:r w:rsidR="002F3AB4" w:rsidRPr="00425FC8">
              <w:rPr>
                <w:b/>
                <w:bCs/>
                <w:color w:val="0070BA"/>
                <w:sz w:val="22"/>
                <w:szCs w:val="22"/>
                <w:lang w:val="es-ES"/>
              </w:rPr>
              <w:t>t</w:t>
            </w:r>
            <w:r w:rsidRPr="00425FC8">
              <w:rPr>
                <w:b/>
                <w:bCs/>
                <w:color w:val="0070BA"/>
                <w:sz w:val="22"/>
                <w:szCs w:val="22"/>
                <w:lang w:val="es-ES"/>
              </w:rPr>
              <w:t>emporal</w:t>
            </w:r>
          </w:p>
        </w:tc>
      </w:tr>
      <w:tr w:rsidR="00AF107E" w:rsidRPr="00425FC8" w14:paraId="77AF5F31" w14:textId="211C643B" w:rsidTr="00055460">
        <w:trPr>
          <w:trHeight w:val="454"/>
        </w:trPr>
        <w:tc>
          <w:tcPr>
            <w:tcW w:w="2175" w:type="pct"/>
            <w:shd w:val="clear" w:color="auto" w:fill="auto"/>
          </w:tcPr>
          <w:p w14:paraId="39E93A9A" w14:textId="77777777" w:rsidR="00AF107E" w:rsidRPr="00425FC8" w:rsidRDefault="00AF107E" w:rsidP="00175E19">
            <w:pPr>
              <w:spacing w:before="60" w:after="0" w:line="240" w:lineRule="auto"/>
              <w:ind w:right="-34"/>
              <w:rPr>
                <w:rFonts w:eastAsiaTheme="minorEastAsia" w:cstheme="minorBidi"/>
                <w:i/>
                <w:iCs/>
                <w:color w:val="BFBFBF" w:themeColor="background1" w:themeShade="BF"/>
                <w:lang w:val="es-ES" w:eastAsia="en-US"/>
              </w:rPr>
            </w:pPr>
          </w:p>
        </w:tc>
        <w:tc>
          <w:tcPr>
            <w:tcW w:w="665" w:type="pct"/>
            <w:shd w:val="clear" w:color="auto" w:fill="auto"/>
          </w:tcPr>
          <w:p w14:paraId="4379EAE1" w14:textId="77777777" w:rsidR="00AF107E" w:rsidRPr="00425FC8" w:rsidRDefault="00AF107E" w:rsidP="00175E19">
            <w:pPr>
              <w:spacing w:line="240" w:lineRule="auto"/>
              <w:rPr>
                <w:rFonts w:eastAsiaTheme="minorEastAsia" w:cstheme="minorBidi"/>
                <w:i/>
                <w:iCs/>
                <w:color w:val="BFBFBF" w:themeColor="background1" w:themeShade="BF"/>
                <w:lang w:val="es-ES" w:eastAsia="en-US"/>
              </w:rPr>
            </w:pPr>
          </w:p>
        </w:tc>
        <w:tc>
          <w:tcPr>
            <w:tcW w:w="582" w:type="pct"/>
          </w:tcPr>
          <w:p w14:paraId="373497C6" w14:textId="77777777" w:rsidR="00AF107E" w:rsidRPr="00425FC8" w:rsidRDefault="00AF107E" w:rsidP="00175E19">
            <w:pPr>
              <w:spacing w:line="240" w:lineRule="auto"/>
              <w:rPr>
                <w:rFonts w:eastAsiaTheme="minorEastAsia" w:cstheme="minorBidi"/>
                <w:i/>
                <w:iCs/>
                <w:color w:val="BFBFBF" w:themeColor="background1" w:themeShade="BF"/>
                <w:lang w:val="es-ES" w:eastAsia="en-US"/>
              </w:rPr>
            </w:pPr>
          </w:p>
        </w:tc>
        <w:tc>
          <w:tcPr>
            <w:tcW w:w="831" w:type="pct"/>
          </w:tcPr>
          <w:p w14:paraId="3307BB92" w14:textId="77777777" w:rsidR="00AF107E" w:rsidRPr="00425FC8" w:rsidRDefault="00AF107E" w:rsidP="00175E19">
            <w:pPr>
              <w:spacing w:line="240" w:lineRule="auto"/>
              <w:rPr>
                <w:rFonts w:eastAsiaTheme="minorEastAsia" w:cstheme="minorBidi"/>
                <w:i/>
                <w:iCs/>
                <w:color w:val="BFBFBF" w:themeColor="background1" w:themeShade="BF"/>
                <w:lang w:val="es-ES" w:eastAsia="en-US"/>
              </w:rPr>
            </w:pPr>
          </w:p>
        </w:tc>
        <w:tc>
          <w:tcPr>
            <w:tcW w:w="748" w:type="pct"/>
          </w:tcPr>
          <w:p w14:paraId="593E0100" w14:textId="77777777" w:rsidR="00AF107E" w:rsidRPr="00425FC8" w:rsidRDefault="00AF107E" w:rsidP="00175E19">
            <w:pPr>
              <w:spacing w:line="240" w:lineRule="auto"/>
              <w:rPr>
                <w:rFonts w:eastAsiaTheme="minorEastAsia" w:cstheme="minorBidi"/>
                <w:i/>
                <w:iCs/>
                <w:color w:val="BFBFBF" w:themeColor="background1" w:themeShade="BF"/>
                <w:lang w:val="es-ES" w:eastAsia="en-US"/>
              </w:rPr>
            </w:pPr>
          </w:p>
        </w:tc>
      </w:tr>
      <w:tr w:rsidR="00AF107E" w:rsidRPr="00425FC8" w14:paraId="3CA651AC" w14:textId="6D362A68" w:rsidTr="00055460">
        <w:trPr>
          <w:trHeight w:val="454"/>
        </w:trPr>
        <w:tc>
          <w:tcPr>
            <w:tcW w:w="2175" w:type="pct"/>
            <w:shd w:val="clear" w:color="auto" w:fill="auto"/>
          </w:tcPr>
          <w:p w14:paraId="1DE3D9F5" w14:textId="77777777" w:rsidR="00AF107E" w:rsidRPr="00425FC8" w:rsidRDefault="00AF107E" w:rsidP="00175E19">
            <w:pPr>
              <w:rPr>
                <w:rFonts w:eastAsiaTheme="minorEastAsia" w:cstheme="minorBidi"/>
                <w:i/>
                <w:iCs/>
                <w:color w:val="BFBFBF" w:themeColor="background1" w:themeShade="BF"/>
                <w:lang w:val="es-ES" w:eastAsia="en-US"/>
              </w:rPr>
            </w:pPr>
          </w:p>
        </w:tc>
        <w:tc>
          <w:tcPr>
            <w:tcW w:w="665" w:type="pct"/>
            <w:shd w:val="clear" w:color="auto" w:fill="auto"/>
          </w:tcPr>
          <w:p w14:paraId="492D48EC" w14:textId="77777777" w:rsidR="00AF107E" w:rsidRPr="00425FC8" w:rsidRDefault="00AF107E" w:rsidP="00175E19">
            <w:pPr>
              <w:rPr>
                <w:rFonts w:eastAsiaTheme="minorEastAsia" w:cstheme="minorBidi"/>
                <w:i/>
                <w:iCs/>
                <w:color w:val="BFBFBF" w:themeColor="background1" w:themeShade="BF"/>
                <w:lang w:val="es-ES" w:eastAsia="en-US"/>
              </w:rPr>
            </w:pPr>
          </w:p>
        </w:tc>
        <w:tc>
          <w:tcPr>
            <w:tcW w:w="582" w:type="pct"/>
          </w:tcPr>
          <w:p w14:paraId="6953530F" w14:textId="77777777" w:rsidR="00AF107E" w:rsidRPr="00425FC8" w:rsidRDefault="00AF107E" w:rsidP="00175E19">
            <w:pPr>
              <w:rPr>
                <w:rFonts w:eastAsiaTheme="minorEastAsia" w:cstheme="minorBidi"/>
                <w:i/>
                <w:iCs/>
                <w:color w:val="BFBFBF" w:themeColor="background1" w:themeShade="BF"/>
                <w:lang w:val="es-ES" w:eastAsia="en-US"/>
              </w:rPr>
            </w:pPr>
          </w:p>
        </w:tc>
        <w:tc>
          <w:tcPr>
            <w:tcW w:w="831" w:type="pct"/>
          </w:tcPr>
          <w:p w14:paraId="3035D434" w14:textId="77777777" w:rsidR="00AF107E" w:rsidRPr="00425FC8" w:rsidRDefault="00AF107E" w:rsidP="00175E19">
            <w:pPr>
              <w:rPr>
                <w:rFonts w:eastAsiaTheme="minorEastAsia" w:cstheme="minorBidi"/>
                <w:i/>
                <w:iCs/>
                <w:color w:val="BFBFBF" w:themeColor="background1" w:themeShade="BF"/>
                <w:lang w:val="es-ES" w:eastAsia="en-US"/>
              </w:rPr>
            </w:pPr>
          </w:p>
        </w:tc>
        <w:tc>
          <w:tcPr>
            <w:tcW w:w="748" w:type="pct"/>
          </w:tcPr>
          <w:p w14:paraId="5205D2E3" w14:textId="77777777" w:rsidR="00AF107E" w:rsidRPr="00425FC8" w:rsidRDefault="00AF107E" w:rsidP="00175E19">
            <w:pPr>
              <w:rPr>
                <w:rFonts w:eastAsiaTheme="minorEastAsia" w:cstheme="minorBidi"/>
                <w:i/>
                <w:iCs/>
                <w:color w:val="BFBFBF" w:themeColor="background1" w:themeShade="BF"/>
                <w:lang w:val="es-ES" w:eastAsia="en-US"/>
              </w:rPr>
            </w:pPr>
          </w:p>
        </w:tc>
      </w:tr>
      <w:tr w:rsidR="00AF107E" w:rsidRPr="00425FC8" w14:paraId="27EFBEB8" w14:textId="63BC6F9F" w:rsidTr="00055460">
        <w:trPr>
          <w:trHeight w:val="454"/>
        </w:trPr>
        <w:tc>
          <w:tcPr>
            <w:tcW w:w="2175" w:type="pct"/>
            <w:shd w:val="clear" w:color="auto" w:fill="auto"/>
          </w:tcPr>
          <w:p w14:paraId="53980A8D" w14:textId="77777777" w:rsidR="00AF107E" w:rsidRPr="00425FC8" w:rsidRDefault="00AF107E" w:rsidP="00175E19">
            <w:pPr>
              <w:spacing w:before="60" w:after="0" w:line="240" w:lineRule="auto"/>
              <w:ind w:right="-34"/>
              <w:rPr>
                <w:color w:val="000000" w:themeColor="text1"/>
                <w:sz w:val="22"/>
                <w:szCs w:val="22"/>
                <w:lang w:val="es-ES"/>
              </w:rPr>
            </w:pPr>
          </w:p>
        </w:tc>
        <w:tc>
          <w:tcPr>
            <w:tcW w:w="665" w:type="pct"/>
            <w:shd w:val="clear" w:color="auto" w:fill="auto"/>
          </w:tcPr>
          <w:p w14:paraId="0AD99F9D" w14:textId="77777777" w:rsidR="00AF107E" w:rsidRPr="00425FC8" w:rsidRDefault="00AF107E" w:rsidP="00175E19">
            <w:pPr>
              <w:spacing w:line="240" w:lineRule="auto"/>
              <w:rPr>
                <w:color w:val="000000" w:themeColor="text1"/>
                <w:sz w:val="22"/>
                <w:szCs w:val="22"/>
                <w:lang w:val="es-ES"/>
              </w:rPr>
            </w:pPr>
          </w:p>
        </w:tc>
        <w:tc>
          <w:tcPr>
            <w:tcW w:w="582" w:type="pct"/>
          </w:tcPr>
          <w:p w14:paraId="59CCFC16" w14:textId="77777777" w:rsidR="00AF107E" w:rsidRPr="00425FC8" w:rsidRDefault="00AF107E" w:rsidP="00175E19">
            <w:pPr>
              <w:spacing w:line="240" w:lineRule="auto"/>
              <w:rPr>
                <w:color w:val="000000" w:themeColor="text1"/>
                <w:sz w:val="22"/>
                <w:szCs w:val="22"/>
                <w:lang w:val="es-ES"/>
              </w:rPr>
            </w:pPr>
          </w:p>
        </w:tc>
        <w:tc>
          <w:tcPr>
            <w:tcW w:w="831" w:type="pct"/>
          </w:tcPr>
          <w:p w14:paraId="63313518" w14:textId="77777777" w:rsidR="00AF107E" w:rsidRPr="00425FC8" w:rsidRDefault="00AF107E" w:rsidP="00175E19">
            <w:pPr>
              <w:spacing w:line="240" w:lineRule="auto"/>
              <w:rPr>
                <w:color w:val="000000" w:themeColor="text1"/>
                <w:sz w:val="22"/>
                <w:szCs w:val="22"/>
                <w:lang w:val="es-ES"/>
              </w:rPr>
            </w:pPr>
          </w:p>
        </w:tc>
        <w:tc>
          <w:tcPr>
            <w:tcW w:w="748" w:type="pct"/>
          </w:tcPr>
          <w:p w14:paraId="4F13228B" w14:textId="77777777" w:rsidR="00AF107E" w:rsidRPr="00425FC8" w:rsidRDefault="00AF107E" w:rsidP="00175E19">
            <w:pPr>
              <w:spacing w:line="240" w:lineRule="auto"/>
              <w:rPr>
                <w:color w:val="000000" w:themeColor="text1"/>
                <w:sz w:val="22"/>
                <w:szCs w:val="22"/>
                <w:lang w:val="es-ES"/>
              </w:rPr>
            </w:pPr>
          </w:p>
        </w:tc>
      </w:tr>
      <w:tr w:rsidR="00AF107E" w:rsidRPr="00425FC8" w14:paraId="3CC1E40F" w14:textId="46FC7A76" w:rsidTr="00055460">
        <w:trPr>
          <w:trHeight w:val="454"/>
        </w:trPr>
        <w:tc>
          <w:tcPr>
            <w:tcW w:w="2175" w:type="pct"/>
            <w:shd w:val="clear" w:color="auto" w:fill="auto"/>
          </w:tcPr>
          <w:p w14:paraId="337473CF" w14:textId="77777777" w:rsidR="00AF107E" w:rsidRPr="00425FC8" w:rsidRDefault="00AF107E" w:rsidP="00175E19">
            <w:pPr>
              <w:spacing w:before="60" w:after="0" w:line="240" w:lineRule="auto"/>
              <w:ind w:right="-34"/>
              <w:rPr>
                <w:color w:val="000000" w:themeColor="text1"/>
                <w:sz w:val="22"/>
                <w:szCs w:val="22"/>
                <w:lang w:val="es-ES"/>
              </w:rPr>
            </w:pPr>
          </w:p>
        </w:tc>
        <w:tc>
          <w:tcPr>
            <w:tcW w:w="665" w:type="pct"/>
            <w:shd w:val="clear" w:color="auto" w:fill="auto"/>
          </w:tcPr>
          <w:p w14:paraId="158B934F" w14:textId="77777777" w:rsidR="00AF107E" w:rsidRPr="00425FC8" w:rsidRDefault="00AF107E" w:rsidP="00175E19">
            <w:pPr>
              <w:spacing w:line="240" w:lineRule="auto"/>
              <w:rPr>
                <w:color w:val="000000" w:themeColor="text1"/>
                <w:sz w:val="22"/>
                <w:szCs w:val="22"/>
                <w:lang w:val="es-ES"/>
              </w:rPr>
            </w:pPr>
          </w:p>
        </w:tc>
        <w:tc>
          <w:tcPr>
            <w:tcW w:w="582" w:type="pct"/>
          </w:tcPr>
          <w:p w14:paraId="269EFFA3" w14:textId="77777777" w:rsidR="00AF107E" w:rsidRPr="00425FC8" w:rsidRDefault="00AF107E" w:rsidP="00175E19">
            <w:pPr>
              <w:spacing w:line="240" w:lineRule="auto"/>
              <w:rPr>
                <w:color w:val="000000" w:themeColor="text1"/>
                <w:sz w:val="22"/>
                <w:szCs w:val="22"/>
                <w:lang w:val="es-ES"/>
              </w:rPr>
            </w:pPr>
          </w:p>
        </w:tc>
        <w:tc>
          <w:tcPr>
            <w:tcW w:w="831" w:type="pct"/>
          </w:tcPr>
          <w:p w14:paraId="5FCE7689" w14:textId="77777777" w:rsidR="00AF107E" w:rsidRPr="00425FC8" w:rsidRDefault="00AF107E" w:rsidP="00175E19">
            <w:pPr>
              <w:spacing w:line="240" w:lineRule="auto"/>
              <w:rPr>
                <w:color w:val="000000" w:themeColor="text1"/>
                <w:sz w:val="22"/>
                <w:szCs w:val="22"/>
                <w:lang w:val="es-ES"/>
              </w:rPr>
            </w:pPr>
          </w:p>
        </w:tc>
        <w:tc>
          <w:tcPr>
            <w:tcW w:w="748" w:type="pct"/>
          </w:tcPr>
          <w:p w14:paraId="5EF2DC94" w14:textId="77777777" w:rsidR="00AF107E" w:rsidRPr="00425FC8" w:rsidRDefault="00AF107E" w:rsidP="00175E19">
            <w:pPr>
              <w:spacing w:line="240" w:lineRule="auto"/>
              <w:rPr>
                <w:color w:val="000000" w:themeColor="text1"/>
                <w:sz w:val="22"/>
                <w:szCs w:val="22"/>
                <w:lang w:val="es-ES"/>
              </w:rPr>
            </w:pPr>
          </w:p>
        </w:tc>
      </w:tr>
      <w:tr w:rsidR="00AF107E" w:rsidRPr="00425FC8" w14:paraId="464F987A" w14:textId="7D6BBE33" w:rsidTr="00055460">
        <w:trPr>
          <w:trHeight w:val="454"/>
        </w:trPr>
        <w:tc>
          <w:tcPr>
            <w:tcW w:w="2175" w:type="pct"/>
            <w:shd w:val="clear" w:color="auto" w:fill="auto"/>
          </w:tcPr>
          <w:p w14:paraId="7556F71A" w14:textId="77777777" w:rsidR="00AF107E" w:rsidRPr="00425FC8" w:rsidRDefault="00AF107E" w:rsidP="00175E19">
            <w:pPr>
              <w:spacing w:before="60" w:after="0" w:line="240" w:lineRule="auto"/>
              <w:ind w:right="-34"/>
              <w:rPr>
                <w:color w:val="000000" w:themeColor="text1"/>
                <w:sz w:val="22"/>
                <w:szCs w:val="22"/>
                <w:lang w:val="es-ES"/>
              </w:rPr>
            </w:pPr>
          </w:p>
        </w:tc>
        <w:tc>
          <w:tcPr>
            <w:tcW w:w="665" w:type="pct"/>
            <w:shd w:val="clear" w:color="auto" w:fill="auto"/>
          </w:tcPr>
          <w:p w14:paraId="2452909D" w14:textId="77777777" w:rsidR="00AF107E" w:rsidRPr="00425FC8" w:rsidRDefault="00AF107E" w:rsidP="00175E19">
            <w:pPr>
              <w:spacing w:line="240" w:lineRule="auto"/>
              <w:rPr>
                <w:color w:val="000000" w:themeColor="text1"/>
                <w:sz w:val="22"/>
                <w:szCs w:val="22"/>
                <w:lang w:val="es-ES"/>
              </w:rPr>
            </w:pPr>
          </w:p>
        </w:tc>
        <w:tc>
          <w:tcPr>
            <w:tcW w:w="582" w:type="pct"/>
          </w:tcPr>
          <w:p w14:paraId="0E82ADBB" w14:textId="77777777" w:rsidR="00AF107E" w:rsidRPr="00425FC8" w:rsidRDefault="00AF107E" w:rsidP="00175E19">
            <w:pPr>
              <w:spacing w:line="240" w:lineRule="auto"/>
              <w:rPr>
                <w:color w:val="000000" w:themeColor="text1"/>
                <w:sz w:val="22"/>
                <w:szCs w:val="22"/>
                <w:lang w:val="es-ES"/>
              </w:rPr>
            </w:pPr>
          </w:p>
        </w:tc>
        <w:tc>
          <w:tcPr>
            <w:tcW w:w="831" w:type="pct"/>
          </w:tcPr>
          <w:p w14:paraId="3015705C" w14:textId="77777777" w:rsidR="00AF107E" w:rsidRPr="00425FC8" w:rsidRDefault="00AF107E" w:rsidP="00175E19">
            <w:pPr>
              <w:spacing w:line="240" w:lineRule="auto"/>
              <w:rPr>
                <w:color w:val="000000" w:themeColor="text1"/>
                <w:sz w:val="22"/>
                <w:szCs w:val="22"/>
                <w:lang w:val="es-ES"/>
              </w:rPr>
            </w:pPr>
          </w:p>
        </w:tc>
        <w:tc>
          <w:tcPr>
            <w:tcW w:w="748" w:type="pct"/>
          </w:tcPr>
          <w:p w14:paraId="296CB7B2" w14:textId="77777777" w:rsidR="00AF107E" w:rsidRPr="00425FC8" w:rsidRDefault="00AF107E" w:rsidP="00175E19">
            <w:pPr>
              <w:spacing w:line="240" w:lineRule="auto"/>
              <w:rPr>
                <w:color w:val="000000" w:themeColor="text1"/>
                <w:sz w:val="22"/>
                <w:szCs w:val="22"/>
                <w:lang w:val="es-ES"/>
              </w:rPr>
            </w:pPr>
          </w:p>
        </w:tc>
      </w:tr>
    </w:tbl>
    <w:p w14:paraId="0EE5EBDC" w14:textId="77777777" w:rsidR="005242FF" w:rsidRPr="00425FC8" w:rsidRDefault="005242FF" w:rsidP="005242FF">
      <w:pPr>
        <w:pStyle w:val="Subapartat2"/>
      </w:pPr>
    </w:p>
    <w:p w14:paraId="0F10B254" w14:textId="1476A03F" w:rsidR="00373AC8" w:rsidRPr="00425FC8" w:rsidRDefault="00B41A5F" w:rsidP="00425FC8">
      <w:pPr>
        <w:pStyle w:val="Apartat1"/>
      </w:pPr>
      <w:r w:rsidRPr="00425FC8">
        <w:br w:type="page"/>
      </w:r>
      <w:bookmarkStart w:id="48" w:name="_Toc138749391"/>
      <w:r w:rsidR="2374937A" w:rsidRPr="00425FC8">
        <w:lastRenderedPageBreak/>
        <w:t>4.2</w:t>
      </w:r>
      <w:r w:rsidR="004066FE" w:rsidRPr="00425FC8">
        <w:t>.</w:t>
      </w:r>
      <w:r w:rsidR="2374937A" w:rsidRPr="00425FC8">
        <w:t xml:space="preserve"> </w:t>
      </w:r>
      <w:r w:rsidR="002E1CE8" w:rsidRPr="00425FC8">
        <w:t>Descripción básica de las actividades formativas</w:t>
      </w:r>
      <w:r w:rsidR="188B8C41" w:rsidRPr="00425FC8">
        <w:t xml:space="preserve"> y metodologías docentes</w:t>
      </w:r>
      <w:bookmarkEnd w:id="48"/>
    </w:p>
    <w:p w14:paraId="37BFCEA6" w14:textId="2137E149" w:rsidR="00FD75D4" w:rsidRPr="00425FC8" w:rsidRDefault="00FD75D4" w:rsidP="00560C6F">
      <w:pPr>
        <w:spacing w:before="240" w:after="240" w:line="240" w:lineRule="auto"/>
        <w:rPr>
          <w:rFonts w:eastAsiaTheme="minorEastAsia" w:cstheme="minorBidi"/>
          <w:color w:val="0065BD"/>
          <w:sz w:val="26"/>
          <w:szCs w:val="26"/>
          <w:lang w:val="es-ES" w:eastAsia="en-US"/>
        </w:rPr>
      </w:pPr>
      <w:r w:rsidRPr="00425FC8">
        <w:rPr>
          <w:rFonts w:eastAsiaTheme="minorEastAsia" w:cstheme="minorBidi"/>
          <w:color w:val="0065BD"/>
          <w:sz w:val="26"/>
          <w:szCs w:val="26"/>
          <w:lang w:val="es-ES" w:eastAsia="en-US"/>
        </w:rPr>
        <w:t>4.</w:t>
      </w:r>
      <w:r w:rsidR="002E1CE8" w:rsidRPr="00425FC8">
        <w:rPr>
          <w:rFonts w:eastAsiaTheme="minorEastAsia" w:cstheme="minorBidi"/>
          <w:color w:val="0065BD"/>
          <w:sz w:val="26"/>
          <w:szCs w:val="26"/>
          <w:lang w:val="es-ES" w:eastAsia="en-US"/>
        </w:rPr>
        <w:t>2.1</w:t>
      </w:r>
      <w:r w:rsidRPr="00425FC8">
        <w:rPr>
          <w:rFonts w:eastAsiaTheme="minorEastAsia" w:cstheme="minorBidi"/>
          <w:color w:val="0065BD"/>
          <w:sz w:val="26"/>
          <w:szCs w:val="26"/>
          <w:lang w:val="es-ES" w:eastAsia="en-US"/>
        </w:rPr>
        <w:t>. Descripción de las actividades formativas</w:t>
      </w:r>
    </w:p>
    <w:p w14:paraId="20B633C9" w14:textId="302D0B24" w:rsidR="00FD75D4" w:rsidRPr="00425FC8" w:rsidRDefault="00FD75D4" w:rsidP="00FD75D4">
      <w:pPr>
        <w:jc w:val="both"/>
        <w:rPr>
          <w:rFonts w:cs="Segoe UI"/>
          <w:lang w:val="es-ES" w:eastAsia="ca-ES"/>
        </w:rPr>
      </w:pPr>
      <w:r w:rsidRPr="00425FC8">
        <w:rPr>
          <w:rFonts w:cs="Segoe UI"/>
          <w:lang w:val="es-ES" w:eastAsia="ca-ES"/>
        </w:rPr>
        <w:t xml:space="preserve">En el artículo 48. </w:t>
      </w:r>
      <w:r w:rsidRPr="00425FC8">
        <w:rPr>
          <w:rFonts w:cs="Segoe UI"/>
          <w:i/>
          <w:iCs/>
          <w:lang w:val="es-ES" w:eastAsia="ca-ES"/>
        </w:rPr>
        <w:t>Modalidades de aprendizaje de los estudios</w:t>
      </w:r>
      <w:r w:rsidRPr="00425FC8">
        <w:rPr>
          <w:rFonts w:cs="Segoe UI"/>
          <w:lang w:val="es-ES" w:eastAsia="ca-ES"/>
        </w:rPr>
        <w:t xml:space="preserve"> del </w:t>
      </w:r>
      <w:hyperlink r:id="rId54">
        <w:r w:rsidRPr="00425FC8">
          <w:rPr>
            <w:rStyle w:val="Hipervnculo"/>
            <w:rFonts w:cs="Segoe UI"/>
            <w:lang w:val="es-ES" w:eastAsia="ca-ES"/>
          </w:rPr>
          <w:t xml:space="preserve">Acuerdo </w:t>
        </w:r>
        <w:r w:rsidR="003502B9" w:rsidRPr="00425FC8">
          <w:rPr>
            <w:rStyle w:val="Hipervnculo"/>
            <w:rFonts w:cs="Segoe UI"/>
            <w:lang w:val="es-ES" w:eastAsia="ca-ES"/>
          </w:rPr>
          <w:t>N</w:t>
        </w:r>
        <w:r w:rsidRPr="00425FC8">
          <w:rPr>
            <w:rStyle w:val="Hipervnculo"/>
            <w:rFonts w:cs="Segoe UI"/>
            <w:lang w:val="es-ES" w:eastAsia="ca-ES"/>
          </w:rPr>
          <w:t>ormativo 13866</w:t>
        </w:r>
      </w:hyperlink>
      <w:r w:rsidR="002F3AB4" w:rsidRPr="00425FC8">
        <w:rPr>
          <w:rFonts w:cs="Segoe UI"/>
          <w:lang w:val="es-ES" w:eastAsia="ca-ES"/>
        </w:rPr>
        <w:t xml:space="preserve">, </w:t>
      </w:r>
      <w:r w:rsidRPr="00425FC8">
        <w:rPr>
          <w:rFonts w:cs="Segoe UI"/>
          <w:lang w:val="es-ES" w:eastAsia="ca-ES"/>
        </w:rPr>
        <w:t>del día 23 de febrero de 2021</w:t>
      </w:r>
      <w:r w:rsidR="002F3AB4" w:rsidRPr="00425FC8">
        <w:rPr>
          <w:rFonts w:cs="Segoe UI"/>
          <w:lang w:val="es-ES" w:eastAsia="ca-ES"/>
        </w:rPr>
        <w:t>,</w:t>
      </w:r>
      <w:r w:rsidRPr="00425FC8">
        <w:rPr>
          <w:rFonts w:cs="Segoe UI"/>
          <w:lang w:val="es-ES" w:eastAsia="ca-ES"/>
        </w:rPr>
        <w:t xml:space="preserve"> por el cual se aprueba el Reglamento de </w:t>
      </w:r>
      <w:r w:rsidR="002F3AB4" w:rsidRPr="00425FC8">
        <w:rPr>
          <w:rFonts w:cs="Segoe UI"/>
          <w:lang w:val="es-ES" w:eastAsia="ca-ES"/>
        </w:rPr>
        <w:t>o</w:t>
      </w:r>
      <w:r w:rsidRPr="00425FC8">
        <w:rPr>
          <w:rFonts w:cs="Segoe UI"/>
          <w:lang w:val="es-ES" w:eastAsia="ca-ES"/>
        </w:rPr>
        <w:t>rdenación de las enseñanzas universitarias de carácter oficial (grado y máster) de la Universi</w:t>
      </w:r>
      <w:r w:rsidR="002F3AB4" w:rsidRPr="00425FC8">
        <w:rPr>
          <w:rFonts w:cs="Segoe UI"/>
          <w:lang w:val="es-ES" w:eastAsia="ca-ES"/>
        </w:rPr>
        <w:t>d</w:t>
      </w:r>
      <w:r w:rsidRPr="00425FC8">
        <w:rPr>
          <w:rFonts w:cs="Segoe UI"/>
          <w:lang w:val="es-ES" w:eastAsia="ca-ES"/>
        </w:rPr>
        <w:t>a</w:t>
      </w:r>
      <w:r w:rsidR="002F3AB4" w:rsidRPr="00425FC8">
        <w:rPr>
          <w:rFonts w:cs="Segoe UI"/>
          <w:lang w:val="es-ES" w:eastAsia="ca-ES"/>
        </w:rPr>
        <w:t>d</w:t>
      </w:r>
      <w:r w:rsidRPr="00425FC8">
        <w:rPr>
          <w:rFonts w:cs="Segoe UI"/>
          <w:lang w:val="es-ES" w:eastAsia="ca-ES"/>
        </w:rPr>
        <w:t xml:space="preserve"> de l</w:t>
      </w:r>
      <w:r w:rsidR="002F3AB4" w:rsidRPr="00425FC8">
        <w:rPr>
          <w:rFonts w:cs="Segoe UI"/>
          <w:lang w:val="es-ES" w:eastAsia="ca-ES"/>
        </w:rPr>
        <w:t>a</w:t>
      </w:r>
      <w:r w:rsidRPr="00425FC8">
        <w:rPr>
          <w:rFonts w:cs="Segoe UI"/>
          <w:lang w:val="es-ES" w:eastAsia="ca-ES"/>
        </w:rPr>
        <w:t>s Illes Balears se definen las siguientes modalidades de aprendizaje:</w:t>
      </w:r>
    </w:p>
    <w:p w14:paraId="152D47B3" w14:textId="4D97A380" w:rsidR="00FD75D4" w:rsidRPr="00425FC8" w:rsidRDefault="00FD75D4" w:rsidP="002E1CE8">
      <w:pPr>
        <w:shd w:val="clear" w:color="auto" w:fill="FFFFFF" w:themeFill="background1"/>
        <w:spacing w:beforeAutospacing="1" w:afterAutospacing="1"/>
        <w:rPr>
          <w:rFonts w:cs="Segoe UI"/>
          <w:lang w:val="es-ES" w:eastAsia="ca-ES"/>
        </w:rPr>
      </w:pPr>
      <w:r w:rsidRPr="00425FC8">
        <w:rPr>
          <w:rFonts w:cs="Segoe UI"/>
          <w:lang w:val="es-ES" w:eastAsia="ca-ES"/>
        </w:rPr>
        <w:t xml:space="preserve">a) Actividades de </w:t>
      </w:r>
      <w:r w:rsidR="004066FE" w:rsidRPr="00425FC8">
        <w:rPr>
          <w:rFonts w:cs="Segoe UI"/>
          <w:lang w:val="es-ES" w:eastAsia="ca-ES"/>
        </w:rPr>
        <w:t>t</w:t>
      </w:r>
      <w:r w:rsidRPr="00425FC8">
        <w:rPr>
          <w:rFonts w:cs="Segoe UI"/>
          <w:lang w:val="es-ES" w:eastAsia="ca-ES"/>
        </w:rPr>
        <w:t>rabajo presencial</w:t>
      </w:r>
    </w:p>
    <w:tbl>
      <w:tblPr>
        <w:tblW w:w="0" w:type="auto"/>
        <w:tblInd w:w="113"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153"/>
        <w:gridCol w:w="7284"/>
      </w:tblGrid>
      <w:tr w:rsidR="00FD75D4" w:rsidRPr="00425FC8" w14:paraId="2D0ABDAD" w14:textId="77777777" w:rsidTr="00560C6F">
        <w:trPr>
          <w:trHeight w:val="454"/>
        </w:trPr>
        <w:tc>
          <w:tcPr>
            <w:tcW w:w="1158" w:type="dxa"/>
            <w:shd w:val="clear" w:color="auto" w:fill="E7EDF7"/>
            <w:vAlign w:val="center"/>
          </w:tcPr>
          <w:p w14:paraId="05245494" w14:textId="77777777" w:rsidR="00FD75D4" w:rsidRPr="00425FC8" w:rsidRDefault="00FD75D4" w:rsidP="00FD75D4">
            <w:pPr>
              <w:spacing w:before="0" w:after="0" w:line="240" w:lineRule="auto"/>
              <w:rPr>
                <w:b/>
                <w:bCs/>
                <w:color w:val="0070BA"/>
                <w:sz w:val="22"/>
                <w:szCs w:val="22"/>
                <w:lang w:val="es-ES"/>
              </w:rPr>
            </w:pPr>
            <w:r w:rsidRPr="00425FC8">
              <w:rPr>
                <w:b/>
                <w:bCs/>
                <w:color w:val="0070BA"/>
                <w:sz w:val="22"/>
                <w:szCs w:val="22"/>
                <w:lang w:val="es-ES"/>
              </w:rPr>
              <w:t>Código</w:t>
            </w:r>
          </w:p>
        </w:tc>
        <w:tc>
          <w:tcPr>
            <w:tcW w:w="7371" w:type="dxa"/>
            <w:shd w:val="clear" w:color="auto" w:fill="E7EDF7"/>
            <w:vAlign w:val="center"/>
          </w:tcPr>
          <w:p w14:paraId="5DCD6E3B" w14:textId="1B01C821" w:rsidR="00FD75D4" w:rsidRPr="00425FC8" w:rsidRDefault="00FD75D4" w:rsidP="00FD75D4">
            <w:pPr>
              <w:spacing w:before="0" w:after="0" w:line="240" w:lineRule="auto"/>
              <w:rPr>
                <w:b/>
                <w:bCs/>
                <w:color w:val="0070BA"/>
                <w:sz w:val="22"/>
                <w:szCs w:val="22"/>
                <w:lang w:val="es-ES"/>
              </w:rPr>
            </w:pPr>
            <w:r w:rsidRPr="00425FC8">
              <w:rPr>
                <w:b/>
                <w:bCs/>
                <w:color w:val="0070BA"/>
                <w:sz w:val="22"/>
                <w:szCs w:val="22"/>
                <w:lang w:val="es-ES"/>
              </w:rPr>
              <w:t xml:space="preserve">Actividades </w:t>
            </w:r>
            <w:r w:rsidR="03A2C75E" w:rsidRPr="00425FC8">
              <w:rPr>
                <w:b/>
                <w:bCs/>
                <w:color w:val="0070BA"/>
                <w:sz w:val="22"/>
                <w:szCs w:val="22"/>
                <w:lang w:val="es-ES"/>
              </w:rPr>
              <w:t>formativas</w:t>
            </w:r>
          </w:p>
        </w:tc>
      </w:tr>
      <w:tr w:rsidR="00FD75D4" w:rsidRPr="00425FC8" w14:paraId="0AE4DC99" w14:textId="77777777" w:rsidTr="00560C6F">
        <w:trPr>
          <w:trHeight w:val="454"/>
        </w:trPr>
        <w:tc>
          <w:tcPr>
            <w:tcW w:w="1158" w:type="dxa"/>
            <w:shd w:val="clear" w:color="auto" w:fill="auto"/>
          </w:tcPr>
          <w:p w14:paraId="101B7370" w14:textId="77777777" w:rsidR="00FD75D4" w:rsidRPr="00425FC8" w:rsidRDefault="00FD75D4" w:rsidP="00FD75D4">
            <w:pPr>
              <w:pStyle w:val="Prrafodelista"/>
              <w:numPr>
                <w:ilvl w:val="0"/>
                <w:numId w:val="31"/>
              </w:numPr>
              <w:spacing w:before="60" w:after="0" w:line="240" w:lineRule="auto"/>
              <w:ind w:right="-34"/>
              <w:rPr>
                <w:color w:val="000000" w:themeColor="text1"/>
                <w:sz w:val="22"/>
                <w:lang w:val="es-ES"/>
              </w:rPr>
            </w:pPr>
          </w:p>
        </w:tc>
        <w:tc>
          <w:tcPr>
            <w:tcW w:w="7371" w:type="dxa"/>
            <w:shd w:val="clear" w:color="auto" w:fill="auto"/>
          </w:tcPr>
          <w:p w14:paraId="08283E26" w14:textId="4AAD532D" w:rsidR="00FD75D4" w:rsidRPr="00425FC8" w:rsidRDefault="00FD75D4" w:rsidP="00FD75D4">
            <w:pPr>
              <w:spacing w:before="0" w:after="0" w:line="240" w:lineRule="auto"/>
              <w:ind w:right="-34"/>
              <w:rPr>
                <w:b/>
                <w:bCs/>
                <w:color w:val="000000" w:themeColor="text1"/>
                <w:sz w:val="22"/>
                <w:szCs w:val="22"/>
                <w:lang w:val="es-ES"/>
              </w:rPr>
            </w:pPr>
            <w:r w:rsidRPr="00425FC8">
              <w:rPr>
                <w:lang w:val="es-ES"/>
              </w:rPr>
              <w:t>Clases de teoría (grupo grande)</w:t>
            </w:r>
            <w:r w:rsidR="002F3AB4" w:rsidRPr="00425FC8">
              <w:rPr>
                <w:lang w:val="es-ES"/>
              </w:rPr>
              <w:t>.</w:t>
            </w:r>
            <w:r w:rsidRPr="00425FC8">
              <w:rPr>
                <w:lang w:val="es-ES"/>
              </w:rPr>
              <w:t xml:space="preserve"> </w:t>
            </w:r>
            <w:r w:rsidR="002F3AB4" w:rsidRPr="00425FC8">
              <w:rPr>
                <w:lang w:val="es-ES"/>
              </w:rPr>
              <w:t>E</w:t>
            </w:r>
            <w:r w:rsidRPr="00425FC8">
              <w:rPr>
                <w:lang w:val="es-ES"/>
              </w:rPr>
              <w:t>xposición de contenidos mediante presentación o explicación: clases magistrales, exposiciones orales individuales o en grupo.</w:t>
            </w:r>
          </w:p>
        </w:tc>
      </w:tr>
      <w:tr w:rsidR="00FD75D4" w:rsidRPr="00425FC8" w14:paraId="2A60AC44" w14:textId="77777777" w:rsidTr="00560C6F">
        <w:trPr>
          <w:trHeight w:val="454"/>
        </w:trPr>
        <w:tc>
          <w:tcPr>
            <w:tcW w:w="1158" w:type="dxa"/>
            <w:shd w:val="clear" w:color="auto" w:fill="auto"/>
          </w:tcPr>
          <w:p w14:paraId="08EF942E" w14:textId="77777777" w:rsidR="00FD75D4" w:rsidRPr="00425FC8" w:rsidRDefault="00FD75D4" w:rsidP="00FD75D4">
            <w:pPr>
              <w:pStyle w:val="Prrafodelista"/>
              <w:numPr>
                <w:ilvl w:val="0"/>
                <w:numId w:val="31"/>
              </w:numPr>
              <w:spacing w:before="60" w:after="0" w:line="240" w:lineRule="auto"/>
              <w:ind w:right="-34"/>
              <w:rPr>
                <w:color w:val="000000" w:themeColor="text1"/>
                <w:sz w:val="22"/>
                <w:lang w:val="es-ES"/>
              </w:rPr>
            </w:pPr>
          </w:p>
        </w:tc>
        <w:tc>
          <w:tcPr>
            <w:tcW w:w="7371" w:type="dxa"/>
            <w:shd w:val="clear" w:color="auto" w:fill="auto"/>
          </w:tcPr>
          <w:p w14:paraId="6A145DD5" w14:textId="6817270E" w:rsidR="00FD75D4" w:rsidRPr="00425FC8" w:rsidRDefault="00FD75D4" w:rsidP="00FD75D4">
            <w:pPr>
              <w:spacing w:before="0" w:after="0" w:line="240" w:lineRule="auto"/>
              <w:ind w:right="-34"/>
              <w:rPr>
                <w:lang w:val="es-ES"/>
              </w:rPr>
            </w:pPr>
            <w:r w:rsidRPr="00425FC8">
              <w:rPr>
                <w:rFonts w:cs="Segoe UI"/>
                <w:lang w:val="es-ES" w:eastAsia="ca-ES"/>
              </w:rPr>
              <w:t>Clases prácticas en el aula (grupo grande / grupo mediano)</w:t>
            </w:r>
            <w:r w:rsidR="002F3AB4" w:rsidRPr="00425FC8">
              <w:rPr>
                <w:rFonts w:cs="Segoe UI"/>
                <w:lang w:val="es-ES" w:eastAsia="ca-ES"/>
              </w:rPr>
              <w:t>.</w:t>
            </w:r>
            <w:r w:rsidRPr="00425FC8">
              <w:rPr>
                <w:rFonts w:cs="Segoe UI"/>
                <w:lang w:val="es-ES" w:eastAsia="ca-ES"/>
              </w:rPr>
              <w:t xml:space="preserve"> </w:t>
            </w:r>
            <w:r w:rsidR="002F3AB4" w:rsidRPr="00425FC8">
              <w:rPr>
                <w:rFonts w:cs="Segoe UI"/>
                <w:lang w:val="es-ES" w:eastAsia="ca-ES"/>
              </w:rPr>
              <w:t>C</w:t>
            </w:r>
            <w:r w:rsidRPr="00425FC8">
              <w:rPr>
                <w:rFonts w:cs="Segoe UI"/>
                <w:lang w:val="es-ES" w:eastAsia="ca-ES"/>
              </w:rPr>
              <w:t>ualquier tipo de práctica de aula en la cual se desarrollen actividades de aplicación de los conocimientos a situaciones concretas y a la adquisición de habilidades relacionadas con la materia de estudio: estudio de casos, análisis diagnósticos, resolución de ejercicios y problemas, etc.</w:t>
            </w:r>
          </w:p>
        </w:tc>
      </w:tr>
      <w:tr w:rsidR="00FD75D4" w:rsidRPr="00425FC8" w14:paraId="1BDD6401" w14:textId="77777777" w:rsidTr="00560C6F">
        <w:trPr>
          <w:trHeight w:val="454"/>
        </w:trPr>
        <w:tc>
          <w:tcPr>
            <w:tcW w:w="1158" w:type="dxa"/>
            <w:shd w:val="clear" w:color="auto" w:fill="auto"/>
          </w:tcPr>
          <w:p w14:paraId="59BD7828" w14:textId="77777777" w:rsidR="00FD75D4" w:rsidRPr="00425FC8" w:rsidRDefault="00FD75D4" w:rsidP="00FD75D4">
            <w:pPr>
              <w:pStyle w:val="Prrafodelista"/>
              <w:numPr>
                <w:ilvl w:val="0"/>
                <w:numId w:val="31"/>
              </w:numPr>
              <w:spacing w:before="60" w:after="0" w:line="240" w:lineRule="auto"/>
              <w:ind w:right="-34"/>
              <w:rPr>
                <w:color w:val="000000" w:themeColor="text1"/>
                <w:sz w:val="22"/>
                <w:lang w:val="es-ES"/>
              </w:rPr>
            </w:pPr>
          </w:p>
        </w:tc>
        <w:tc>
          <w:tcPr>
            <w:tcW w:w="7371" w:type="dxa"/>
            <w:shd w:val="clear" w:color="auto" w:fill="auto"/>
          </w:tcPr>
          <w:p w14:paraId="54B76CFF" w14:textId="1060A7C7" w:rsidR="00FD75D4" w:rsidRPr="00425FC8" w:rsidRDefault="00FD75D4" w:rsidP="00FD75D4">
            <w:pPr>
              <w:spacing w:before="0" w:after="0" w:line="240" w:lineRule="auto"/>
              <w:ind w:right="-34"/>
              <w:rPr>
                <w:rFonts w:cs="Segoe UI"/>
                <w:lang w:val="es-ES" w:eastAsia="ca-ES"/>
              </w:rPr>
            </w:pPr>
            <w:r w:rsidRPr="00425FC8">
              <w:rPr>
                <w:rFonts w:cs="Segoe UI"/>
                <w:lang w:val="es-ES" w:eastAsia="ca-ES"/>
              </w:rPr>
              <w:t>Seminarios y talleres teórico-prácticos (grupo mediano)</w:t>
            </w:r>
            <w:r w:rsidR="002F3AB4" w:rsidRPr="00425FC8">
              <w:rPr>
                <w:rFonts w:cs="Segoe UI"/>
                <w:lang w:val="es-ES" w:eastAsia="ca-ES"/>
              </w:rPr>
              <w:t>.</w:t>
            </w:r>
            <w:r w:rsidRPr="00425FC8">
              <w:rPr>
                <w:rFonts w:cs="Segoe UI"/>
                <w:lang w:val="es-ES" w:eastAsia="ca-ES"/>
              </w:rPr>
              <w:t xml:space="preserve"> Sesiones monográficas supervisadas por l</w:t>
            </w:r>
            <w:r w:rsidR="002F3AB4" w:rsidRPr="00425FC8">
              <w:rPr>
                <w:rFonts w:cs="Segoe UI"/>
                <w:lang w:val="es-ES" w:eastAsia="ca-ES"/>
              </w:rPr>
              <w:t>os</w:t>
            </w:r>
            <w:r w:rsidRPr="00425FC8">
              <w:rPr>
                <w:rFonts w:cs="Segoe UI"/>
                <w:lang w:val="es-ES" w:eastAsia="ca-ES"/>
              </w:rPr>
              <w:t xml:space="preserve"> profesor</w:t>
            </w:r>
            <w:r w:rsidR="002F3AB4" w:rsidRPr="00425FC8">
              <w:rPr>
                <w:rFonts w:cs="Segoe UI"/>
                <w:lang w:val="es-ES" w:eastAsia="ca-ES"/>
              </w:rPr>
              <w:t>es,</w:t>
            </w:r>
            <w:r w:rsidRPr="00425FC8">
              <w:rPr>
                <w:rFonts w:cs="Segoe UI"/>
                <w:lang w:val="es-ES" w:eastAsia="ca-ES"/>
              </w:rPr>
              <w:t xml:space="preserve"> con participación compartida (profesor</w:t>
            </w:r>
            <w:r w:rsidR="002F3AB4" w:rsidRPr="00425FC8">
              <w:rPr>
                <w:rFonts w:cs="Segoe UI"/>
                <w:lang w:val="es-ES" w:eastAsia="ca-ES"/>
              </w:rPr>
              <w:t>es</w:t>
            </w:r>
            <w:r w:rsidRPr="00425FC8">
              <w:rPr>
                <w:rFonts w:cs="Segoe UI"/>
                <w:lang w:val="es-ES" w:eastAsia="ca-ES"/>
              </w:rPr>
              <w:t>, estudiantes, expertos, etc.).</w:t>
            </w:r>
          </w:p>
        </w:tc>
      </w:tr>
      <w:tr w:rsidR="00FD75D4" w:rsidRPr="00425FC8" w14:paraId="116769A8" w14:textId="77777777" w:rsidTr="00560C6F">
        <w:trPr>
          <w:trHeight w:val="454"/>
        </w:trPr>
        <w:tc>
          <w:tcPr>
            <w:tcW w:w="1158" w:type="dxa"/>
            <w:shd w:val="clear" w:color="auto" w:fill="auto"/>
          </w:tcPr>
          <w:p w14:paraId="17524D63" w14:textId="77777777" w:rsidR="00FD75D4" w:rsidRPr="00425FC8" w:rsidRDefault="00FD75D4" w:rsidP="00FD75D4">
            <w:pPr>
              <w:pStyle w:val="Prrafodelista"/>
              <w:numPr>
                <w:ilvl w:val="0"/>
                <w:numId w:val="31"/>
              </w:numPr>
              <w:spacing w:before="60" w:after="0" w:line="240" w:lineRule="auto"/>
              <w:ind w:right="-34"/>
              <w:rPr>
                <w:color w:val="000000" w:themeColor="text1"/>
                <w:sz w:val="22"/>
                <w:lang w:val="es-ES"/>
              </w:rPr>
            </w:pPr>
          </w:p>
        </w:tc>
        <w:tc>
          <w:tcPr>
            <w:tcW w:w="7371" w:type="dxa"/>
            <w:shd w:val="clear" w:color="auto" w:fill="auto"/>
            <w:vAlign w:val="center"/>
          </w:tcPr>
          <w:p w14:paraId="4B6F8C55" w14:textId="1A0A216C" w:rsidR="00FD75D4" w:rsidRPr="00425FC8" w:rsidRDefault="00FD75D4" w:rsidP="00FD75D4">
            <w:pPr>
              <w:spacing w:before="0" w:after="0" w:line="240" w:lineRule="auto"/>
              <w:ind w:right="-34"/>
              <w:rPr>
                <w:rFonts w:cs="Segoe UI"/>
                <w:lang w:val="es-ES" w:eastAsia="ca-ES"/>
              </w:rPr>
            </w:pPr>
            <w:r w:rsidRPr="00425FC8">
              <w:rPr>
                <w:rFonts w:cs="Segoe UI"/>
                <w:lang w:val="es-ES" w:eastAsia="ca-ES"/>
              </w:rPr>
              <w:t>Evaluación (grupo grande / grupo mediano / grupo pequeño)</w:t>
            </w:r>
            <w:r w:rsidR="002F3AB4" w:rsidRPr="00425FC8">
              <w:rPr>
                <w:rFonts w:cs="Segoe UI"/>
                <w:lang w:val="es-ES" w:eastAsia="ca-ES"/>
              </w:rPr>
              <w:t>.</w:t>
            </w:r>
            <w:r w:rsidRPr="00425FC8">
              <w:rPr>
                <w:rFonts w:cs="Segoe UI"/>
                <w:lang w:val="es-ES" w:eastAsia="ca-ES"/>
              </w:rPr>
              <w:t xml:space="preserve"> Conjunto de pruebas utilizadas en la evaluación del progreso del aprendizaje del estudiante: prueba escrita teórica o práctica, exposición oral, práctica de laboratorio, etc.</w:t>
            </w:r>
          </w:p>
        </w:tc>
      </w:tr>
      <w:tr w:rsidR="00FD75D4" w:rsidRPr="00425FC8" w14:paraId="1D6850A9" w14:textId="77777777" w:rsidTr="00560C6F">
        <w:trPr>
          <w:trHeight w:val="454"/>
        </w:trPr>
        <w:tc>
          <w:tcPr>
            <w:tcW w:w="1158" w:type="dxa"/>
            <w:shd w:val="clear" w:color="auto" w:fill="auto"/>
          </w:tcPr>
          <w:p w14:paraId="474CFE2A" w14:textId="77777777" w:rsidR="00FD75D4" w:rsidRPr="00425FC8" w:rsidRDefault="00FD75D4" w:rsidP="00FD75D4">
            <w:pPr>
              <w:pStyle w:val="Prrafodelista"/>
              <w:numPr>
                <w:ilvl w:val="0"/>
                <w:numId w:val="31"/>
              </w:numPr>
              <w:spacing w:before="60" w:after="0" w:line="240" w:lineRule="auto"/>
              <w:ind w:right="-34"/>
              <w:rPr>
                <w:color w:val="000000" w:themeColor="text1"/>
                <w:sz w:val="22"/>
                <w:lang w:val="es-ES"/>
              </w:rPr>
            </w:pPr>
          </w:p>
        </w:tc>
        <w:tc>
          <w:tcPr>
            <w:tcW w:w="7371" w:type="dxa"/>
            <w:shd w:val="clear" w:color="auto" w:fill="auto"/>
            <w:vAlign w:val="center"/>
          </w:tcPr>
          <w:p w14:paraId="6FBF6A92" w14:textId="5275BA1A" w:rsidR="00FD75D4" w:rsidRPr="00425FC8" w:rsidRDefault="00FD75D4" w:rsidP="00FD75D4">
            <w:pPr>
              <w:spacing w:before="0" w:after="0" w:line="240" w:lineRule="auto"/>
              <w:ind w:right="-34"/>
              <w:rPr>
                <w:rFonts w:cs="Segoe UI"/>
                <w:lang w:val="es-ES" w:eastAsia="ca-ES"/>
              </w:rPr>
            </w:pPr>
            <w:r w:rsidRPr="00425FC8">
              <w:rPr>
                <w:rFonts w:cs="Segoe UI"/>
                <w:lang w:val="es-ES" w:eastAsia="ca-ES"/>
              </w:rPr>
              <w:t>Tutorías presenciales y/o electrónicas (</w:t>
            </w:r>
            <w:r w:rsidR="002F3AB4" w:rsidRPr="00425FC8">
              <w:rPr>
                <w:rFonts w:cs="Segoe UI"/>
                <w:lang w:val="es-ES" w:eastAsia="ca-ES"/>
              </w:rPr>
              <w:t>g</w:t>
            </w:r>
            <w:r w:rsidRPr="00425FC8">
              <w:rPr>
                <w:rFonts w:cs="Segoe UI"/>
                <w:lang w:val="es-ES" w:eastAsia="ca-ES"/>
              </w:rPr>
              <w:t xml:space="preserve">rupo mediano / </w:t>
            </w:r>
            <w:r w:rsidR="002F3AB4" w:rsidRPr="00425FC8">
              <w:rPr>
                <w:rFonts w:cs="Segoe UI"/>
                <w:lang w:val="es-ES" w:eastAsia="ca-ES"/>
              </w:rPr>
              <w:t>g</w:t>
            </w:r>
            <w:r w:rsidRPr="00425FC8">
              <w:rPr>
                <w:rFonts w:cs="Segoe UI"/>
                <w:lang w:val="es-ES" w:eastAsia="ca-ES"/>
              </w:rPr>
              <w:t>rupo pequeño)</w:t>
            </w:r>
            <w:r w:rsidR="002F3AB4" w:rsidRPr="00425FC8">
              <w:rPr>
                <w:rFonts w:cs="Segoe UI"/>
                <w:lang w:val="es-ES" w:eastAsia="ca-ES"/>
              </w:rPr>
              <w:t>.</w:t>
            </w:r>
            <w:r w:rsidRPr="00425FC8">
              <w:rPr>
                <w:rFonts w:cs="Segoe UI"/>
                <w:lang w:val="es-ES" w:eastAsia="ca-ES"/>
              </w:rPr>
              <w:t xml:space="preserve"> Actividades de orientación, seguimiento y evaluación del proceso de aprendizaje de un estudiante o un grupo reducido de estudiantes</w:t>
            </w:r>
            <w:r w:rsidR="002F3AB4" w:rsidRPr="00425FC8">
              <w:rPr>
                <w:rFonts w:cs="Segoe UI"/>
                <w:lang w:val="es-ES" w:eastAsia="ca-ES"/>
              </w:rPr>
              <w:t>,</w:t>
            </w:r>
            <w:r w:rsidRPr="00425FC8">
              <w:rPr>
                <w:rFonts w:cs="Segoe UI"/>
                <w:lang w:val="es-ES" w:eastAsia="ca-ES"/>
              </w:rPr>
              <w:t xml:space="preserve"> con atención personalizada por parte del profesor.</w:t>
            </w:r>
          </w:p>
        </w:tc>
      </w:tr>
      <w:tr w:rsidR="00FD75D4" w:rsidRPr="00425FC8" w14:paraId="6732536A" w14:textId="77777777" w:rsidTr="00560C6F">
        <w:trPr>
          <w:trHeight w:val="454"/>
        </w:trPr>
        <w:tc>
          <w:tcPr>
            <w:tcW w:w="1158" w:type="dxa"/>
            <w:shd w:val="clear" w:color="auto" w:fill="auto"/>
          </w:tcPr>
          <w:p w14:paraId="45EB3358" w14:textId="77777777" w:rsidR="00FD75D4" w:rsidRPr="00425FC8" w:rsidRDefault="00FD75D4" w:rsidP="00FD75D4">
            <w:pPr>
              <w:pStyle w:val="Prrafodelista"/>
              <w:numPr>
                <w:ilvl w:val="0"/>
                <w:numId w:val="31"/>
              </w:numPr>
              <w:spacing w:before="60" w:after="0" w:line="240" w:lineRule="auto"/>
              <w:ind w:right="-34"/>
              <w:rPr>
                <w:color w:val="000000" w:themeColor="text1"/>
                <w:sz w:val="22"/>
                <w:lang w:val="es-ES"/>
              </w:rPr>
            </w:pPr>
          </w:p>
        </w:tc>
        <w:tc>
          <w:tcPr>
            <w:tcW w:w="7371" w:type="dxa"/>
            <w:shd w:val="clear" w:color="auto" w:fill="auto"/>
            <w:vAlign w:val="center"/>
          </w:tcPr>
          <w:p w14:paraId="6B1D898A" w14:textId="599622B8" w:rsidR="00FD75D4" w:rsidRPr="00425FC8" w:rsidRDefault="00FD75D4" w:rsidP="00FD75D4">
            <w:pPr>
              <w:spacing w:before="0" w:after="0" w:line="240" w:lineRule="auto"/>
              <w:ind w:right="-34"/>
              <w:rPr>
                <w:rFonts w:cs="Segoe UI"/>
                <w:lang w:val="es-ES" w:eastAsia="ca-ES"/>
              </w:rPr>
            </w:pPr>
            <w:r w:rsidRPr="00425FC8">
              <w:rPr>
                <w:rFonts w:cs="Segoe UI"/>
                <w:lang w:val="es-ES" w:eastAsia="ca-ES"/>
              </w:rPr>
              <w:t>Prácticas externas (grupo mediano / grupo pequeño)</w:t>
            </w:r>
            <w:r w:rsidR="002F3AB4" w:rsidRPr="00425FC8">
              <w:rPr>
                <w:rFonts w:cs="Segoe UI"/>
                <w:lang w:val="es-ES" w:eastAsia="ca-ES"/>
              </w:rPr>
              <w:t>.</w:t>
            </w:r>
            <w:r w:rsidRPr="00425FC8">
              <w:rPr>
                <w:rFonts w:cs="Segoe UI"/>
                <w:lang w:val="es-ES" w:eastAsia="ca-ES"/>
              </w:rPr>
              <w:t xml:space="preserve"> Actividades realizadas en empresas y entidades externas a la universidad con las que se adquiere preparación para el ejercicio profesional.</w:t>
            </w:r>
          </w:p>
        </w:tc>
      </w:tr>
    </w:tbl>
    <w:p w14:paraId="10B6F316" w14:textId="77777777" w:rsidR="00FD75D4" w:rsidRPr="00425FC8" w:rsidRDefault="00FD75D4" w:rsidP="00FD75D4">
      <w:pPr>
        <w:shd w:val="clear" w:color="auto" w:fill="FFFFFF" w:themeFill="background1"/>
        <w:spacing w:beforeAutospacing="1" w:afterAutospacing="1"/>
        <w:rPr>
          <w:rFonts w:cs="Segoe UI"/>
          <w:lang w:val="es-ES" w:eastAsia="ca-ES"/>
        </w:rPr>
      </w:pPr>
    </w:p>
    <w:p w14:paraId="559843D8" w14:textId="77777777" w:rsidR="00FD75D4" w:rsidRPr="00425FC8" w:rsidRDefault="00FD75D4" w:rsidP="00FD75D4">
      <w:pPr>
        <w:shd w:val="clear" w:color="auto" w:fill="FFFFFF" w:themeFill="background1"/>
        <w:spacing w:beforeAutospacing="1" w:afterAutospacing="1"/>
        <w:rPr>
          <w:rFonts w:cs="Segoe UI"/>
          <w:lang w:val="es-ES" w:eastAsia="ca-ES"/>
        </w:rPr>
      </w:pPr>
      <w:r w:rsidRPr="00425FC8">
        <w:rPr>
          <w:rFonts w:cs="Segoe UI"/>
          <w:lang w:val="es-ES" w:eastAsia="ca-ES"/>
        </w:rPr>
        <w:lastRenderedPageBreak/>
        <w:t>b) Actividades de trabajo no presencial o autónomo. Se incluye el tiempo total de preparación autónoma de la materia (tanto individual como en grupo): horas de estudio y preparación de prácticas, trabajos, resúmenes de lecturas, seminarios, exámenes, obtención de datos, resolución de problemas y ejercicios, etc.</w:t>
      </w:r>
    </w:p>
    <w:p w14:paraId="4D6F9FCB" w14:textId="77777777" w:rsidR="00FD75D4" w:rsidRPr="00425FC8" w:rsidRDefault="00FD75D4" w:rsidP="00FD75D4">
      <w:pPr>
        <w:pStyle w:val="Continuarlista"/>
        <w:rPr>
          <w:lang w:val="es-ES" w:eastAsia="ca-ES"/>
        </w:rPr>
      </w:pPr>
    </w:p>
    <w:tbl>
      <w:tblPr>
        <w:tblW w:w="0" w:type="auto"/>
        <w:tblInd w:w="113"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146"/>
        <w:gridCol w:w="7291"/>
      </w:tblGrid>
      <w:tr w:rsidR="00FD75D4" w:rsidRPr="00425FC8" w14:paraId="2902ACC1" w14:textId="77777777" w:rsidTr="00FD75D4">
        <w:trPr>
          <w:trHeight w:val="454"/>
        </w:trPr>
        <w:tc>
          <w:tcPr>
            <w:tcW w:w="1158" w:type="dxa"/>
            <w:shd w:val="clear" w:color="auto" w:fill="E7EDF7"/>
            <w:vAlign w:val="center"/>
          </w:tcPr>
          <w:p w14:paraId="4E51FEEB" w14:textId="77777777" w:rsidR="00FD75D4" w:rsidRPr="00425FC8" w:rsidRDefault="00FD75D4" w:rsidP="00FD75D4">
            <w:pPr>
              <w:spacing w:before="0" w:after="0" w:line="240" w:lineRule="auto"/>
              <w:rPr>
                <w:b/>
                <w:bCs/>
                <w:color w:val="0070BA"/>
                <w:sz w:val="22"/>
                <w:szCs w:val="22"/>
                <w:lang w:val="es-ES"/>
              </w:rPr>
            </w:pPr>
            <w:r w:rsidRPr="00425FC8">
              <w:rPr>
                <w:b/>
                <w:bCs/>
                <w:color w:val="0070BA"/>
                <w:sz w:val="22"/>
                <w:szCs w:val="22"/>
                <w:lang w:val="es-ES"/>
              </w:rPr>
              <w:t>Código</w:t>
            </w:r>
          </w:p>
        </w:tc>
        <w:tc>
          <w:tcPr>
            <w:tcW w:w="7513" w:type="dxa"/>
            <w:shd w:val="clear" w:color="auto" w:fill="E7EDF7"/>
            <w:vAlign w:val="center"/>
          </w:tcPr>
          <w:p w14:paraId="3AAD64D9" w14:textId="77777777" w:rsidR="00FD75D4" w:rsidRPr="00425FC8" w:rsidRDefault="00FD75D4" w:rsidP="00FD75D4">
            <w:pPr>
              <w:spacing w:before="0" w:after="0" w:line="240" w:lineRule="auto"/>
              <w:rPr>
                <w:b/>
                <w:bCs/>
                <w:color w:val="0070BA"/>
                <w:sz w:val="22"/>
                <w:szCs w:val="22"/>
                <w:lang w:val="es-ES"/>
              </w:rPr>
            </w:pPr>
            <w:r w:rsidRPr="00425FC8">
              <w:rPr>
                <w:b/>
                <w:bCs/>
                <w:color w:val="0070BA"/>
                <w:sz w:val="22"/>
                <w:szCs w:val="22"/>
                <w:lang w:val="es-ES"/>
              </w:rPr>
              <w:t>Actividades de trabajo no presencial</w:t>
            </w:r>
          </w:p>
        </w:tc>
      </w:tr>
      <w:tr w:rsidR="00FD75D4" w:rsidRPr="00425FC8" w14:paraId="0E0858F2" w14:textId="77777777" w:rsidTr="00FD75D4">
        <w:trPr>
          <w:trHeight w:val="454"/>
        </w:trPr>
        <w:tc>
          <w:tcPr>
            <w:tcW w:w="1158" w:type="dxa"/>
            <w:shd w:val="clear" w:color="auto" w:fill="auto"/>
          </w:tcPr>
          <w:p w14:paraId="66AA2C5F" w14:textId="77777777" w:rsidR="00FD75D4" w:rsidRPr="00425FC8" w:rsidRDefault="00FD75D4" w:rsidP="00FD75D4">
            <w:pPr>
              <w:pStyle w:val="Prrafodelista"/>
              <w:numPr>
                <w:ilvl w:val="0"/>
                <w:numId w:val="31"/>
              </w:numPr>
              <w:spacing w:before="60" w:after="0" w:line="240" w:lineRule="auto"/>
              <w:ind w:right="-34"/>
              <w:rPr>
                <w:color w:val="000000" w:themeColor="text1"/>
                <w:sz w:val="22"/>
                <w:lang w:val="es-ES"/>
              </w:rPr>
            </w:pPr>
          </w:p>
        </w:tc>
        <w:tc>
          <w:tcPr>
            <w:tcW w:w="7513" w:type="dxa"/>
            <w:shd w:val="clear" w:color="auto" w:fill="auto"/>
          </w:tcPr>
          <w:p w14:paraId="2975248F" w14:textId="4C7FD654" w:rsidR="00FD75D4" w:rsidRPr="00425FC8" w:rsidRDefault="00FD75D4" w:rsidP="00FD75D4">
            <w:pPr>
              <w:spacing w:before="0" w:after="0" w:line="240" w:lineRule="auto"/>
              <w:ind w:right="-34"/>
              <w:rPr>
                <w:b/>
                <w:bCs/>
                <w:color w:val="000000" w:themeColor="text1"/>
                <w:sz w:val="22"/>
                <w:szCs w:val="22"/>
                <w:lang w:val="es-ES"/>
              </w:rPr>
            </w:pPr>
            <w:r w:rsidRPr="00425FC8">
              <w:rPr>
                <w:lang w:val="es-ES"/>
              </w:rPr>
              <w:t>Redacción de informes individuales y/o en grupo</w:t>
            </w:r>
            <w:r w:rsidR="00D74B66" w:rsidRPr="00425FC8">
              <w:rPr>
                <w:lang w:val="es-ES"/>
              </w:rPr>
              <w:t>.</w:t>
            </w:r>
          </w:p>
        </w:tc>
      </w:tr>
      <w:tr w:rsidR="00FD75D4" w:rsidRPr="00425FC8" w14:paraId="4636EEEA" w14:textId="77777777" w:rsidTr="00FD75D4">
        <w:trPr>
          <w:trHeight w:val="454"/>
        </w:trPr>
        <w:tc>
          <w:tcPr>
            <w:tcW w:w="1158" w:type="dxa"/>
            <w:shd w:val="clear" w:color="auto" w:fill="auto"/>
          </w:tcPr>
          <w:p w14:paraId="7148EAF7" w14:textId="77777777" w:rsidR="00FD75D4" w:rsidRPr="00425FC8" w:rsidRDefault="00FD75D4" w:rsidP="00FD75D4">
            <w:pPr>
              <w:pStyle w:val="Prrafodelista"/>
              <w:numPr>
                <w:ilvl w:val="0"/>
                <w:numId w:val="31"/>
              </w:numPr>
              <w:spacing w:before="60" w:after="0" w:line="240" w:lineRule="auto"/>
              <w:ind w:right="-34"/>
              <w:rPr>
                <w:color w:val="000000" w:themeColor="text1"/>
                <w:sz w:val="22"/>
                <w:lang w:val="es-ES"/>
              </w:rPr>
            </w:pPr>
          </w:p>
        </w:tc>
        <w:tc>
          <w:tcPr>
            <w:tcW w:w="7513" w:type="dxa"/>
            <w:shd w:val="clear" w:color="auto" w:fill="auto"/>
          </w:tcPr>
          <w:p w14:paraId="156B08A2" w14:textId="5401F9FD" w:rsidR="00FD75D4" w:rsidRPr="00425FC8" w:rsidRDefault="00FD75D4" w:rsidP="00FD75D4">
            <w:pPr>
              <w:spacing w:before="0" w:after="0" w:line="240" w:lineRule="auto"/>
              <w:ind w:right="-34"/>
              <w:rPr>
                <w:lang w:val="es-ES"/>
              </w:rPr>
            </w:pPr>
            <w:r w:rsidRPr="00425FC8">
              <w:rPr>
                <w:rFonts w:cs="Segoe UI"/>
                <w:lang w:val="es-ES" w:eastAsia="ca-ES"/>
              </w:rPr>
              <w:t xml:space="preserve">Estudio y trabajo autónomo, individual y en grupo: </w:t>
            </w:r>
            <w:r w:rsidR="00D74B66" w:rsidRPr="00425FC8">
              <w:rPr>
                <w:rFonts w:cs="Segoe UI"/>
                <w:lang w:val="es-ES" w:eastAsia="ca-ES"/>
              </w:rPr>
              <w:t>p</w:t>
            </w:r>
            <w:r w:rsidRPr="00425FC8">
              <w:rPr>
                <w:rFonts w:cs="Segoe UI"/>
                <w:lang w:val="es-ES" w:eastAsia="ca-ES"/>
              </w:rPr>
              <w:t>reparación de seminarios, lecturas, investigaciones, trabajos, memorias, obtención y análisis de datos para exponer o entregar. En el caso del estudio individual, a estas actividades se le añaden el estudio personal, la preparación de exámenes, el trabajo en bibliotecas, las lecturas complementarias, la resolución de problemas y ejercicios, etc.</w:t>
            </w:r>
          </w:p>
        </w:tc>
      </w:tr>
    </w:tbl>
    <w:p w14:paraId="44786C76" w14:textId="77777777" w:rsidR="00FD75D4" w:rsidRPr="00425FC8" w:rsidRDefault="00FD75D4" w:rsidP="00FD75D4">
      <w:pPr>
        <w:pStyle w:val="Continuarlista"/>
        <w:rPr>
          <w:lang w:val="es-ES" w:eastAsia="ca-ES"/>
        </w:rPr>
      </w:pPr>
    </w:p>
    <w:p w14:paraId="23F2BC33" w14:textId="6AE05239" w:rsidR="002E1CE8" w:rsidRPr="00425FC8" w:rsidRDefault="002E1CE8" w:rsidP="002E1CE8">
      <w:pPr>
        <w:spacing w:before="0" w:after="160" w:line="259" w:lineRule="auto"/>
        <w:rPr>
          <w:rFonts w:eastAsiaTheme="minorEastAsia" w:cstheme="minorBidi"/>
          <w:color w:val="0065BD"/>
          <w:sz w:val="26"/>
          <w:szCs w:val="26"/>
          <w:lang w:val="es-ES" w:eastAsia="en-US"/>
        </w:rPr>
      </w:pPr>
      <w:r w:rsidRPr="00425FC8">
        <w:rPr>
          <w:rFonts w:eastAsiaTheme="minorEastAsia" w:cstheme="minorBidi"/>
          <w:color w:val="0065BD"/>
          <w:sz w:val="26"/>
          <w:szCs w:val="26"/>
          <w:lang w:val="es-ES" w:eastAsia="en-US"/>
        </w:rPr>
        <w:t>4.2.2. Descripción de las metodologías docentes</w:t>
      </w:r>
    </w:p>
    <w:p w14:paraId="1FC92300" w14:textId="77777777" w:rsidR="002E1CE8" w:rsidRPr="00425FC8" w:rsidRDefault="002E1CE8" w:rsidP="00FD75D4">
      <w:pPr>
        <w:jc w:val="both"/>
        <w:rPr>
          <w:rFonts w:eastAsiaTheme="minorEastAsia" w:cstheme="minorBidi"/>
          <w:b/>
          <w:bCs/>
          <w:color w:val="0065BD"/>
          <w:sz w:val="28"/>
          <w:szCs w:val="28"/>
          <w:lang w:val="es-ES" w:eastAsia="en-US"/>
        </w:rPr>
      </w:pPr>
    </w:p>
    <w:p w14:paraId="51E6F285" w14:textId="40C8EA42" w:rsidR="002E1CE8" w:rsidRPr="00425FC8" w:rsidRDefault="002E1CE8" w:rsidP="00425FC8">
      <w:pPr>
        <w:pStyle w:val="Apartat1"/>
        <w:rPr>
          <w:rFonts w:cs="Segoe UI"/>
          <w:lang w:eastAsia="ca-ES"/>
        </w:rPr>
      </w:pPr>
      <w:bookmarkStart w:id="49" w:name="_Toc138749392"/>
      <w:r w:rsidRPr="00425FC8">
        <w:t>4.3</w:t>
      </w:r>
      <w:r w:rsidR="004066FE" w:rsidRPr="00425FC8">
        <w:t>.</w:t>
      </w:r>
      <w:r w:rsidRPr="00425FC8">
        <w:t xml:space="preserve"> Descripción básica de los sistemas de evaluación</w:t>
      </w:r>
      <w:bookmarkEnd w:id="49"/>
    </w:p>
    <w:p w14:paraId="3B61E94E" w14:textId="6F395546" w:rsidR="00FD75D4" w:rsidRPr="00425FC8" w:rsidRDefault="00FD75D4" w:rsidP="007A10F9">
      <w:pPr>
        <w:jc w:val="both"/>
        <w:rPr>
          <w:rFonts w:cs="Segoe UI"/>
          <w:lang w:val="es-ES" w:eastAsia="ca-ES"/>
        </w:rPr>
      </w:pPr>
      <w:r w:rsidRPr="00425FC8">
        <w:rPr>
          <w:rFonts w:cs="Segoe UI"/>
          <w:lang w:val="es-ES" w:eastAsia="ca-ES"/>
        </w:rPr>
        <w:t xml:space="preserve">De acuerdo con el artículo 50. </w:t>
      </w:r>
      <w:r w:rsidRPr="00425FC8">
        <w:rPr>
          <w:rFonts w:cs="Segoe UI"/>
          <w:i/>
          <w:iCs/>
          <w:lang w:val="es-ES" w:eastAsia="ca-ES"/>
        </w:rPr>
        <w:t>Procedimientos y técnicas de evaluación</w:t>
      </w:r>
      <w:r w:rsidRPr="00425FC8">
        <w:rPr>
          <w:rFonts w:cs="Segoe UI"/>
          <w:lang w:val="es-ES" w:eastAsia="ca-ES"/>
        </w:rPr>
        <w:t xml:space="preserve"> del Acuerdo </w:t>
      </w:r>
      <w:r w:rsidR="003502B9" w:rsidRPr="00425FC8">
        <w:rPr>
          <w:rFonts w:cs="Segoe UI"/>
          <w:lang w:val="es-ES" w:eastAsia="ca-ES"/>
        </w:rPr>
        <w:t>N</w:t>
      </w:r>
      <w:r w:rsidRPr="00425FC8">
        <w:rPr>
          <w:rFonts w:cs="Segoe UI"/>
          <w:lang w:val="es-ES" w:eastAsia="ca-ES"/>
        </w:rPr>
        <w:t>ormativo 13866/2021</w:t>
      </w:r>
      <w:r w:rsidR="00D74B66" w:rsidRPr="00425FC8">
        <w:rPr>
          <w:rFonts w:cs="Segoe UI"/>
          <w:lang w:val="es-ES" w:eastAsia="ca-ES"/>
        </w:rPr>
        <w:t>,</w:t>
      </w:r>
      <w:r w:rsidRPr="00425FC8">
        <w:rPr>
          <w:rFonts w:cs="Segoe UI"/>
          <w:lang w:val="es-ES" w:eastAsia="ca-ES"/>
        </w:rPr>
        <w:t xml:space="preserve"> los procedimientos y las técnicas establecidos para evaluar el nivel de adquisición y </w:t>
      </w:r>
      <w:r w:rsidR="00D74B66" w:rsidRPr="00425FC8">
        <w:rPr>
          <w:rFonts w:cs="Segoe UI"/>
          <w:lang w:val="es-ES" w:eastAsia="ca-ES"/>
        </w:rPr>
        <w:t xml:space="preserve">el </w:t>
      </w:r>
      <w:r w:rsidRPr="00425FC8">
        <w:rPr>
          <w:rFonts w:cs="Segoe UI"/>
          <w:lang w:val="es-ES" w:eastAsia="ca-ES"/>
        </w:rPr>
        <w:t>progreso del aprendizaje de los estudiantes son los siguientes:</w:t>
      </w:r>
    </w:p>
    <w:p w14:paraId="36403745" w14:textId="77777777" w:rsidR="00FD75D4" w:rsidRPr="00425FC8" w:rsidRDefault="00FD75D4" w:rsidP="00FD75D4">
      <w:pPr>
        <w:pStyle w:val="Prrafodelista"/>
        <w:numPr>
          <w:ilvl w:val="0"/>
          <w:numId w:val="0"/>
        </w:numPr>
        <w:ind w:left="360"/>
        <w:rPr>
          <w:rFonts w:cs="Segoe UI"/>
          <w:lang w:val="es-ES" w:eastAsia="ca-ES"/>
        </w:rPr>
      </w:pPr>
    </w:p>
    <w:tbl>
      <w:tblPr>
        <w:tblW w:w="0" w:type="auto"/>
        <w:tblInd w:w="113"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158"/>
        <w:gridCol w:w="7229"/>
      </w:tblGrid>
      <w:tr w:rsidR="00FD75D4" w:rsidRPr="00425FC8" w14:paraId="6C922560" w14:textId="77777777" w:rsidTr="00FD75D4">
        <w:trPr>
          <w:trHeight w:val="454"/>
        </w:trPr>
        <w:tc>
          <w:tcPr>
            <w:tcW w:w="1158" w:type="dxa"/>
            <w:shd w:val="clear" w:color="auto" w:fill="E7EDF7"/>
            <w:vAlign w:val="center"/>
          </w:tcPr>
          <w:p w14:paraId="5895150D" w14:textId="77777777" w:rsidR="00FD75D4" w:rsidRPr="00425FC8" w:rsidRDefault="00FD75D4" w:rsidP="00FD75D4">
            <w:pPr>
              <w:spacing w:before="0" w:after="0" w:line="240" w:lineRule="auto"/>
              <w:rPr>
                <w:b/>
                <w:bCs/>
                <w:color w:val="0070BA"/>
                <w:sz w:val="22"/>
                <w:szCs w:val="22"/>
                <w:lang w:val="es-ES"/>
              </w:rPr>
            </w:pPr>
            <w:r w:rsidRPr="00425FC8">
              <w:rPr>
                <w:b/>
                <w:bCs/>
                <w:color w:val="0070BA"/>
                <w:sz w:val="22"/>
                <w:szCs w:val="22"/>
                <w:lang w:val="es-ES"/>
              </w:rPr>
              <w:t>Código</w:t>
            </w:r>
          </w:p>
        </w:tc>
        <w:tc>
          <w:tcPr>
            <w:tcW w:w="7229" w:type="dxa"/>
            <w:shd w:val="clear" w:color="auto" w:fill="E7EDF7"/>
            <w:vAlign w:val="center"/>
          </w:tcPr>
          <w:p w14:paraId="6A557C65" w14:textId="77777777" w:rsidR="00FD75D4" w:rsidRPr="00425FC8" w:rsidRDefault="00FD75D4" w:rsidP="00FD75D4">
            <w:pPr>
              <w:spacing w:before="0" w:after="0" w:line="240" w:lineRule="auto"/>
              <w:rPr>
                <w:b/>
                <w:bCs/>
                <w:color w:val="0070BA"/>
                <w:sz w:val="22"/>
                <w:szCs w:val="22"/>
                <w:lang w:val="es-ES"/>
              </w:rPr>
            </w:pPr>
            <w:r w:rsidRPr="00425FC8">
              <w:rPr>
                <w:b/>
                <w:bCs/>
                <w:color w:val="0070BA"/>
                <w:sz w:val="22"/>
                <w:szCs w:val="22"/>
                <w:lang w:val="es-ES"/>
              </w:rPr>
              <w:t>Sistemas de evaluación</w:t>
            </w:r>
          </w:p>
        </w:tc>
      </w:tr>
      <w:tr w:rsidR="00FD75D4" w:rsidRPr="00425FC8" w14:paraId="69912431" w14:textId="77777777" w:rsidTr="00FD75D4">
        <w:trPr>
          <w:trHeight w:val="454"/>
        </w:trPr>
        <w:tc>
          <w:tcPr>
            <w:tcW w:w="1158" w:type="dxa"/>
            <w:shd w:val="clear" w:color="auto" w:fill="auto"/>
          </w:tcPr>
          <w:p w14:paraId="3DB0C94A" w14:textId="77777777" w:rsidR="00FD75D4" w:rsidRPr="00425FC8" w:rsidRDefault="00FD75D4" w:rsidP="00FD75D4">
            <w:pPr>
              <w:pStyle w:val="Prrafodelista"/>
              <w:numPr>
                <w:ilvl w:val="0"/>
                <w:numId w:val="30"/>
              </w:numPr>
              <w:spacing w:before="60" w:after="0" w:line="240" w:lineRule="auto"/>
              <w:ind w:right="-34"/>
              <w:rPr>
                <w:color w:val="000000" w:themeColor="text1"/>
                <w:sz w:val="22"/>
                <w:lang w:val="es-ES"/>
              </w:rPr>
            </w:pPr>
          </w:p>
        </w:tc>
        <w:tc>
          <w:tcPr>
            <w:tcW w:w="7229" w:type="dxa"/>
            <w:shd w:val="clear" w:color="auto" w:fill="auto"/>
          </w:tcPr>
          <w:p w14:paraId="4226E7A3" w14:textId="18309417" w:rsidR="00FD75D4" w:rsidRPr="00425FC8" w:rsidRDefault="00FD75D4" w:rsidP="00FD75D4">
            <w:pPr>
              <w:spacing w:before="0" w:after="0" w:line="240" w:lineRule="auto"/>
              <w:ind w:right="-34"/>
              <w:rPr>
                <w:b/>
                <w:bCs/>
                <w:color w:val="000000" w:themeColor="text1"/>
                <w:sz w:val="22"/>
                <w:szCs w:val="22"/>
                <w:lang w:val="es-ES"/>
              </w:rPr>
            </w:pPr>
            <w:r w:rsidRPr="00425FC8">
              <w:rPr>
                <w:lang w:val="es-ES"/>
              </w:rPr>
              <w:t xml:space="preserve">Pruebas objetivas (verdadero/falso, elección </w:t>
            </w:r>
            <w:r w:rsidR="00F272E7" w:rsidRPr="00425FC8">
              <w:rPr>
                <w:lang w:val="es-ES"/>
              </w:rPr>
              <w:t>entre</w:t>
            </w:r>
            <w:r w:rsidRPr="00425FC8">
              <w:rPr>
                <w:lang w:val="es-ES"/>
              </w:rPr>
              <w:t xml:space="preserve"> opciones múltiples, asociación, doble alternativa, ordenamiento).</w:t>
            </w:r>
          </w:p>
        </w:tc>
      </w:tr>
      <w:tr w:rsidR="00FD75D4" w:rsidRPr="00425FC8" w14:paraId="5C82305D" w14:textId="77777777" w:rsidTr="00FD75D4">
        <w:trPr>
          <w:trHeight w:val="454"/>
        </w:trPr>
        <w:tc>
          <w:tcPr>
            <w:tcW w:w="1158" w:type="dxa"/>
            <w:shd w:val="clear" w:color="auto" w:fill="auto"/>
          </w:tcPr>
          <w:p w14:paraId="00264CB0" w14:textId="77777777" w:rsidR="00FD75D4" w:rsidRPr="00425FC8" w:rsidRDefault="00FD75D4" w:rsidP="00FD75D4">
            <w:pPr>
              <w:pStyle w:val="Prrafodelista"/>
              <w:numPr>
                <w:ilvl w:val="0"/>
                <w:numId w:val="30"/>
              </w:numPr>
              <w:spacing w:before="60" w:after="0" w:line="240" w:lineRule="auto"/>
              <w:ind w:right="-34"/>
              <w:rPr>
                <w:color w:val="000000" w:themeColor="text1"/>
                <w:sz w:val="22"/>
                <w:lang w:val="es-ES"/>
              </w:rPr>
            </w:pPr>
          </w:p>
        </w:tc>
        <w:tc>
          <w:tcPr>
            <w:tcW w:w="7229" w:type="dxa"/>
            <w:shd w:val="clear" w:color="auto" w:fill="auto"/>
          </w:tcPr>
          <w:p w14:paraId="5858AA18" w14:textId="77D33112" w:rsidR="00FD75D4" w:rsidRPr="00425FC8" w:rsidRDefault="00FD75D4" w:rsidP="00FD75D4">
            <w:pPr>
              <w:spacing w:before="0" w:after="0" w:line="240" w:lineRule="auto"/>
              <w:ind w:right="-34"/>
              <w:rPr>
                <w:b/>
                <w:bCs/>
                <w:color w:val="000000" w:themeColor="text1"/>
                <w:sz w:val="22"/>
                <w:szCs w:val="22"/>
                <w:lang w:val="es-ES"/>
              </w:rPr>
            </w:pPr>
            <w:r w:rsidRPr="00425FC8">
              <w:rPr>
                <w:rFonts w:cs="Segoe UI"/>
                <w:lang w:val="es-ES" w:eastAsia="ca-ES"/>
              </w:rPr>
              <w:t>Pruebas de respuesta breve (enunciados en forma de pregunta con respuesta directa en forma de frases específica</w:t>
            </w:r>
            <w:r w:rsidR="00F272E7" w:rsidRPr="00425FC8">
              <w:rPr>
                <w:rFonts w:cs="Segoe UI"/>
                <w:lang w:val="es-ES" w:eastAsia="ca-ES"/>
              </w:rPr>
              <w:t>s</w:t>
            </w:r>
            <w:r w:rsidRPr="00425FC8">
              <w:rPr>
                <w:rFonts w:cs="Segoe UI"/>
                <w:lang w:val="es-ES" w:eastAsia="ca-ES"/>
              </w:rPr>
              <w:t>, palabra</w:t>
            </w:r>
            <w:r w:rsidR="00F272E7" w:rsidRPr="00425FC8">
              <w:rPr>
                <w:rFonts w:cs="Segoe UI"/>
                <w:lang w:val="es-ES" w:eastAsia="ca-ES"/>
              </w:rPr>
              <w:t>s</w:t>
            </w:r>
            <w:r w:rsidRPr="00425FC8">
              <w:rPr>
                <w:rFonts w:cs="Segoe UI"/>
                <w:lang w:val="es-ES" w:eastAsia="ca-ES"/>
              </w:rPr>
              <w:t>, cifra</w:t>
            </w:r>
            <w:r w:rsidR="00F272E7" w:rsidRPr="00425FC8">
              <w:rPr>
                <w:rFonts w:cs="Segoe UI"/>
                <w:lang w:val="es-ES" w:eastAsia="ca-ES"/>
              </w:rPr>
              <w:t>s</w:t>
            </w:r>
            <w:r w:rsidRPr="00425FC8">
              <w:rPr>
                <w:rFonts w:cs="Segoe UI"/>
                <w:lang w:val="es-ES" w:eastAsia="ca-ES"/>
              </w:rPr>
              <w:t xml:space="preserve"> o símbolo</w:t>
            </w:r>
            <w:r w:rsidR="00F272E7" w:rsidRPr="00425FC8">
              <w:rPr>
                <w:rFonts w:cs="Segoe UI"/>
                <w:lang w:val="es-ES" w:eastAsia="ca-ES"/>
              </w:rPr>
              <w:t>s;</w:t>
            </w:r>
            <w:r w:rsidRPr="00425FC8">
              <w:rPr>
                <w:rFonts w:cs="Segoe UI"/>
                <w:lang w:val="es-ES" w:eastAsia="ca-ES"/>
              </w:rPr>
              <w:t xml:space="preserve"> </w:t>
            </w:r>
            <w:r w:rsidR="00F272E7" w:rsidRPr="00425FC8">
              <w:rPr>
                <w:rFonts w:cs="Segoe UI"/>
                <w:lang w:val="es-ES" w:eastAsia="ca-ES"/>
              </w:rPr>
              <w:t>son ú</w:t>
            </w:r>
            <w:r w:rsidRPr="00425FC8">
              <w:rPr>
                <w:rFonts w:cs="Segoe UI"/>
                <w:lang w:val="es-ES" w:eastAsia="ca-ES"/>
              </w:rPr>
              <w:t>tiles para comprobar conocimientos de memoria</w:t>
            </w:r>
            <w:r w:rsidR="00F272E7" w:rsidRPr="00425FC8">
              <w:rPr>
                <w:rFonts w:cs="Segoe UI"/>
                <w:lang w:val="es-ES" w:eastAsia="ca-ES"/>
              </w:rPr>
              <w:t xml:space="preserve"> y</w:t>
            </w:r>
            <w:r w:rsidRPr="00425FC8">
              <w:rPr>
                <w:rFonts w:cs="Segoe UI"/>
                <w:lang w:val="es-ES" w:eastAsia="ca-ES"/>
              </w:rPr>
              <w:t xml:space="preserve"> ciertos niveles de comprensión de la materia de aprendizaje</w:t>
            </w:r>
            <w:r w:rsidR="00F272E7" w:rsidRPr="00425FC8">
              <w:rPr>
                <w:rFonts w:cs="Segoe UI"/>
                <w:lang w:val="es-ES" w:eastAsia="ca-ES"/>
              </w:rPr>
              <w:t>)</w:t>
            </w:r>
            <w:r w:rsidRPr="00425FC8">
              <w:rPr>
                <w:rFonts w:cs="Segoe UI"/>
                <w:lang w:val="es-ES" w:eastAsia="ca-ES"/>
              </w:rPr>
              <w:t>.</w:t>
            </w:r>
          </w:p>
        </w:tc>
      </w:tr>
      <w:tr w:rsidR="00FD75D4" w:rsidRPr="00425FC8" w14:paraId="5FC2DA0B" w14:textId="77777777" w:rsidTr="00FD75D4">
        <w:trPr>
          <w:trHeight w:val="454"/>
        </w:trPr>
        <w:tc>
          <w:tcPr>
            <w:tcW w:w="1158" w:type="dxa"/>
            <w:shd w:val="clear" w:color="auto" w:fill="auto"/>
          </w:tcPr>
          <w:p w14:paraId="09863941" w14:textId="77777777" w:rsidR="00FD75D4" w:rsidRPr="00425FC8" w:rsidRDefault="00FD75D4" w:rsidP="00FD75D4">
            <w:pPr>
              <w:pStyle w:val="Prrafodelista"/>
              <w:numPr>
                <w:ilvl w:val="0"/>
                <w:numId w:val="30"/>
              </w:numPr>
              <w:spacing w:before="60" w:after="0" w:line="240" w:lineRule="auto"/>
              <w:ind w:right="-34"/>
              <w:rPr>
                <w:color w:val="000000" w:themeColor="text1"/>
                <w:sz w:val="22"/>
                <w:lang w:val="es-ES"/>
              </w:rPr>
            </w:pPr>
          </w:p>
        </w:tc>
        <w:tc>
          <w:tcPr>
            <w:tcW w:w="7229" w:type="dxa"/>
            <w:shd w:val="clear" w:color="auto" w:fill="auto"/>
          </w:tcPr>
          <w:p w14:paraId="7D4F2171" w14:textId="652B124C" w:rsidR="00FD75D4" w:rsidRPr="00425FC8" w:rsidRDefault="00FD75D4" w:rsidP="00FD75D4">
            <w:pPr>
              <w:spacing w:before="0" w:after="0" w:line="240" w:lineRule="auto"/>
              <w:ind w:right="-34"/>
              <w:rPr>
                <w:b/>
                <w:bCs/>
                <w:color w:val="000000" w:themeColor="text1"/>
                <w:sz w:val="22"/>
                <w:szCs w:val="22"/>
                <w:lang w:val="es-ES"/>
              </w:rPr>
            </w:pPr>
            <w:r w:rsidRPr="00425FC8">
              <w:rPr>
                <w:rFonts w:cs="Segoe UI"/>
                <w:lang w:val="es-ES" w:eastAsia="ca-ES"/>
              </w:rPr>
              <w:t>Pruebas de respuesta larga, de desarrollo (redacción de preguntas de relación e interpretación</w:t>
            </w:r>
            <w:r w:rsidR="00F272E7" w:rsidRPr="00425FC8">
              <w:rPr>
                <w:rFonts w:cs="Segoe UI"/>
                <w:lang w:val="es-ES" w:eastAsia="ca-ES"/>
              </w:rPr>
              <w:t xml:space="preserve">, que </w:t>
            </w:r>
            <w:r w:rsidRPr="00425FC8">
              <w:rPr>
                <w:rFonts w:cs="Segoe UI"/>
                <w:lang w:val="es-ES" w:eastAsia="ca-ES"/>
              </w:rPr>
              <w:t xml:space="preserve">requieren respuestas amplias sobre una temática o ensayos que permitan comprobar procesos de </w:t>
            </w:r>
            <w:r w:rsidRPr="00425FC8">
              <w:rPr>
                <w:rFonts w:cs="Segoe UI"/>
                <w:lang w:val="es-ES" w:eastAsia="ca-ES"/>
              </w:rPr>
              <w:lastRenderedPageBreak/>
              <w:t>razonamiento, creatividad, argumentación comprensiva o síntesis de información).</w:t>
            </w:r>
          </w:p>
        </w:tc>
      </w:tr>
      <w:tr w:rsidR="00FD75D4" w:rsidRPr="00425FC8" w14:paraId="21B17F99" w14:textId="77777777" w:rsidTr="00FD75D4">
        <w:trPr>
          <w:trHeight w:val="454"/>
        </w:trPr>
        <w:tc>
          <w:tcPr>
            <w:tcW w:w="1158" w:type="dxa"/>
            <w:shd w:val="clear" w:color="auto" w:fill="auto"/>
          </w:tcPr>
          <w:p w14:paraId="5133CAB6" w14:textId="77777777" w:rsidR="00FD75D4" w:rsidRPr="00425FC8" w:rsidRDefault="00FD75D4" w:rsidP="00FD75D4">
            <w:pPr>
              <w:pStyle w:val="Prrafodelista"/>
              <w:numPr>
                <w:ilvl w:val="0"/>
                <w:numId w:val="30"/>
              </w:numPr>
              <w:spacing w:before="60" w:after="0" w:line="240" w:lineRule="auto"/>
              <w:ind w:right="-34"/>
              <w:rPr>
                <w:color w:val="000000" w:themeColor="text1"/>
                <w:sz w:val="22"/>
                <w:lang w:val="es-ES"/>
              </w:rPr>
            </w:pPr>
          </w:p>
        </w:tc>
        <w:tc>
          <w:tcPr>
            <w:tcW w:w="7229" w:type="dxa"/>
            <w:shd w:val="clear" w:color="auto" w:fill="auto"/>
          </w:tcPr>
          <w:p w14:paraId="4AF4857A" w14:textId="1904B84F" w:rsidR="00FD75D4" w:rsidRPr="00425FC8" w:rsidRDefault="00FD75D4" w:rsidP="00FD75D4">
            <w:pPr>
              <w:spacing w:before="0" w:after="0" w:line="240" w:lineRule="auto"/>
              <w:ind w:right="-34"/>
              <w:rPr>
                <w:b/>
                <w:bCs/>
                <w:color w:val="000000" w:themeColor="text1"/>
                <w:sz w:val="22"/>
                <w:szCs w:val="22"/>
                <w:lang w:val="es-ES"/>
              </w:rPr>
            </w:pPr>
            <w:r w:rsidRPr="00425FC8">
              <w:rPr>
                <w:rFonts w:cs="Segoe UI"/>
                <w:lang w:val="es-ES" w:eastAsia="ca-ES"/>
              </w:rPr>
              <w:t>Pruebas orales (individuales, en grupo, públicas, presentación de temas o trabajos que permiten medir una amplia variedad de objetivos y</w:t>
            </w:r>
            <w:r w:rsidR="00F272E7" w:rsidRPr="00425FC8">
              <w:rPr>
                <w:rFonts w:cs="Segoe UI"/>
                <w:lang w:val="es-ES" w:eastAsia="ca-ES"/>
              </w:rPr>
              <w:t>,</w:t>
            </w:r>
            <w:r w:rsidRPr="00425FC8">
              <w:rPr>
                <w:rFonts w:cs="Segoe UI"/>
                <w:lang w:val="es-ES" w:eastAsia="ca-ES"/>
              </w:rPr>
              <w:t xml:space="preserve"> de forma especial</w:t>
            </w:r>
            <w:r w:rsidR="00F272E7" w:rsidRPr="00425FC8">
              <w:rPr>
                <w:rFonts w:cs="Segoe UI"/>
                <w:lang w:val="es-ES" w:eastAsia="ca-ES"/>
              </w:rPr>
              <w:t>,</w:t>
            </w:r>
            <w:r w:rsidRPr="00425FC8">
              <w:rPr>
                <w:rFonts w:cs="Segoe UI"/>
                <w:lang w:val="es-ES" w:eastAsia="ca-ES"/>
              </w:rPr>
              <w:t xml:space="preserve"> </w:t>
            </w:r>
            <w:r w:rsidR="00F272E7" w:rsidRPr="00425FC8">
              <w:rPr>
                <w:rFonts w:cs="Segoe UI"/>
                <w:lang w:val="es-ES" w:eastAsia="ca-ES"/>
              </w:rPr>
              <w:t>aquel</w:t>
            </w:r>
            <w:r w:rsidRPr="00425FC8">
              <w:rPr>
                <w:rFonts w:cs="Segoe UI"/>
                <w:lang w:val="es-ES" w:eastAsia="ca-ES"/>
              </w:rPr>
              <w:t>los relacionados con la competencia de comunicación oral).</w:t>
            </w:r>
          </w:p>
        </w:tc>
      </w:tr>
      <w:tr w:rsidR="00FD75D4" w:rsidRPr="00425FC8" w14:paraId="1AE38510" w14:textId="77777777" w:rsidTr="00FD75D4">
        <w:trPr>
          <w:trHeight w:val="454"/>
        </w:trPr>
        <w:tc>
          <w:tcPr>
            <w:tcW w:w="1158" w:type="dxa"/>
            <w:shd w:val="clear" w:color="auto" w:fill="auto"/>
          </w:tcPr>
          <w:p w14:paraId="3178E819" w14:textId="77777777" w:rsidR="00FD75D4" w:rsidRPr="00425FC8" w:rsidRDefault="00FD75D4" w:rsidP="00FD75D4">
            <w:pPr>
              <w:pStyle w:val="Prrafodelista"/>
              <w:numPr>
                <w:ilvl w:val="0"/>
                <w:numId w:val="30"/>
              </w:numPr>
              <w:spacing w:before="60" w:after="0" w:line="240" w:lineRule="auto"/>
              <w:ind w:right="-34"/>
              <w:rPr>
                <w:color w:val="000000" w:themeColor="text1"/>
                <w:sz w:val="22"/>
                <w:lang w:val="es-ES"/>
              </w:rPr>
            </w:pPr>
          </w:p>
        </w:tc>
        <w:tc>
          <w:tcPr>
            <w:tcW w:w="7229" w:type="dxa"/>
            <w:shd w:val="clear" w:color="auto" w:fill="auto"/>
          </w:tcPr>
          <w:p w14:paraId="066CE6EB" w14:textId="03C91EB3" w:rsidR="00FD75D4" w:rsidRPr="00425FC8" w:rsidRDefault="00FD75D4" w:rsidP="00FD75D4">
            <w:pPr>
              <w:spacing w:before="0" w:after="0" w:line="240" w:lineRule="auto"/>
              <w:ind w:right="-34"/>
              <w:rPr>
                <w:b/>
                <w:bCs/>
                <w:color w:val="000000" w:themeColor="text1"/>
                <w:sz w:val="22"/>
                <w:szCs w:val="22"/>
                <w:lang w:val="es-ES"/>
              </w:rPr>
            </w:pPr>
            <w:r w:rsidRPr="00425FC8">
              <w:rPr>
                <w:rFonts w:cs="Segoe UI"/>
                <w:lang w:val="es-ES" w:eastAsia="ca-ES"/>
              </w:rPr>
              <w:t>Trabajos y proyectos (de investigación, experimentación</w:t>
            </w:r>
            <w:r w:rsidR="00F272E7" w:rsidRPr="00425FC8">
              <w:rPr>
                <w:rFonts w:cs="Segoe UI"/>
                <w:lang w:val="es-ES" w:eastAsia="ca-ES"/>
              </w:rPr>
              <w:t>,</w:t>
            </w:r>
            <w:r w:rsidRPr="00425FC8">
              <w:rPr>
                <w:rFonts w:cs="Segoe UI"/>
                <w:lang w:val="es-ES" w:eastAsia="ca-ES"/>
              </w:rPr>
              <w:t xml:space="preserve"> que permite</w:t>
            </w:r>
            <w:r w:rsidR="00F272E7" w:rsidRPr="00425FC8">
              <w:rPr>
                <w:rFonts w:cs="Segoe UI"/>
                <w:lang w:val="es-ES" w:eastAsia="ca-ES"/>
              </w:rPr>
              <w:t>n</w:t>
            </w:r>
            <w:r w:rsidRPr="00425FC8">
              <w:rPr>
                <w:rFonts w:cs="Segoe UI"/>
                <w:lang w:val="es-ES" w:eastAsia="ca-ES"/>
              </w:rPr>
              <w:t xml:space="preserve"> comprobar lo que el estudiante dice que sabe hacer).</w:t>
            </w:r>
          </w:p>
        </w:tc>
      </w:tr>
      <w:tr w:rsidR="00FD75D4" w:rsidRPr="00425FC8" w14:paraId="737A30E3" w14:textId="77777777" w:rsidTr="00FD75D4">
        <w:trPr>
          <w:trHeight w:val="454"/>
        </w:trPr>
        <w:tc>
          <w:tcPr>
            <w:tcW w:w="1158" w:type="dxa"/>
            <w:shd w:val="clear" w:color="auto" w:fill="auto"/>
          </w:tcPr>
          <w:p w14:paraId="2574796D" w14:textId="77777777" w:rsidR="00FD75D4" w:rsidRPr="00425FC8" w:rsidRDefault="00FD75D4" w:rsidP="00FD75D4">
            <w:pPr>
              <w:pStyle w:val="Prrafodelista"/>
              <w:numPr>
                <w:ilvl w:val="0"/>
                <w:numId w:val="30"/>
              </w:numPr>
              <w:spacing w:before="60" w:after="0" w:line="240" w:lineRule="auto"/>
              <w:ind w:right="-34"/>
              <w:rPr>
                <w:color w:val="000000" w:themeColor="text1"/>
                <w:sz w:val="22"/>
                <w:lang w:val="es-ES"/>
              </w:rPr>
            </w:pPr>
          </w:p>
        </w:tc>
        <w:tc>
          <w:tcPr>
            <w:tcW w:w="7229" w:type="dxa"/>
            <w:shd w:val="clear" w:color="auto" w:fill="auto"/>
          </w:tcPr>
          <w:p w14:paraId="0063106F" w14:textId="77777777" w:rsidR="00FD75D4" w:rsidRPr="00425FC8" w:rsidRDefault="00FD75D4" w:rsidP="00FD75D4">
            <w:pPr>
              <w:spacing w:before="0" w:after="0" w:line="240" w:lineRule="auto"/>
              <w:ind w:right="-34"/>
              <w:rPr>
                <w:b/>
                <w:bCs/>
                <w:color w:val="000000" w:themeColor="text1"/>
                <w:sz w:val="22"/>
                <w:szCs w:val="22"/>
                <w:lang w:val="es-ES"/>
              </w:rPr>
            </w:pPr>
            <w:r w:rsidRPr="00425FC8">
              <w:rPr>
                <w:rFonts w:cs="Segoe UI"/>
                <w:lang w:val="es-ES" w:eastAsia="ca-ES"/>
              </w:rPr>
              <w:t>Informes/memorias de prácticas (documentos elaborados como consecuencia de una práctica realizada; permiten un ejercicio de reflexión sobre la aplicación concreta del conocimiento).</w:t>
            </w:r>
          </w:p>
        </w:tc>
      </w:tr>
      <w:tr w:rsidR="00FD75D4" w:rsidRPr="00425FC8" w14:paraId="335565C9" w14:textId="77777777" w:rsidTr="00FD75D4">
        <w:trPr>
          <w:trHeight w:val="454"/>
        </w:trPr>
        <w:tc>
          <w:tcPr>
            <w:tcW w:w="1158" w:type="dxa"/>
            <w:shd w:val="clear" w:color="auto" w:fill="auto"/>
          </w:tcPr>
          <w:p w14:paraId="31B26802" w14:textId="77777777" w:rsidR="00FD75D4" w:rsidRPr="00425FC8" w:rsidRDefault="00FD75D4" w:rsidP="00FD75D4">
            <w:pPr>
              <w:pStyle w:val="Prrafodelista"/>
              <w:numPr>
                <w:ilvl w:val="0"/>
                <w:numId w:val="30"/>
              </w:numPr>
              <w:spacing w:before="60" w:after="0" w:line="240" w:lineRule="auto"/>
              <w:ind w:right="-34"/>
              <w:rPr>
                <w:color w:val="000000" w:themeColor="text1"/>
                <w:sz w:val="22"/>
                <w:lang w:val="es-ES"/>
              </w:rPr>
            </w:pPr>
          </w:p>
        </w:tc>
        <w:tc>
          <w:tcPr>
            <w:tcW w:w="7229" w:type="dxa"/>
            <w:shd w:val="clear" w:color="auto" w:fill="auto"/>
          </w:tcPr>
          <w:p w14:paraId="244CDA0A" w14:textId="55AB6C94" w:rsidR="00FD75D4" w:rsidRPr="00425FC8" w:rsidRDefault="00FD75D4" w:rsidP="00FD75D4">
            <w:pPr>
              <w:spacing w:before="0" w:after="0" w:line="240" w:lineRule="auto"/>
              <w:ind w:right="-34"/>
              <w:rPr>
                <w:b/>
                <w:bCs/>
                <w:color w:val="000000" w:themeColor="text1"/>
                <w:sz w:val="22"/>
                <w:szCs w:val="22"/>
                <w:lang w:val="es-ES"/>
              </w:rPr>
            </w:pPr>
            <w:r w:rsidRPr="00425FC8">
              <w:rPr>
                <w:rFonts w:cs="Segoe UI"/>
                <w:lang w:val="es-ES" w:eastAsia="ca-ES"/>
              </w:rPr>
              <w:t>Pruebas de ejecución de tareas reales o simuladas (implica</w:t>
            </w:r>
            <w:r w:rsidR="00F272E7" w:rsidRPr="00425FC8">
              <w:rPr>
                <w:rFonts w:cs="Segoe UI"/>
                <w:lang w:val="es-ES" w:eastAsia="ca-ES"/>
              </w:rPr>
              <w:t>n</w:t>
            </w:r>
            <w:r w:rsidRPr="00425FC8">
              <w:rPr>
                <w:rFonts w:cs="Segoe UI"/>
                <w:lang w:val="es-ES" w:eastAsia="ca-ES"/>
              </w:rPr>
              <w:t xml:space="preserve"> ordenar al alumno la realización simulada de una tarea real).</w:t>
            </w:r>
          </w:p>
        </w:tc>
      </w:tr>
      <w:tr w:rsidR="00FD75D4" w:rsidRPr="00425FC8" w14:paraId="5198E71F" w14:textId="77777777" w:rsidTr="00FD75D4">
        <w:trPr>
          <w:trHeight w:val="454"/>
        </w:trPr>
        <w:tc>
          <w:tcPr>
            <w:tcW w:w="1158" w:type="dxa"/>
            <w:shd w:val="clear" w:color="auto" w:fill="auto"/>
          </w:tcPr>
          <w:p w14:paraId="6E2E93AD" w14:textId="77777777" w:rsidR="00FD75D4" w:rsidRPr="00425FC8" w:rsidRDefault="00FD75D4" w:rsidP="00FD75D4">
            <w:pPr>
              <w:pStyle w:val="Prrafodelista"/>
              <w:numPr>
                <w:ilvl w:val="0"/>
                <w:numId w:val="30"/>
              </w:numPr>
              <w:spacing w:before="60" w:after="0" w:line="240" w:lineRule="auto"/>
              <w:ind w:right="-34"/>
              <w:rPr>
                <w:color w:val="000000" w:themeColor="text1"/>
                <w:sz w:val="22"/>
                <w:lang w:val="es-ES"/>
              </w:rPr>
            </w:pPr>
          </w:p>
        </w:tc>
        <w:tc>
          <w:tcPr>
            <w:tcW w:w="7229" w:type="dxa"/>
            <w:shd w:val="clear" w:color="auto" w:fill="auto"/>
          </w:tcPr>
          <w:p w14:paraId="0BE454E1" w14:textId="77777777" w:rsidR="00FD75D4" w:rsidRPr="00425FC8" w:rsidRDefault="00FD75D4" w:rsidP="00FD75D4">
            <w:pPr>
              <w:spacing w:before="0" w:after="0" w:line="240" w:lineRule="auto"/>
              <w:ind w:right="-34"/>
              <w:rPr>
                <w:rFonts w:cs="Segoe UI"/>
                <w:lang w:val="es-ES" w:eastAsia="ca-ES"/>
              </w:rPr>
            </w:pPr>
            <w:r w:rsidRPr="00425FC8">
              <w:rPr>
                <w:rFonts w:cs="Segoe UI"/>
                <w:lang w:val="es-ES" w:eastAsia="ca-ES"/>
              </w:rPr>
              <w:t>Sistemas de autoevaluación oral, escrita, individual, en grupo (el alumno valora su propio proceso de aprendizaje atendiendo a su desempeño oral, escrito, de manera individual o en grupo).</w:t>
            </w:r>
          </w:p>
        </w:tc>
      </w:tr>
      <w:tr w:rsidR="00FD75D4" w:rsidRPr="00425FC8" w14:paraId="433009DA" w14:textId="77777777" w:rsidTr="00FD75D4">
        <w:trPr>
          <w:trHeight w:val="454"/>
        </w:trPr>
        <w:tc>
          <w:tcPr>
            <w:tcW w:w="1158" w:type="dxa"/>
            <w:shd w:val="clear" w:color="auto" w:fill="auto"/>
          </w:tcPr>
          <w:p w14:paraId="71E7709E" w14:textId="77777777" w:rsidR="00FD75D4" w:rsidRPr="00425FC8" w:rsidRDefault="00FD75D4" w:rsidP="00FD75D4">
            <w:pPr>
              <w:pStyle w:val="Prrafodelista"/>
              <w:numPr>
                <w:ilvl w:val="0"/>
                <w:numId w:val="30"/>
              </w:numPr>
              <w:spacing w:before="60" w:after="0" w:line="240" w:lineRule="auto"/>
              <w:ind w:right="-34"/>
              <w:rPr>
                <w:color w:val="000000" w:themeColor="text1"/>
                <w:sz w:val="22"/>
                <w:lang w:val="es-ES"/>
              </w:rPr>
            </w:pPr>
          </w:p>
        </w:tc>
        <w:tc>
          <w:tcPr>
            <w:tcW w:w="7229" w:type="dxa"/>
            <w:shd w:val="clear" w:color="auto" w:fill="auto"/>
            <w:vAlign w:val="center"/>
          </w:tcPr>
          <w:p w14:paraId="56D84DDD" w14:textId="2AE802DD" w:rsidR="00FD75D4" w:rsidRPr="00425FC8" w:rsidRDefault="00FD75D4" w:rsidP="00FD75D4">
            <w:pPr>
              <w:spacing w:before="0" w:after="0" w:line="240" w:lineRule="auto"/>
              <w:ind w:right="-34"/>
              <w:rPr>
                <w:rFonts w:cs="Segoe UI"/>
                <w:lang w:val="es-ES" w:eastAsia="ca-ES"/>
              </w:rPr>
            </w:pPr>
            <w:r w:rsidRPr="00425FC8">
              <w:rPr>
                <w:rFonts w:cs="Segoe UI"/>
                <w:lang w:val="es-ES" w:eastAsia="ca-ES"/>
              </w:rPr>
              <w:t xml:space="preserve">Defensa pública del </w:t>
            </w:r>
            <w:r w:rsidR="00F272E7" w:rsidRPr="00425FC8">
              <w:rPr>
                <w:rFonts w:cs="Segoe UI"/>
                <w:lang w:val="es-ES" w:eastAsia="ca-ES"/>
              </w:rPr>
              <w:t>t</w:t>
            </w:r>
            <w:r w:rsidRPr="00425FC8">
              <w:rPr>
                <w:rFonts w:cs="Segoe UI"/>
                <w:lang w:val="es-ES" w:eastAsia="ca-ES"/>
              </w:rPr>
              <w:t xml:space="preserve">rabajo de </w:t>
            </w:r>
            <w:r w:rsidR="00F272E7" w:rsidRPr="00425FC8">
              <w:rPr>
                <w:rFonts w:cs="Segoe UI"/>
                <w:lang w:val="es-ES" w:eastAsia="ca-ES"/>
              </w:rPr>
              <w:t>f</w:t>
            </w:r>
            <w:r w:rsidRPr="00425FC8">
              <w:rPr>
                <w:rFonts w:cs="Segoe UI"/>
                <w:lang w:val="es-ES" w:eastAsia="ca-ES"/>
              </w:rPr>
              <w:t xml:space="preserve">in de </w:t>
            </w:r>
            <w:r w:rsidR="00F272E7" w:rsidRPr="00425FC8">
              <w:rPr>
                <w:rFonts w:cs="Segoe UI"/>
                <w:lang w:val="es-ES" w:eastAsia="ca-ES"/>
              </w:rPr>
              <w:t>g</w:t>
            </w:r>
            <w:r w:rsidRPr="00425FC8">
              <w:rPr>
                <w:rFonts w:cs="Segoe UI"/>
                <w:lang w:val="es-ES" w:eastAsia="ca-ES"/>
              </w:rPr>
              <w:t xml:space="preserve">rado </w:t>
            </w:r>
            <w:r w:rsidRPr="00425FC8">
              <w:rPr>
                <w:rFonts w:cs="Segoe UI"/>
                <w:color w:val="FF0000"/>
                <w:lang w:val="es-ES" w:eastAsia="ca-ES"/>
              </w:rPr>
              <w:t>(des</w:t>
            </w:r>
            <w:r w:rsidR="00F272E7" w:rsidRPr="00425FC8">
              <w:rPr>
                <w:rFonts w:cs="Segoe UI"/>
                <w:color w:val="FF0000"/>
                <w:lang w:val="es-ES" w:eastAsia="ca-ES"/>
              </w:rPr>
              <w:t>arroll</w:t>
            </w:r>
            <w:r w:rsidRPr="00425FC8">
              <w:rPr>
                <w:rFonts w:cs="Segoe UI"/>
                <w:color w:val="FF0000"/>
                <w:lang w:val="es-ES" w:eastAsia="ca-ES"/>
              </w:rPr>
              <w:t>ar)</w:t>
            </w:r>
            <w:r w:rsidR="00400AA7" w:rsidRPr="00425FC8">
              <w:rPr>
                <w:rFonts w:cs="Segoe UI"/>
                <w:lang w:val="es-ES" w:eastAsia="ca-ES"/>
              </w:rPr>
              <w:t>.</w:t>
            </w:r>
          </w:p>
        </w:tc>
      </w:tr>
    </w:tbl>
    <w:p w14:paraId="4AB1EE18" w14:textId="77777777" w:rsidR="00FD75D4" w:rsidRPr="00425FC8" w:rsidRDefault="00FD75D4" w:rsidP="5BAF4D46">
      <w:pPr>
        <w:spacing w:before="0" w:after="160" w:line="259" w:lineRule="auto"/>
        <w:rPr>
          <w:rFonts w:eastAsiaTheme="minorEastAsia" w:cstheme="minorBidi"/>
          <w:color w:val="0065BD"/>
          <w:sz w:val="26"/>
          <w:szCs w:val="26"/>
          <w:lang w:val="es-ES" w:eastAsia="en-US"/>
        </w:rPr>
      </w:pPr>
    </w:p>
    <w:p w14:paraId="275D347F" w14:textId="199CF682" w:rsidR="005941F4" w:rsidRPr="00425FC8" w:rsidRDefault="00373AC8" w:rsidP="007A10F9">
      <w:pPr>
        <w:pStyle w:val="Apartat1"/>
        <w:jc w:val="both"/>
      </w:pPr>
      <w:bookmarkStart w:id="50" w:name="_Toc138749393"/>
      <w:r w:rsidRPr="00425FC8">
        <w:t>4.4</w:t>
      </w:r>
      <w:r w:rsidR="004066FE" w:rsidRPr="00425FC8">
        <w:t>.</w:t>
      </w:r>
      <w:r w:rsidRPr="00425FC8">
        <w:t xml:space="preserve"> Descripción básica de las estructuras curriculares específicas</w:t>
      </w:r>
      <w:r w:rsidR="48556043" w:rsidRPr="00425FC8">
        <w:t>, si procede</w:t>
      </w:r>
      <w:bookmarkEnd w:id="50"/>
    </w:p>
    <w:p w14:paraId="57C63852" w14:textId="77777777" w:rsidR="00DC2EFA" w:rsidRPr="00425FC8" w:rsidRDefault="00DC2EFA" w:rsidP="00EE66B9">
      <w:pPr>
        <w:rPr>
          <w:lang w:val="es-ES" w:eastAsia="en-US"/>
        </w:rPr>
      </w:pPr>
    </w:p>
    <w:p w14:paraId="3B24821F" w14:textId="77777777" w:rsidR="00BF24EC" w:rsidRPr="00425FC8" w:rsidRDefault="00BF24EC" w:rsidP="00EE66B9">
      <w:pPr>
        <w:rPr>
          <w:lang w:val="es-ES" w:eastAsia="en-US"/>
        </w:rPr>
      </w:pPr>
    </w:p>
    <w:p w14:paraId="6C1A9E68" w14:textId="77777777" w:rsidR="00BF24EC" w:rsidRPr="00425FC8" w:rsidRDefault="00BF24EC" w:rsidP="00EE66B9">
      <w:pPr>
        <w:rPr>
          <w:lang w:val="es-ES" w:eastAsia="en-US"/>
        </w:rPr>
      </w:pPr>
    </w:p>
    <w:p w14:paraId="4BCEA880" w14:textId="02A0C10C" w:rsidR="00BF24EC" w:rsidRPr="00425FC8" w:rsidRDefault="00BF24EC" w:rsidP="00EE66B9">
      <w:pPr>
        <w:rPr>
          <w:lang w:val="es-ES" w:eastAsia="en-US"/>
        </w:rPr>
        <w:sectPr w:rsidR="00BF24EC" w:rsidRPr="00425FC8" w:rsidSect="00DC6727">
          <w:endnotePr>
            <w:numFmt w:val="decimal"/>
          </w:endnotePr>
          <w:pgSz w:w="11906" w:h="16838"/>
          <w:pgMar w:top="2552" w:right="1418" w:bottom="1985" w:left="1928" w:header="709" w:footer="709" w:gutter="0"/>
          <w:cols w:space="708"/>
          <w:titlePg/>
          <w:docGrid w:linePitch="360"/>
        </w:sectPr>
      </w:pPr>
    </w:p>
    <w:p w14:paraId="5B1C0B6E" w14:textId="6053B18B" w:rsidR="005941F4" w:rsidRPr="00425FC8" w:rsidRDefault="005941F4" w:rsidP="00D901D8">
      <w:pPr>
        <w:pStyle w:val="APARTAT"/>
        <w:spacing w:before="400" w:after="120" w:line="276" w:lineRule="auto"/>
      </w:pPr>
      <w:bookmarkStart w:id="51" w:name="_Toc138749394"/>
      <w:r>
        <w:lastRenderedPageBreak/>
        <w:t>5.</w:t>
      </w:r>
      <w:r w:rsidR="00D901D8">
        <w:t xml:space="preserve"> Personal académico y de apoyo a la docencia</w:t>
      </w:r>
      <w:bookmarkEnd w:id="51"/>
    </w:p>
    <w:p w14:paraId="16B68462" w14:textId="06CCEC10" w:rsidR="4C96CF48" w:rsidRDefault="00FB2E68" w:rsidP="00D238AE">
      <w:pPr>
        <w:rPr>
          <w:rFonts w:eastAsiaTheme="minorEastAsia" w:cstheme="minorBidi"/>
          <w:i/>
          <w:iCs/>
          <w:color w:val="BFBFBF" w:themeColor="background1" w:themeShade="BF"/>
          <w:lang w:eastAsia="en-US"/>
        </w:rPr>
      </w:pPr>
      <w:hyperlink r:id="rId55">
        <w:r w:rsidR="4C96CF48" w:rsidRPr="41377A95">
          <w:rPr>
            <w:rStyle w:val="Hipervnculo"/>
            <w:rFonts w:eastAsiaTheme="minorEastAsia" w:cstheme="minorBidi"/>
            <w:i/>
            <w:iCs/>
            <w:szCs w:val="24"/>
            <w:lang w:eastAsia="en-US"/>
          </w:rPr>
          <w:t>Normativa aplicable</w:t>
        </w:r>
      </w:hyperlink>
    </w:p>
    <w:p w14:paraId="5DEF6129" w14:textId="35A9947F" w:rsidR="005941F4" w:rsidRPr="00425FC8" w:rsidRDefault="005941F4" w:rsidP="00D901D8">
      <w:pPr>
        <w:pStyle w:val="Apartat1"/>
      </w:pPr>
      <w:bookmarkStart w:id="52" w:name="_Toc138749395"/>
      <w:r w:rsidRPr="00425FC8">
        <w:t>5.1</w:t>
      </w:r>
      <w:r w:rsidR="004066FE" w:rsidRPr="00425FC8">
        <w:t>.</w:t>
      </w:r>
      <w:r w:rsidRPr="00425FC8">
        <w:t xml:space="preserve"> </w:t>
      </w:r>
      <w:r w:rsidR="00F20D4D" w:rsidRPr="00425FC8">
        <w:t>Personal académico</w:t>
      </w:r>
      <w:bookmarkEnd w:id="52"/>
    </w:p>
    <w:p w14:paraId="53E28709" w14:textId="45B2999D" w:rsidR="005941F4" w:rsidRPr="00425FC8" w:rsidRDefault="005941F4" w:rsidP="00D901D8">
      <w:pPr>
        <w:spacing w:before="240" w:after="240" w:line="240" w:lineRule="auto"/>
        <w:rPr>
          <w:rFonts w:eastAsiaTheme="minorEastAsia" w:cstheme="minorBidi"/>
          <w:color w:val="0065BD"/>
          <w:spacing w:val="15"/>
          <w:sz w:val="26"/>
          <w:szCs w:val="22"/>
          <w:lang w:val="es-ES" w:eastAsia="en-US"/>
        </w:rPr>
      </w:pPr>
      <w:r w:rsidRPr="00425FC8">
        <w:rPr>
          <w:rFonts w:eastAsiaTheme="minorEastAsia" w:cstheme="minorBidi"/>
          <w:color w:val="0065BD"/>
          <w:spacing w:val="15"/>
          <w:sz w:val="26"/>
          <w:szCs w:val="22"/>
          <w:lang w:val="es-ES" w:eastAsia="en-US"/>
        </w:rPr>
        <w:t>5.1.</w:t>
      </w:r>
      <w:r w:rsidR="002B57AE" w:rsidRPr="00425FC8">
        <w:rPr>
          <w:rFonts w:eastAsiaTheme="minorEastAsia" w:cstheme="minorBidi"/>
          <w:color w:val="0065BD"/>
          <w:spacing w:val="15"/>
          <w:sz w:val="26"/>
          <w:szCs w:val="22"/>
          <w:lang w:val="es-ES" w:eastAsia="en-US"/>
        </w:rPr>
        <w:t>1</w:t>
      </w:r>
      <w:r w:rsidR="004066FE" w:rsidRPr="00425FC8">
        <w:rPr>
          <w:rFonts w:eastAsiaTheme="minorEastAsia" w:cstheme="minorBidi"/>
          <w:color w:val="0065BD"/>
          <w:spacing w:val="15"/>
          <w:sz w:val="26"/>
          <w:szCs w:val="22"/>
          <w:lang w:val="es-ES" w:eastAsia="en-US"/>
        </w:rPr>
        <w:t>.</w:t>
      </w:r>
      <w:r w:rsidRPr="00425FC8">
        <w:rPr>
          <w:rFonts w:eastAsiaTheme="minorEastAsia" w:cstheme="minorBidi"/>
          <w:color w:val="0065BD"/>
          <w:spacing w:val="15"/>
          <w:sz w:val="26"/>
          <w:szCs w:val="22"/>
          <w:lang w:val="es-ES" w:eastAsia="en-US"/>
        </w:rPr>
        <w:t xml:space="preserve"> Personal académico disponible</w:t>
      </w:r>
    </w:p>
    <w:p w14:paraId="3E238FB7" w14:textId="3748F834" w:rsidR="00EF7142" w:rsidRPr="00425FC8" w:rsidRDefault="00E07E4F" w:rsidP="005941F4">
      <w:pPr>
        <w:rPr>
          <w:rFonts w:eastAsiaTheme="minorHAnsi" w:cstheme="minorBidi"/>
          <w:bCs/>
          <w:i/>
          <w:color w:val="BFBFBF" w:themeColor="background1" w:themeShade="BF"/>
          <w:szCs w:val="22"/>
          <w:lang w:val="es-ES" w:eastAsia="en-US"/>
        </w:rPr>
      </w:pPr>
      <w:r w:rsidRPr="00425FC8">
        <w:rPr>
          <w:rFonts w:eastAsiaTheme="minorHAnsi" w:cstheme="minorBidi"/>
          <w:bCs/>
          <w:i/>
          <w:color w:val="BFBFBF" w:themeColor="background1" w:themeShade="BF"/>
          <w:szCs w:val="22"/>
          <w:lang w:eastAsia="en-US"/>
        </w:rPr>
        <w:t>S’ha d’especificar el personal acadèmic disponible per a cada un dels centres</w:t>
      </w:r>
      <w:r w:rsidR="00AF107E" w:rsidRPr="00425FC8">
        <w:rPr>
          <w:rFonts w:eastAsiaTheme="minorHAnsi" w:cstheme="minorBidi"/>
          <w:bCs/>
          <w:i/>
          <w:color w:val="BFBFBF" w:themeColor="background1" w:themeShade="BF"/>
          <w:szCs w:val="22"/>
          <w:lang w:val="es-ES" w:eastAsia="en-US"/>
        </w:rPr>
        <w:t>.</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594"/>
        <w:gridCol w:w="8697"/>
      </w:tblGrid>
      <w:tr w:rsidR="00EF7142" w:rsidRPr="00425FC8" w14:paraId="2D15E20D" w14:textId="77777777" w:rsidTr="53F04A13">
        <w:trPr>
          <w:trHeight w:val="454"/>
        </w:trPr>
        <w:tc>
          <w:tcPr>
            <w:tcW w:w="5000" w:type="pct"/>
            <w:gridSpan w:val="2"/>
            <w:shd w:val="clear" w:color="auto" w:fill="E7EDF7"/>
            <w:vAlign w:val="center"/>
          </w:tcPr>
          <w:p w14:paraId="754D2F20" w14:textId="24C2DE09" w:rsidR="00EF7142" w:rsidRPr="00425FC8" w:rsidRDefault="00EF7142" w:rsidP="00EF7142">
            <w:pPr>
              <w:spacing w:before="0" w:after="0" w:line="240" w:lineRule="auto"/>
              <w:rPr>
                <w:b/>
                <w:color w:val="0070BA"/>
                <w:sz w:val="22"/>
                <w:szCs w:val="22"/>
                <w:lang w:val="es-ES"/>
              </w:rPr>
            </w:pPr>
            <w:r w:rsidRPr="00425FC8">
              <w:rPr>
                <w:b/>
                <w:color w:val="0070BA"/>
                <w:sz w:val="22"/>
                <w:szCs w:val="22"/>
                <w:lang w:val="es-ES"/>
              </w:rPr>
              <w:t xml:space="preserve">Área de conocimiento </w:t>
            </w:r>
            <w:r w:rsidR="00AF107E" w:rsidRPr="00425FC8">
              <w:rPr>
                <w:b/>
                <w:color w:val="0070BA"/>
                <w:sz w:val="22"/>
                <w:szCs w:val="22"/>
                <w:lang w:val="es-ES"/>
              </w:rPr>
              <w:t>XXX</w:t>
            </w:r>
          </w:p>
        </w:tc>
      </w:tr>
      <w:tr w:rsidR="00EF7142" w:rsidRPr="00425FC8" w14:paraId="50CA823E" w14:textId="77777777" w:rsidTr="53F04A13">
        <w:trPr>
          <w:trHeight w:val="454"/>
        </w:trPr>
        <w:tc>
          <w:tcPr>
            <w:tcW w:w="1462" w:type="pct"/>
            <w:shd w:val="clear" w:color="auto" w:fill="auto"/>
            <w:vAlign w:val="center"/>
          </w:tcPr>
          <w:p w14:paraId="3B8DD747" w14:textId="77777777" w:rsidR="00EF7142" w:rsidRPr="00425FC8" w:rsidRDefault="00EF7142" w:rsidP="00EF7142">
            <w:pPr>
              <w:spacing w:before="60" w:after="0" w:line="240" w:lineRule="auto"/>
              <w:ind w:right="-34"/>
              <w:rPr>
                <w:color w:val="0070BA"/>
                <w:sz w:val="22"/>
                <w:szCs w:val="22"/>
                <w:lang w:val="es-ES"/>
              </w:rPr>
            </w:pPr>
            <w:r w:rsidRPr="00425FC8">
              <w:rPr>
                <w:color w:val="0070BA"/>
                <w:sz w:val="22"/>
                <w:szCs w:val="22"/>
                <w:lang w:val="es-ES"/>
              </w:rPr>
              <w:t>Número de profesores</w:t>
            </w:r>
          </w:p>
        </w:tc>
        <w:tc>
          <w:tcPr>
            <w:tcW w:w="3538" w:type="pct"/>
            <w:shd w:val="clear" w:color="auto" w:fill="auto"/>
            <w:vAlign w:val="center"/>
          </w:tcPr>
          <w:p w14:paraId="4B888E5E" w14:textId="77777777" w:rsidR="00EF7142" w:rsidRPr="00425FC8" w:rsidRDefault="00EF7142" w:rsidP="00EF7142">
            <w:pPr>
              <w:spacing w:before="0" w:after="0" w:line="240" w:lineRule="auto"/>
              <w:ind w:right="-34"/>
              <w:rPr>
                <w:color w:val="000000" w:themeColor="text1"/>
                <w:sz w:val="22"/>
                <w:szCs w:val="22"/>
                <w:lang w:val="es-ES"/>
              </w:rPr>
            </w:pPr>
          </w:p>
        </w:tc>
      </w:tr>
      <w:tr w:rsidR="00EF7142" w:rsidRPr="00425FC8" w14:paraId="496ED767" w14:textId="77777777" w:rsidTr="53F04A13">
        <w:trPr>
          <w:trHeight w:val="454"/>
        </w:trPr>
        <w:tc>
          <w:tcPr>
            <w:tcW w:w="1462" w:type="pct"/>
            <w:shd w:val="clear" w:color="auto" w:fill="auto"/>
            <w:vAlign w:val="center"/>
          </w:tcPr>
          <w:p w14:paraId="03F3530D" w14:textId="77777777" w:rsidR="00EF7142" w:rsidRPr="00425FC8" w:rsidRDefault="00EF7142" w:rsidP="00EF7142">
            <w:pPr>
              <w:spacing w:before="60" w:after="0" w:line="240" w:lineRule="auto"/>
              <w:ind w:right="-34"/>
              <w:rPr>
                <w:color w:val="0070BA"/>
                <w:sz w:val="22"/>
                <w:szCs w:val="22"/>
                <w:lang w:val="es-ES"/>
              </w:rPr>
            </w:pPr>
            <w:r w:rsidRPr="00425FC8">
              <w:rPr>
                <w:color w:val="0070BA"/>
                <w:sz w:val="22"/>
                <w:szCs w:val="22"/>
                <w:lang w:val="es-ES"/>
              </w:rPr>
              <w:t>Número de doctores</w:t>
            </w:r>
          </w:p>
        </w:tc>
        <w:tc>
          <w:tcPr>
            <w:tcW w:w="3538" w:type="pct"/>
            <w:shd w:val="clear" w:color="auto" w:fill="auto"/>
            <w:vAlign w:val="center"/>
          </w:tcPr>
          <w:p w14:paraId="28C5DAFD" w14:textId="77777777" w:rsidR="00EF7142" w:rsidRPr="00425FC8" w:rsidRDefault="00EF7142" w:rsidP="00EF7142">
            <w:pPr>
              <w:spacing w:before="0" w:after="0" w:line="240" w:lineRule="auto"/>
              <w:ind w:right="-34"/>
              <w:rPr>
                <w:color w:val="000000" w:themeColor="text1"/>
                <w:sz w:val="22"/>
                <w:szCs w:val="22"/>
                <w:lang w:val="es-ES"/>
              </w:rPr>
            </w:pPr>
          </w:p>
        </w:tc>
      </w:tr>
      <w:tr w:rsidR="00EF7142" w:rsidRPr="00425FC8" w14:paraId="4ADB263B" w14:textId="77777777" w:rsidTr="53F04A13">
        <w:trPr>
          <w:trHeight w:val="454"/>
        </w:trPr>
        <w:tc>
          <w:tcPr>
            <w:tcW w:w="1462" w:type="pct"/>
            <w:shd w:val="clear" w:color="auto" w:fill="auto"/>
            <w:vAlign w:val="center"/>
          </w:tcPr>
          <w:p w14:paraId="3C4A6CCD" w14:textId="77777777" w:rsidR="00EF7142" w:rsidRPr="00425FC8" w:rsidRDefault="00EF7142" w:rsidP="00EF7142">
            <w:pPr>
              <w:spacing w:before="60" w:after="0" w:line="240" w:lineRule="auto"/>
              <w:ind w:right="-34"/>
              <w:rPr>
                <w:color w:val="0070BA"/>
                <w:sz w:val="22"/>
                <w:szCs w:val="22"/>
                <w:lang w:val="es-ES"/>
              </w:rPr>
            </w:pPr>
            <w:r w:rsidRPr="00425FC8">
              <w:rPr>
                <w:color w:val="0070BA"/>
                <w:sz w:val="22"/>
                <w:szCs w:val="22"/>
                <w:lang w:val="es-ES"/>
              </w:rPr>
              <w:t>Categoría</w:t>
            </w:r>
          </w:p>
        </w:tc>
        <w:tc>
          <w:tcPr>
            <w:tcW w:w="3538" w:type="pct"/>
            <w:shd w:val="clear" w:color="auto" w:fill="auto"/>
            <w:vAlign w:val="center"/>
          </w:tcPr>
          <w:p w14:paraId="0E3CBAE9" w14:textId="49C9FEE6" w:rsidR="00EF7142" w:rsidRPr="00425FC8" w:rsidRDefault="72B4622A" w:rsidP="5BAF4D46">
            <w:pPr>
              <w:spacing w:before="0" w:after="0" w:line="240" w:lineRule="auto"/>
              <w:ind w:right="-34"/>
              <w:rPr>
                <w:i/>
                <w:iCs/>
                <w:color w:val="BFBFBF" w:themeColor="background1" w:themeShade="BF"/>
                <w:lang w:val="es-ES"/>
              </w:rPr>
            </w:pPr>
            <w:r w:rsidRPr="00425FC8">
              <w:rPr>
                <w:i/>
                <w:iCs/>
                <w:color w:val="BFBFBF" w:themeColor="background1" w:themeShade="BF"/>
                <w:lang w:val="es-ES"/>
              </w:rPr>
              <w:t xml:space="preserve">Núm. </w:t>
            </w:r>
            <w:r w:rsidR="0045283A" w:rsidRPr="00425FC8">
              <w:rPr>
                <w:i/>
                <w:iCs/>
                <w:color w:val="BFBFBF" w:themeColor="background1" w:themeShade="BF"/>
                <w:lang w:val="es-ES"/>
              </w:rPr>
              <w:t>d</w:t>
            </w:r>
            <w:r w:rsidRPr="00425FC8">
              <w:rPr>
                <w:i/>
                <w:iCs/>
                <w:color w:val="BFBFBF" w:themeColor="background1" w:themeShade="BF"/>
                <w:lang w:val="es-ES"/>
              </w:rPr>
              <w:t>e CU, TU o CEU, TEU</w:t>
            </w:r>
          </w:p>
        </w:tc>
      </w:tr>
      <w:tr w:rsidR="00EF7142" w:rsidRPr="00425FC8" w14:paraId="74410970" w14:textId="77777777" w:rsidTr="53F04A13">
        <w:trPr>
          <w:trHeight w:val="454"/>
        </w:trPr>
        <w:tc>
          <w:tcPr>
            <w:tcW w:w="1462" w:type="pct"/>
            <w:shd w:val="clear" w:color="auto" w:fill="auto"/>
            <w:vAlign w:val="center"/>
          </w:tcPr>
          <w:p w14:paraId="54567801" w14:textId="2C16B926" w:rsidR="00EF7142" w:rsidRPr="00425FC8" w:rsidRDefault="006A1446" w:rsidP="00EF7142">
            <w:pPr>
              <w:spacing w:before="60" w:after="0" w:line="240" w:lineRule="auto"/>
              <w:ind w:right="-34"/>
              <w:rPr>
                <w:color w:val="0070BA"/>
                <w:sz w:val="22"/>
                <w:szCs w:val="22"/>
                <w:lang w:val="es-ES"/>
              </w:rPr>
            </w:pPr>
            <w:r>
              <w:rPr>
                <w:color w:val="0070BA"/>
                <w:sz w:val="22"/>
                <w:szCs w:val="22"/>
                <w:lang w:val="es-ES"/>
              </w:rPr>
              <w:t>Número de acreditados</w:t>
            </w:r>
          </w:p>
        </w:tc>
        <w:tc>
          <w:tcPr>
            <w:tcW w:w="3538" w:type="pct"/>
            <w:shd w:val="clear" w:color="auto" w:fill="auto"/>
            <w:vAlign w:val="center"/>
          </w:tcPr>
          <w:p w14:paraId="14469EA6" w14:textId="77777777" w:rsidR="00EF7142" w:rsidRPr="00425FC8" w:rsidRDefault="00EF7142" w:rsidP="00EF7142">
            <w:pPr>
              <w:spacing w:before="0" w:after="0" w:line="240" w:lineRule="auto"/>
              <w:ind w:right="-34"/>
              <w:rPr>
                <w:color w:val="000000" w:themeColor="text1"/>
                <w:sz w:val="22"/>
                <w:szCs w:val="22"/>
                <w:lang w:val="es-ES"/>
              </w:rPr>
            </w:pPr>
          </w:p>
        </w:tc>
      </w:tr>
      <w:tr w:rsidR="00EF7142" w:rsidRPr="00425FC8" w14:paraId="4FBEB6D4" w14:textId="77777777" w:rsidTr="53F04A13">
        <w:trPr>
          <w:trHeight w:val="454"/>
        </w:trPr>
        <w:tc>
          <w:tcPr>
            <w:tcW w:w="1462" w:type="pct"/>
            <w:shd w:val="clear" w:color="auto" w:fill="auto"/>
            <w:vAlign w:val="center"/>
          </w:tcPr>
          <w:p w14:paraId="7E14044C" w14:textId="1233F931" w:rsidR="00EF7142" w:rsidRPr="00425FC8" w:rsidRDefault="5482E968" w:rsidP="00EF7142">
            <w:pPr>
              <w:spacing w:before="60" w:after="0" w:line="240" w:lineRule="auto"/>
              <w:ind w:right="-34"/>
              <w:rPr>
                <w:color w:val="0070BA"/>
                <w:sz w:val="22"/>
                <w:szCs w:val="22"/>
                <w:lang w:val="es-ES"/>
              </w:rPr>
            </w:pPr>
            <w:r w:rsidRPr="00425FC8">
              <w:rPr>
                <w:color w:val="0070BA"/>
                <w:sz w:val="22"/>
                <w:szCs w:val="22"/>
                <w:lang w:val="es-ES"/>
              </w:rPr>
              <w:t>Méritos docentes</w:t>
            </w:r>
            <w:r w:rsidR="00EF7142" w:rsidRPr="00425FC8">
              <w:rPr>
                <w:rStyle w:val="Refdenotaalpie"/>
                <w:color w:val="0070BA"/>
                <w:sz w:val="22"/>
                <w:szCs w:val="22"/>
                <w:lang w:val="es-ES"/>
              </w:rPr>
              <w:footnoteReference w:id="4"/>
            </w:r>
          </w:p>
        </w:tc>
        <w:tc>
          <w:tcPr>
            <w:tcW w:w="3538" w:type="pct"/>
            <w:shd w:val="clear" w:color="auto" w:fill="auto"/>
            <w:vAlign w:val="center"/>
          </w:tcPr>
          <w:p w14:paraId="60F5C620" w14:textId="77777777" w:rsidR="00EF7142" w:rsidRPr="00425FC8" w:rsidRDefault="00EF7142" w:rsidP="00EF7142">
            <w:pPr>
              <w:spacing w:before="0" w:after="0" w:line="240" w:lineRule="auto"/>
              <w:ind w:right="-34"/>
              <w:rPr>
                <w:color w:val="000000" w:themeColor="text1"/>
                <w:sz w:val="22"/>
                <w:szCs w:val="22"/>
                <w:lang w:val="es-ES"/>
              </w:rPr>
            </w:pPr>
          </w:p>
        </w:tc>
      </w:tr>
      <w:tr w:rsidR="00EF7142" w:rsidRPr="00425FC8" w14:paraId="7BE3F4A0" w14:textId="77777777" w:rsidTr="53F04A13">
        <w:trPr>
          <w:trHeight w:val="454"/>
        </w:trPr>
        <w:tc>
          <w:tcPr>
            <w:tcW w:w="1462" w:type="pct"/>
            <w:shd w:val="clear" w:color="auto" w:fill="auto"/>
            <w:vAlign w:val="center"/>
          </w:tcPr>
          <w:p w14:paraId="6278D0DC" w14:textId="72EF563E" w:rsidR="00EF7142" w:rsidRPr="00425FC8" w:rsidRDefault="4271732E" w:rsidP="00EF7142">
            <w:pPr>
              <w:spacing w:before="60" w:after="0" w:line="240" w:lineRule="auto"/>
              <w:ind w:right="-34"/>
              <w:rPr>
                <w:color w:val="0070BA"/>
                <w:sz w:val="22"/>
                <w:szCs w:val="22"/>
                <w:lang w:val="es-ES"/>
              </w:rPr>
            </w:pPr>
            <w:r w:rsidRPr="00425FC8">
              <w:rPr>
                <w:color w:val="0070BA"/>
                <w:sz w:val="22"/>
                <w:szCs w:val="22"/>
                <w:lang w:val="es-ES"/>
              </w:rPr>
              <w:t>Méritos de investigación</w:t>
            </w:r>
            <w:r w:rsidR="00D4753B" w:rsidRPr="00425FC8">
              <w:rPr>
                <w:rStyle w:val="Refdenotaalpie"/>
                <w:color w:val="0070BA"/>
                <w:sz w:val="22"/>
                <w:szCs w:val="22"/>
                <w:lang w:val="es-ES"/>
              </w:rPr>
              <w:footnoteReference w:id="5"/>
            </w:r>
          </w:p>
        </w:tc>
        <w:tc>
          <w:tcPr>
            <w:tcW w:w="3538" w:type="pct"/>
            <w:shd w:val="clear" w:color="auto" w:fill="auto"/>
            <w:vAlign w:val="center"/>
          </w:tcPr>
          <w:p w14:paraId="4FF16CB3" w14:textId="77777777" w:rsidR="00EF7142" w:rsidRPr="00425FC8" w:rsidRDefault="00EF7142" w:rsidP="00EF7142">
            <w:pPr>
              <w:spacing w:before="0" w:after="0" w:line="240" w:lineRule="auto"/>
              <w:ind w:right="-34"/>
              <w:rPr>
                <w:color w:val="000000" w:themeColor="text1"/>
                <w:sz w:val="22"/>
                <w:szCs w:val="22"/>
                <w:lang w:val="es-ES"/>
              </w:rPr>
            </w:pPr>
          </w:p>
        </w:tc>
      </w:tr>
      <w:tr w:rsidR="00EF7142" w:rsidRPr="00425FC8" w14:paraId="2C5847B8" w14:textId="77777777" w:rsidTr="53F04A13">
        <w:trPr>
          <w:trHeight w:val="454"/>
        </w:trPr>
        <w:tc>
          <w:tcPr>
            <w:tcW w:w="1462" w:type="pct"/>
            <w:shd w:val="clear" w:color="auto" w:fill="auto"/>
            <w:vAlign w:val="center"/>
          </w:tcPr>
          <w:p w14:paraId="732CAA03" w14:textId="77777777" w:rsidR="00EF7142" w:rsidRPr="00425FC8" w:rsidRDefault="00EF7142" w:rsidP="00EF7142">
            <w:pPr>
              <w:spacing w:before="60" w:after="0" w:line="240" w:lineRule="auto"/>
              <w:ind w:right="-34"/>
              <w:rPr>
                <w:color w:val="0070BA"/>
                <w:sz w:val="22"/>
                <w:szCs w:val="22"/>
                <w:lang w:val="es-ES"/>
              </w:rPr>
            </w:pPr>
            <w:r w:rsidRPr="00425FC8">
              <w:rPr>
                <w:color w:val="0070BA"/>
                <w:sz w:val="22"/>
                <w:szCs w:val="22"/>
                <w:lang w:val="es-ES"/>
              </w:rPr>
              <w:lastRenderedPageBreak/>
              <w:t>Asignaturas</w:t>
            </w:r>
          </w:p>
        </w:tc>
        <w:tc>
          <w:tcPr>
            <w:tcW w:w="3538" w:type="pct"/>
            <w:shd w:val="clear" w:color="auto" w:fill="auto"/>
            <w:vAlign w:val="center"/>
          </w:tcPr>
          <w:p w14:paraId="13833A17" w14:textId="77777777" w:rsidR="00EF7142" w:rsidRPr="00425FC8" w:rsidRDefault="00EF7142" w:rsidP="00EF7142">
            <w:pPr>
              <w:spacing w:before="0" w:after="0" w:line="240" w:lineRule="auto"/>
              <w:ind w:right="-34"/>
              <w:rPr>
                <w:color w:val="000000" w:themeColor="text1"/>
                <w:sz w:val="22"/>
                <w:szCs w:val="22"/>
                <w:lang w:val="es-ES"/>
              </w:rPr>
            </w:pPr>
          </w:p>
        </w:tc>
      </w:tr>
      <w:tr w:rsidR="00EF7142" w:rsidRPr="00425FC8" w14:paraId="5B4625BF" w14:textId="77777777" w:rsidTr="53F04A13">
        <w:trPr>
          <w:trHeight w:val="454"/>
        </w:trPr>
        <w:tc>
          <w:tcPr>
            <w:tcW w:w="1462" w:type="pct"/>
            <w:shd w:val="clear" w:color="auto" w:fill="auto"/>
            <w:vAlign w:val="center"/>
          </w:tcPr>
          <w:p w14:paraId="51C41CA2" w14:textId="3F3E701F" w:rsidR="00EF7142" w:rsidRPr="00425FC8" w:rsidRDefault="54A0ECDB" w:rsidP="087AA4DD">
            <w:pPr>
              <w:spacing w:before="60" w:after="0" w:line="240" w:lineRule="auto"/>
              <w:ind w:right="-34"/>
              <w:rPr>
                <w:rFonts w:eastAsia="UIBsans" w:cs="UIBsans"/>
                <w:sz w:val="22"/>
                <w:szCs w:val="22"/>
                <w:lang w:val="es-ES"/>
              </w:rPr>
            </w:pPr>
            <w:r w:rsidRPr="6ACB1671">
              <w:rPr>
                <w:rFonts w:eastAsia="UIBsans" w:cs="UIBsans"/>
                <w:color w:val="0070BA"/>
                <w:sz w:val="22"/>
                <w:szCs w:val="22"/>
                <w:lang w:val="es-ES"/>
              </w:rPr>
              <w:t xml:space="preserve">Número </w:t>
            </w:r>
            <w:r w:rsidR="087C8552" w:rsidRPr="6ACB1671">
              <w:rPr>
                <w:rFonts w:eastAsia="UIBsans" w:cs="UIBsans"/>
                <w:color w:val="0070BA"/>
                <w:sz w:val="22"/>
                <w:szCs w:val="22"/>
                <w:lang w:val="es-ES"/>
              </w:rPr>
              <w:t>crédito</w:t>
            </w:r>
            <w:r w:rsidR="3E81A046" w:rsidRPr="6ACB1671">
              <w:rPr>
                <w:rFonts w:eastAsia="UIBsans" w:cs="UIBsans"/>
                <w:color w:val="0070BA"/>
                <w:sz w:val="22"/>
                <w:szCs w:val="22"/>
                <w:lang w:val="es-ES"/>
              </w:rPr>
              <w:t>s</w:t>
            </w:r>
            <w:r w:rsidR="087C8552" w:rsidRPr="6ACB1671">
              <w:rPr>
                <w:rFonts w:eastAsia="UIBsans" w:cs="UIBsans"/>
                <w:color w:val="0070BA"/>
                <w:sz w:val="22"/>
                <w:szCs w:val="22"/>
                <w:lang w:val="es-ES"/>
              </w:rPr>
              <w:t xml:space="preserve"> </w:t>
            </w:r>
            <w:r w:rsidRPr="6ACB1671">
              <w:rPr>
                <w:rFonts w:eastAsia="UIBsans" w:cs="UIBsans"/>
                <w:color w:val="0070BA"/>
                <w:sz w:val="22"/>
                <w:szCs w:val="22"/>
                <w:lang w:val="es-ES"/>
              </w:rPr>
              <w:t>ECTS de las asignaturas asignadas en el área</w:t>
            </w:r>
          </w:p>
        </w:tc>
        <w:tc>
          <w:tcPr>
            <w:tcW w:w="3538" w:type="pct"/>
            <w:shd w:val="clear" w:color="auto" w:fill="auto"/>
            <w:vAlign w:val="center"/>
          </w:tcPr>
          <w:p w14:paraId="6B8B54EE" w14:textId="77777777" w:rsidR="00EF7142" w:rsidRPr="00425FC8" w:rsidRDefault="00EF7142" w:rsidP="00EF7142">
            <w:pPr>
              <w:spacing w:before="0" w:after="0" w:line="240" w:lineRule="auto"/>
              <w:ind w:right="-34"/>
              <w:rPr>
                <w:color w:val="000000" w:themeColor="text1"/>
                <w:sz w:val="22"/>
                <w:szCs w:val="22"/>
                <w:lang w:val="es-ES"/>
              </w:rPr>
            </w:pPr>
          </w:p>
        </w:tc>
      </w:tr>
      <w:tr w:rsidR="00EF7142" w:rsidRPr="00425FC8" w14:paraId="58A5ACCA" w14:textId="77777777" w:rsidTr="53F04A13">
        <w:trPr>
          <w:trHeight w:val="454"/>
        </w:trPr>
        <w:tc>
          <w:tcPr>
            <w:tcW w:w="1462" w:type="pct"/>
            <w:shd w:val="clear" w:color="auto" w:fill="auto"/>
            <w:vAlign w:val="center"/>
          </w:tcPr>
          <w:p w14:paraId="2D22F0D2" w14:textId="72B9218F" w:rsidR="00EF7142" w:rsidRPr="00425FC8" w:rsidRDefault="12A3A123" w:rsidP="087AA4DD">
            <w:pPr>
              <w:spacing w:before="60" w:after="0" w:line="240" w:lineRule="auto"/>
              <w:ind w:right="-34"/>
              <w:rPr>
                <w:rFonts w:eastAsia="UIBsans" w:cs="UIBsans"/>
                <w:sz w:val="22"/>
                <w:szCs w:val="22"/>
                <w:lang w:val="es-ES"/>
              </w:rPr>
            </w:pPr>
            <w:r w:rsidRPr="6ACB1671">
              <w:rPr>
                <w:rFonts w:eastAsia="UIBsans" w:cs="UIBsans"/>
                <w:color w:val="0070BA"/>
                <w:sz w:val="22"/>
                <w:szCs w:val="22"/>
                <w:lang w:val="es-ES"/>
              </w:rPr>
              <w:t xml:space="preserve">Créditos </w:t>
            </w:r>
            <w:r w:rsidR="54A0ECDB" w:rsidRPr="6ACB1671">
              <w:rPr>
                <w:rFonts w:eastAsia="UIBsans" w:cs="UIBsans"/>
                <w:color w:val="0070BA"/>
                <w:sz w:val="22"/>
                <w:szCs w:val="22"/>
                <w:lang w:val="es-ES"/>
              </w:rPr>
              <w:t>ECTS asumidos desde el área</w:t>
            </w:r>
          </w:p>
        </w:tc>
        <w:tc>
          <w:tcPr>
            <w:tcW w:w="3538" w:type="pct"/>
            <w:shd w:val="clear" w:color="auto" w:fill="auto"/>
            <w:vAlign w:val="center"/>
          </w:tcPr>
          <w:p w14:paraId="307D795D" w14:textId="77777777" w:rsidR="00EF7142" w:rsidRPr="00425FC8" w:rsidRDefault="00EF7142" w:rsidP="00EF7142">
            <w:pPr>
              <w:spacing w:before="0" w:after="0" w:line="240" w:lineRule="auto"/>
              <w:ind w:right="-34"/>
              <w:rPr>
                <w:color w:val="000000" w:themeColor="text1"/>
                <w:sz w:val="22"/>
                <w:szCs w:val="22"/>
                <w:lang w:val="es-ES"/>
              </w:rPr>
            </w:pPr>
          </w:p>
        </w:tc>
      </w:tr>
    </w:tbl>
    <w:p w14:paraId="085DEBF6" w14:textId="1BD2FF6E" w:rsidR="004553E5" w:rsidRPr="00425FC8" w:rsidRDefault="004553E5" w:rsidP="005941F4">
      <w:pPr>
        <w:pStyle w:val="Subttulo"/>
        <w:jc w:val="left"/>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594"/>
        <w:gridCol w:w="8697"/>
      </w:tblGrid>
      <w:tr w:rsidR="00EE66B9" w:rsidRPr="00425FC8" w14:paraId="43C5AA00" w14:textId="77777777" w:rsidTr="4BD3797D">
        <w:trPr>
          <w:trHeight w:val="454"/>
        </w:trPr>
        <w:tc>
          <w:tcPr>
            <w:tcW w:w="5000" w:type="pct"/>
            <w:gridSpan w:val="2"/>
            <w:shd w:val="clear" w:color="auto" w:fill="E7EDF7"/>
            <w:vAlign w:val="center"/>
          </w:tcPr>
          <w:p w14:paraId="2A1D5EAC" w14:textId="77777777" w:rsidR="00EE66B9" w:rsidRPr="00425FC8" w:rsidRDefault="00EE66B9" w:rsidP="0018267B">
            <w:pPr>
              <w:spacing w:before="0" w:after="0" w:line="240" w:lineRule="auto"/>
              <w:rPr>
                <w:b/>
                <w:color w:val="0070BA"/>
                <w:sz w:val="22"/>
                <w:szCs w:val="22"/>
                <w:lang w:val="es-ES"/>
              </w:rPr>
            </w:pPr>
            <w:r w:rsidRPr="00425FC8">
              <w:rPr>
                <w:b/>
                <w:color w:val="0070BA"/>
                <w:sz w:val="22"/>
                <w:szCs w:val="22"/>
                <w:lang w:val="es-ES"/>
              </w:rPr>
              <w:t>Área de conocimiento 2</w:t>
            </w:r>
          </w:p>
        </w:tc>
      </w:tr>
      <w:tr w:rsidR="00EE66B9" w:rsidRPr="00425FC8" w14:paraId="27B58694" w14:textId="77777777" w:rsidTr="4BD3797D">
        <w:trPr>
          <w:trHeight w:val="454"/>
        </w:trPr>
        <w:tc>
          <w:tcPr>
            <w:tcW w:w="1462" w:type="pct"/>
            <w:shd w:val="clear" w:color="auto" w:fill="auto"/>
            <w:vAlign w:val="center"/>
          </w:tcPr>
          <w:p w14:paraId="1117A0B6"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Número de profesores</w:t>
            </w:r>
          </w:p>
        </w:tc>
        <w:tc>
          <w:tcPr>
            <w:tcW w:w="3538" w:type="pct"/>
            <w:shd w:val="clear" w:color="auto" w:fill="auto"/>
            <w:vAlign w:val="center"/>
          </w:tcPr>
          <w:p w14:paraId="527D305F" w14:textId="4A7DBA59"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6BC21BF7" w14:textId="77777777" w:rsidTr="4BD3797D">
        <w:trPr>
          <w:trHeight w:val="454"/>
        </w:trPr>
        <w:tc>
          <w:tcPr>
            <w:tcW w:w="1462" w:type="pct"/>
            <w:shd w:val="clear" w:color="auto" w:fill="auto"/>
            <w:vAlign w:val="center"/>
          </w:tcPr>
          <w:p w14:paraId="79F89BFA"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Número de doctores</w:t>
            </w:r>
          </w:p>
        </w:tc>
        <w:tc>
          <w:tcPr>
            <w:tcW w:w="3538" w:type="pct"/>
            <w:shd w:val="clear" w:color="auto" w:fill="auto"/>
            <w:vAlign w:val="center"/>
          </w:tcPr>
          <w:p w14:paraId="5184B936" w14:textId="675523D1"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7FBC473C" w14:textId="77777777" w:rsidTr="4BD3797D">
        <w:trPr>
          <w:trHeight w:val="454"/>
        </w:trPr>
        <w:tc>
          <w:tcPr>
            <w:tcW w:w="1462" w:type="pct"/>
            <w:shd w:val="clear" w:color="auto" w:fill="auto"/>
            <w:vAlign w:val="center"/>
          </w:tcPr>
          <w:p w14:paraId="10B7BA49"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Categoría</w:t>
            </w:r>
          </w:p>
        </w:tc>
        <w:tc>
          <w:tcPr>
            <w:tcW w:w="3538" w:type="pct"/>
            <w:shd w:val="clear" w:color="auto" w:fill="auto"/>
            <w:vAlign w:val="center"/>
          </w:tcPr>
          <w:p w14:paraId="73723731" w14:textId="6F65842F" w:rsidR="00EE66B9" w:rsidRPr="00425FC8" w:rsidRDefault="00EE66B9" w:rsidP="6B94E7CD">
            <w:pPr>
              <w:spacing w:before="0" w:after="0" w:line="240" w:lineRule="auto"/>
              <w:ind w:right="-34"/>
              <w:rPr>
                <w:color w:val="000000" w:themeColor="text1"/>
                <w:sz w:val="22"/>
                <w:szCs w:val="22"/>
                <w:lang w:val="es-ES"/>
              </w:rPr>
            </w:pPr>
          </w:p>
        </w:tc>
      </w:tr>
      <w:tr w:rsidR="00EE66B9" w:rsidRPr="00425FC8" w14:paraId="42492683" w14:textId="77777777" w:rsidTr="4BD3797D">
        <w:trPr>
          <w:trHeight w:val="454"/>
        </w:trPr>
        <w:tc>
          <w:tcPr>
            <w:tcW w:w="1462" w:type="pct"/>
            <w:shd w:val="clear" w:color="auto" w:fill="auto"/>
            <w:vAlign w:val="center"/>
          </w:tcPr>
          <w:p w14:paraId="7505D37C" w14:textId="6E258463" w:rsidR="00EE66B9" w:rsidRPr="00425FC8" w:rsidRDefault="006A1446" w:rsidP="0018267B">
            <w:pPr>
              <w:spacing w:before="60" w:after="0" w:line="240" w:lineRule="auto"/>
              <w:ind w:right="-34"/>
              <w:rPr>
                <w:color w:val="0070BA"/>
                <w:sz w:val="22"/>
                <w:szCs w:val="22"/>
                <w:lang w:val="es-ES"/>
              </w:rPr>
            </w:pPr>
            <w:r>
              <w:rPr>
                <w:color w:val="0070BA"/>
                <w:sz w:val="22"/>
                <w:szCs w:val="22"/>
                <w:lang w:val="es-ES"/>
              </w:rPr>
              <w:t>Número de acreditados</w:t>
            </w:r>
          </w:p>
        </w:tc>
        <w:tc>
          <w:tcPr>
            <w:tcW w:w="3538" w:type="pct"/>
            <w:shd w:val="clear" w:color="auto" w:fill="auto"/>
            <w:vAlign w:val="center"/>
          </w:tcPr>
          <w:p w14:paraId="7B8F44A3" w14:textId="5BF7AF82" w:rsidR="00EE66B9" w:rsidRPr="00425FC8" w:rsidRDefault="00EE66B9" w:rsidP="4BD3797D">
            <w:pPr>
              <w:spacing w:before="0" w:after="0" w:line="240" w:lineRule="auto"/>
              <w:ind w:right="-34"/>
              <w:rPr>
                <w:color w:val="000000" w:themeColor="text1"/>
                <w:sz w:val="22"/>
                <w:szCs w:val="22"/>
                <w:lang w:val="es-ES"/>
              </w:rPr>
            </w:pPr>
          </w:p>
        </w:tc>
      </w:tr>
      <w:tr w:rsidR="00EE66B9" w:rsidRPr="00425FC8" w14:paraId="2173325F" w14:textId="77777777" w:rsidTr="4BD3797D">
        <w:trPr>
          <w:trHeight w:val="454"/>
        </w:trPr>
        <w:tc>
          <w:tcPr>
            <w:tcW w:w="1462" w:type="pct"/>
            <w:shd w:val="clear" w:color="auto" w:fill="auto"/>
            <w:vAlign w:val="center"/>
          </w:tcPr>
          <w:p w14:paraId="0B574ED4"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Méritos docentes</w:t>
            </w:r>
          </w:p>
        </w:tc>
        <w:tc>
          <w:tcPr>
            <w:tcW w:w="3538" w:type="pct"/>
            <w:shd w:val="clear" w:color="auto" w:fill="auto"/>
            <w:vAlign w:val="center"/>
          </w:tcPr>
          <w:p w14:paraId="2F77C953" w14:textId="059065C0"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2A9E891B" w14:textId="77777777" w:rsidTr="4BD3797D">
        <w:trPr>
          <w:trHeight w:val="454"/>
        </w:trPr>
        <w:tc>
          <w:tcPr>
            <w:tcW w:w="1462" w:type="pct"/>
            <w:shd w:val="clear" w:color="auto" w:fill="auto"/>
            <w:vAlign w:val="center"/>
          </w:tcPr>
          <w:p w14:paraId="5B602959" w14:textId="7A94FFE1"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Méritos de investigación</w:t>
            </w:r>
            <w:r w:rsidR="00D4753B" w:rsidRPr="00425FC8">
              <w:rPr>
                <w:color w:val="0070BA"/>
                <w:sz w:val="22"/>
                <w:szCs w:val="22"/>
                <w:lang w:val="es-ES"/>
              </w:rPr>
              <w:t xml:space="preserve"> de los no doctores</w:t>
            </w:r>
          </w:p>
        </w:tc>
        <w:tc>
          <w:tcPr>
            <w:tcW w:w="3538" w:type="pct"/>
            <w:shd w:val="clear" w:color="auto" w:fill="auto"/>
            <w:vAlign w:val="center"/>
          </w:tcPr>
          <w:p w14:paraId="131F1613" w14:textId="4E52BE69" w:rsidR="00EE66B9" w:rsidRPr="00425FC8" w:rsidRDefault="00EE66B9" w:rsidP="6B94E7CD">
            <w:pPr>
              <w:spacing w:before="0" w:after="0" w:line="240" w:lineRule="auto"/>
              <w:ind w:right="-34"/>
              <w:rPr>
                <w:color w:val="000000" w:themeColor="text1"/>
                <w:sz w:val="22"/>
                <w:szCs w:val="22"/>
                <w:lang w:val="es-ES"/>
              </w:rPr>
            </w:pPr>
          </w:p>
        </w:tc>
      </w:tr>
      <w:tr w:rsidR="00EE66B9" w:rsidRPr="00425FC8" w14:paraId="6943640C" w14:textId="77777777" w:rsidTr="4BD3797D">
        <w:trPr>
          <w:trHeight w:val="454"/>
        </w:trPr>
        <w:tc>
          <w:tcPr>
            <w:tcW w:w="1462" w:type="pct"/>
            <w:shd w:val="clear" w:color="auto" w:fill="auto"/>
            <w:vAlign w:val="center"/>
          </w:tcPr>
          <w:p w14:paraId="1EFE9F1C"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Asignaturas</w:t>
            </w:r>
          </w:p>
        </w:tc>
        <w:tc>
          <w:tcPr>
            <w:tcW w:w="3538" w:type="pct"/>
            <w:shd w:val="clear" w:color="auto" w:fill="auto"/>
            <w:vAlign w:val="center"/>
          </w:tcPr>
          <w:p w14:paraId="292AC7E5" w14:textId="10FF0558"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29C19918" w14:textId="77777777" w:rsidTr="4BD3797D">
        <w:trPr>
          <w:trHeight w:val="454"/>
        </w:trPr>
        <w:tc>
          <w:tcPr>
            <w:tcW w:w="1462" w:type="pct"/>
            <w:shd w:val="clear" w:color="auto" w:fill="auto"/>
            <w:vAlign w:val="center"/>
          </w:tcPr>
          <w:p w14:paraId="5962019D" w14:textId="363CB2BC" w:rsidR="00EE66B9" w:rsidRPr="00425FC8" w:rsidRDefault="1820D337" w:rsidP="087AA4DD">
            <w:pPr>
              <w:spacing w:before="60" w:after="0" w:line="240" w:lineRule="auto"/>
              <w:ind w:right="-34"/>
              <w:rPr>
                <w:rFonts w:eastAsia="UIBsans" w:cs="UIBsans"/>
                <w:sz w:val="22"/>
                <w:szCs w:val="22"/>
                <w:lang w:val="es-ES"/>
              </w:rPr>
            </w:pPr>
            <w:r w:rsidRPr="6ACB1671">
              <w:rPr>
                <w:rFonts w:eastAsia="UIBsans" w:cs="UIBsans"/>
                <w:color w:val="0070BA"/>
                <w:sz w:val="22"/>
                <w:szCs w:val="22"/>
                <w:lang w:val="es-ES"/>
              </w:rPr>
              <w:t xml:space="preserve">Número </w:t>
            </w:r>
            <w:r w:rsidR="0308E9BA" w:rsidRPr="6ACB1671">
              <w:rPr>
                <w:rFonts w:eastAsia="UIBsans" w:cs="UIBsans"/>
                <w:color w:val="0070BA"/>
                <w:sz w:val="22"/>
                <w:szCs w:val="22"/>
                <w:lang w:val="es-ES"/>
              </w:rPr>
              <w:t>créditos ECTS</w:t>
            </w:r>
            <w:r w:rsidRPr="6ACB1671">
              <w:rPr>
                <w:rFonts w:eastAsia="UIBsans" w:cs="UIBsans"/>
                <w:color w:val="0070BA"/>
                <w:sz w:val="22"/>
                <w:szCs w:val="22"/>
                <w:lang w:val="es-ES"/>
              </w:rPr>
              <w:t xml:space="preserve"> de las asignaturas asignadas en el área</w:t>
            </w:r>
          </w:p>
        </w:tc>
        <w:tc>
          <w:tcPr>
            <w:tcW w:w="3538" w:type="pct"/>
            <w:shd w:val="clear" w:color="auto" w:fill="auto"/>
            <w:vAlign w:val="center"/>
          </w:tcPr>
          <w:p w14:paraId="1FE4DB66"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1203E9F6" w14:textId="77777777" w:rsidTr="4BD3797D">
        <w:trPr>
          <w:trHeight w:val="454"/>
        </w:trPr>
        <w:tc>
          <w:tcPr>
            <w:tcW w:w="1462" w:type="pct"/>
            <w:shd w:val="clear" w:color="auto" w:fill="auto"/>
            <w:vAlign w:val="center"/>
          </w:tcPr>
          <w:p w14:paraId="031AFAAD" w14:textId="351F08F0" w:rsidR="00EE66B9" w:rsidRPr="00425FC8" w:rsidRDefault="57282835" w:rsidP="087AA4DD">
            <w:pPr>
              <w:spacing w:before="60" w:after="0" w:line="240" w:lineRule="auto"/>
              <w:ind w:right="-34"/>
              <w:rPr>
                <w:rFonts w:eastAsia="UIBsans" w:cs="UIBsans"/>
                <w:sz w:val="22"/>
                <w:szCs w:val="22"/>
                <w:lang w:val="es-ES"/>
              </w:rPr>
            </w:pPr>
            <w:r w:rsidRPr="6ACB1671">
              <w:rPr>
                <w:rFonts w:eastAsia="UIBsans" w:cs="UIBsans"/>
                <w:color w:val="0070BA"/>
                <w:sz w:val="22"/>
                <w:szCs w:val="22"/>
                <w:lang w:val="es-ES"/>
              </w:rPr>
              <w:t xml:space="preserve">Créditos </w:t>
            </w:r>
            <w:r w:rsidR="1820D337" w:rsidRPr="6ACB1671">
              <w:rPr>
                <w:rFonts w:eastAsia="UIBsans" w:cs="UIBsans"/>
                <w:color w:val="0070BA"/>
                <w:sz w:val="22"/>
                <w:szCs w:val="22"/>
                <w:lang w:val="es-ES"/>
              </w:rPr>
              <w:t>ECTS asumidos desde el área</w:t>
            </w:r>
          </w:p>
        </w:tc>
        <w:tc>
          <w:tcPr>
            <w:tcW w:w="3538" w:type="pct"/>
            <w:shd w:val="clear" w:color="auto" w:fill="auto"/>
            <w:vAlign w:val="center"/>
          </w:tcPr>
          <w:p w14:paraId="3D0F60DE" w14:textId="77777777" w:rsidR="00EE66B9" w:rsidRPr="00425FC8" w:rsidRDefault="00EE66B9" w:rsidP="0018267B">
            <w:pPr>
              <w:spacing w:before="0" w:after="0" w:line="240" w:lineRule="auto"/>
              <w:ind w:right="-34"/>
              <w:rPr>
                <w:color w:val="000000" w:themeColor="text1"/>
                <w:sz w:val="22"/>
                <w:szCs w:val="22"/>
                <w:lang w:val="es-ES"/>
              </w:rPr>
            </w:pPr>
          </w:p>
        </w:tc>
      </w:tr>
    </w:tbl>
    <w:p w14:paraId="30863A7B" w14:textId="77777777" w:rsidR="00D4753B" w:rsidRPr="00425FC8" w:rsidRDefault="00D4753B">
      <w:pPr>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594"/>
        <w:gridCol w:w="8697"/>
      </w:tblGrid>
      <w:tr w:rsidR="00EE66B9" w:rsidRPr="00425FC8" w14:paraId="3A31C846" w14:textId="77777777" w:rsidTr="6ACB1671">
        <w:trPr>
          <w:trHeight w:val="454"/>
        </w:trPr>
        <w:tc>
          <w:tcPr>
            <w:tcW w:w="5000" w:type="pct"/>
            <w:gridSpan w:val="2"/>
            <w:shd w:val="clear" w:color="auto" w:fill="E7EDF7"/>
            <w:vAlign w:val="center"/>
          </w:tcPr>
          <w:p w14:paraId="3B334D85" w14:textId="7A1C1EB0" w:rsidR="00EE66B9" w:rsidRPr="00425FC8" w:rsidRDefault="00EE66B9" w:rsidP="0018267B">
            <w:pPr>
              <w:spacing w:before="0" w:after="0" w:line="240" w:lineRule="auto"/>
              <w:rPr>
                <w:b/>
                <w:color w:val="0070BA"/>
                <w:sz w:val="22"/>
                <w:szCs w:val="22"/>
                <w:lang w:val="es-ES"/>
              </w:rPr>
            </w:pPr>
            <w:r w:rsidRPr="00425FC8">
              <w:rPr>
                <w:b/>
                <w:color w:val="0070BA"/>
                <w:sz w:val="22"/>
                <w:szCs w:val="22"/>
                <w:lang w:val="es-ES"/>
              </w:rPr>
              <w:t>Área de conocimiento 3</w:t>
            </w:r>
          </w:p>
        </w:tc>
      </w:tr>
      <w:tr w:rsidR="00EE66B9" w:rsidRPr="00425FC8" w14:paraId="255704A5" w14:textId="77777777" w:rsidTr="6ACB1671">
        <w:trPr>
          <w:trHeight w:val="454"/>
        </w:trPr>
        <w:tc>
          <w:tcPr>
            <w:tcW w:w="1462" w:type="pct"/>
            <w:shd w:val="clear" w:color="auto" w:fill="auto"/>
            <w:vAlign w:val="center"/>
          </w:tcPr>
          <w:p w14:paraId="22DD00EB"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lastRenderedPageBreak/>
              <w:t>Número de profesores</w:t>
            </w:r>
          </w:p>
        </w:tc>
        <w:tc>
          <w:tcPr>
            <w:tcW w:w="3538" w:type="pct"/>
            <w:shd w:val="clear" w:color="auto" w:fill="auto"/>
            <w:vAlign w:val="center"/>
          </w:tcPr>
          <w:p w14:paraId="137908E5"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2E1AB3D4" w14:textId="77777777" w:rsidTr="6ACB1671">
        <w:trPr>
          <w:trHeight w:val="454"/>
        </w:trPr>
        <w:tc>
          <w:tcPr>
            <w:tcW w:w="1462" w:type="pct"/>
            <w:shd w:val="clear" w:color="auto" w:fill="auto"/>
            <w:vAlign w:val="center"/>
          </w:tcPr>
          <w:p w14:paraId="165A0469"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Número de doctores</w:t>
            </w:r>
          </w:p>
        </w:tc>
        <w:tc>
          <w:tcPr>
            <w:tcW w:w="3538" w:type="pct"/>
            <w:shd w:val="clear" w:color="auto" w:fill="auto"/>
            <w:vAlign w:val="center"/>
          </w:tcPr>
          <w:p w14:paraId="1667FB27"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04624660" w14:textId="77777777" w:rsidTr="6ACB1671">
        <w:trPr>
          <w:trHeight w:val="454"/>
        </w:trPr>
        <w:tc>
          <w:tcPr>
            <w:tcW w:w="1462" w:type="pct"/>
            <w:shd w:val="clear" w:color="auto" w:fill="auto"/>
            <w:vAlign w:val="center"/>
          </w:tcPr>
          <w:p w14:paraId="51718962"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Categoría</w:t>
            </w:r>
          </w:p>
        </w:tc>
        <w:tc>
          <w:tcPr>
            <w:tcW w:w="3538" w:type="pct"/>
            <w:shd w:val="clear" w:color="auto" w:fill="auto"/>
            <w:vAlign w:val="center"/>
          </w:tcPr>
          <w:p w14:paraId="0BB04561"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176E044E" w14:textId="77777777" w:rsidTr="6ACB1671">
        <w:trPr>
          <w:trHeight w:val="454"/>
        </w:trPr>
        <w:tc>
          <w:tcPr>
            <w:tcW w:w="1462" w:type="pct"/>
            <w:shd w:val="clear" w:color="auto" w:fill="auto"/>
            <w:vAlign w:val="center"/>
          </w:tcPr>
          <w:p w14:paraId="493283D3" w14:textId="16A012BA" w:rsidR="00EE66B9" w:rsidRPr="00425FC8" w:rsidRDefault="006A1446" w:rsidP="0018267B">
            <w:pPr>
              <w:spacing w:before="60" w:after="0" w:line="240" w:lineRule="auto"/>
              <w:ind w:right="-34"/>
              <w:rPr>
                <w:color w:val="0070BA"/>
                <w:sz w:val="22"/>
                <w:szCs w:val="22"/>
                <w:lang w:val="es-ES"/>
              </w:rPr>
            </w:pPr>
            <w:r>
              <w:rPr>
                <w:color w:val="0070BA"/>
                <w:sz w:val="22"/>
                <w:szCs w:val="22"/>
                <w:lang w:val="es-ES"/>
              </w:rPr>
              <w:t>Número de acreditados</w:t>
            </w:r>
          </w:p>
        </w:tc>
        <w:tc>
          <w:tcPr>
            <w:tcW w:w="3538" w:type="pct"/>
            <w:shd w:val="clear" w:color="auto" w:fill="auto"/>
            <w:vAlign w:val="center"/>
          </w:tcPr>
          <w:p w14:paraId="31F82346"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0EB2BFFC" w14:textId="77777777" w:rsidTr="6ACB1671">
        <w:trPr>
          <w:trHeight w:val="454"/>
        </w:trPr>
        <w:tc>
          <w:tcPr>
            <w:tcW w:w="1462" w:type="pct"/>
            <w:shd w:val="clear" w:color="auto" w:fill="auto"/>
            <w:vAlign w:val="center"/>
          </w:tcPr>
          <w:p w14:paraId="72A7EFF0"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Méritos docentes</w:t>
            </w:r>
          </w:p>
        </w:tc>
        <w:tc>
          <w:tcPr>
            <w:tcW w:w="3538" w:type="pct"/>
            <w:shd w:val="clear" w:color="auto" w:fill="auto"/>
            <w:vAlign w:val="center"/>
          </w:tcPr>
          <w:p w14:paraId="2FACAE98"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553BA884" w14:textId="77777777" w:rsidTr="6ACB1671">
        <w:trPr>
          <w:trHeight w:val="454"/>
        </w:trPr>
        <w:tc>
          <w:tcPr>
            <w:tcW w:w="1462" w:type="pct"/>
            <w:shd w:val="clear" w:color="auto" w:fill="auto"/>
            <w:vAlign w:val="center"/>
          </w:tcPr>
          <w:p w14:paraId="7A7BD3F3" w14:textId="1F226E93"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Méritos de investigación</w:t>
            </w:r>
            <w:r w:rsidR="00D4753B" w:rsidRPr="00425FC8">
              <w:rPr>
                <w:color w:val="0070BA"/>
                <w:sz w:val="22"/>
                <w:szCs w:val="22"/>
                <w:lang w:val="es-ES"/>
              </w:rPr>
              <w:t xml:space="preserve"> de los no doctores</w:t>
            </w:r>
          </w:p>
        </w:tc>
        <w:tc>
          <w:tcPr>
            <w:tcW w:w="3538" w:type="pct"/>
            <w:shd w:val="clear" w:color="auto" w:fill="auto"/>
            <w:vAlign w:val="center"/>
          </w:tcPr>
          <w:p w14:paraId="7B7F1453"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756CC33A" w14:textId="77777777" w:rsidTr="6ACB1671">
        <w:trPr>
          <w:trHeight w:val="454"/>
        </w:trPr>
        <w:tc>
          <w:tcPr>
            <w:tcW w:w="1462" w:type="pct"/>
            <w:shd w:val="clear" w:color="auto" w:fill="auto"/>
            <w:vAlign w:val="center"/>
          </w:tcPr>
          <w:p w14:paraId="6CBCAD3D"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Asignaturas</w:t>
            </w:r>
          </w:p>
        </w:tc>
        <w:tc>
          <w:tcPr>
            <w:tcW w:w="3538" w:type="pct"/>
            <w:shd w:val="clear" w:color="auto" w:fill="auto"/>
            <w:vAlign w:val="center"/>
          </w:tcPr>
          <w:p w14:paraId="1D4EDC79"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0A15FF61" w14:textId="77777777" w:rsidTr="6ACB1671">
        <w:trPr>
          <w:trHeight w:val="454"/>
        </w:trPr>
        <w:tc>
          <w:tcPr>
            <w:tcW w:w="1462" w:type="pct"/>
            <w:shd w:val="clear" w:color="auto" w:fill="auto"/>
            <w:vAlign w:val="center"/>
          </w:tcPr>
          <w:p w14:paraId="688A8DE4" w14:textId="1FE31FB9" w:rsidR="00EE66B9" w:rsidRPr="00425FC8" w:rsidRDefault="42431DCC" w:rsidP="087AA4DD">
            <w:pPr>
              <w:spacing w:before="60" w:after="0" w:line="240" w:lineRule="auto"/>
              <w:ind w:right="-34"/>
              <w:rPr>
                <w:rFonts w:eastAsia="UIBsans" w:cs="UIBsans"/>
                <w:sz w:val="22"/>
                <w:szCs w:val="22"/>
                <w:lang w:val="es-ES"/>
              </w:rPr>
            </w:pPr>
            <w:r w:rsidRPr="6ACB1671">
              <w:rPr>
                <w:rFonts w:eastAsia="UIBsans" w:cs="UIBsans"/>
                <w:color w:val="0070BA"/>
                <w:sz w:val="22"/>
                <w:szCs w:val="22"/>
                <w:lang w:val="es-ES"/>
              </w:rPr>
              <w:t xml:space="preserve">Número </w:t>
            </w:r>
            <w:r w:rsidR="780167D7" w:rsidRPr="6ACB1671">
              <w:rPr>
                <w:rFonts w:eastAsia="UIBsans" w:cs="UIBsans"/>
                <w:color w:val="0070BA"/>
                <w:sz w:val="22"/>
                <w:szCs w:val="22"/>
                <w:lang w:val="es-ES"/>
              </w:rPr>
              <w:t xml:space="preserve">créditos </w:t>
            </w:r>
            <w:r w:rsidRPr="6ACB1671">
              <w:rPr>
                <w:rFonts w:eastAsia="UIBsans" w:cs="UIBsans"/>
                <w:color w:val="0070BA"/>
                <w:sz w:val="22"/>
                <w:szCs w:val="22"/>
                <w:lang w:val="es-ES"/>
              </w:rPr>
              <w:t>ECTS de las asignaturas asignadas en el área</w:t>
            </w:r>
          </w:p>
        </w:tc>
        <w:tc>
          <w:tcPr>
            <w:tcW w:w="3538" w:type="pct"/>
            <w:shd w:val="clear" w:color="auto" w:fill="auto"/>
            <w:vAlign w:val="center"/>
          </w:tcPr>
          <w:p w14:paraId="26724D8E"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0A7ACE89" w14:textId="77777777" w:rsidTr="6ACB1671">
        <w:trPr>
          <w:trHeight w:val="454"/>
        </w:trPr>
        <w:tc>
          <w:tcPr>
            <w:tcW w:w="1462" w:type="pct"/>
            <w:shd w:val="clear" w:color="auto" w:fill="auto"/>
            <w:vAlign w:val="center"/>
          </w:tcPr>
          <w:p w14:paraId="08F2E7F6" w14:textId="5A03DE31" w:rsidR="00EE66B9" w:rsidRPr="00425FC8" w:rsidRDefault="4790332D" w:rsidP="087AA4DD">
            <w:pPr>
              <w:spacing w:before="60" w:after="0" w:line="240" w:lineRule="auto"/>
              <w:ind w:right="-34"/>
              <w:rPr>
                <w:rFonts w:eastAsia="UIBsans" w:cs="UIBsans"/>
                <w:sz w:val="22"/>
                <w:szCs w:val="22"/>
                <w:lang w:val="es-ES"/>
              </w:rPr>
            </w:pPr>
            <w:r w:rsidRPr="6ACB1671">
              <w:rPr>
                <w:rFonts w:eastAsia="UIBsans" w:cs="UIBsans"/>
                <w:color w:val="0070BA"/>
                <w:sz w:val="22"/>
                <w:szCs w:val="22"/>
                <w:lang w:val="es-ES"/>
              </w:rPr>
              <w:t xml:space="preserve">Créditos </w:t>
            </w:r>
            <w:r w:rsidR="42431DCC" w:rsidRPr="6ACB1671">
              <w:rPr>
                <w:rFonts w:eastAsia="UIBsans" w:cs="UIBsans"/>
                <w:color w:val="0070BA"/>
                <w:sz w:val="22"/>
                <w:szCs w:val="22"/>
                <w:lang w:val="es-ES"/>
              </w:rPr>
              <w:t>ECTS asumidos desde el área</w:t>
            </w:r>
          </w:p>
        </w:tc>
        <w:tc>
          <w:tcPr>
            <w:tcW w:w="3538" w:type="pct"/>
            <w:shd w:val="clear" w:color="auto" w:fill="auto"/>
            <w:vAlign w:val="center"/>
          </w:tcPr>
          <w:p w14:paraId="69B972ED" w14:textId="77777777" w:rsidR="00EE66B9" w:rsidRPr="00425FC8" w:rsidRDefault="00EE66B9" w:rsidP="0018267B">
            <w:pPr>
              <w:spacing w:before="0" w:after="0" w:line="240" w:lineRule="auto"/>
              <w:ind w:right="-34"/>
              <w:rPr>
                <w:color w:val="000000" w:themeColor="text1"/>
                <w:sz w:val="22"/>
                <w:szCs w:val="22"/>
                <w:lang w:val="es-ES"/>
              </w:rPr>
            </w:pPr>
          </w:p>
        </w:tc>
      </w:tr>
    </w:tbl>
    <w:p w14:paraId="089DD5BD" w14:textId="23D23522" w:rsidR="00EE66B9" w:rsidRPr="00425FC8" w:rsidRDefault="00EE66B9" w:rsidP="00EE66B9">
      <w:pPr>
        <w:rPr>
          <w:lang w:val="es-ES" w:eastAsia="en-U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594"/>
        <w:gridCol w:w="8697"/>
      </w:tblGrid>
      <w:tr w:rsidR="00EE66B9" w:rsidRPr="00425FC8" w14:paraId="63159C46" w14:textId="77777777" w:rsidTr="6ACB1671">
        <w:trPr>
          <w:trHeight w:val="454"/>
        </w:trPr>
        <w:tc>
          <w:tcPr>
            <w:tcW w:w="5000" w:type="pct"/>
            <w:gridSpan w:val="2"/>
            <w:shd w:val="clear" w:color="auto" w:fill="E7EDF7"/>
            <w:vAlign w:val="center"/>
          </w:tcPr>
          <w:p w14:paraId="74224DF5" w14:textId="42728661" w:rsidR="00EE66B9" w:rsidRPr="00425FC8" w:rsidRDefault="00EE66B9" w:rsidP="0018267B">
            <w:pPr>
              <w:spacing w:before="0" w:after="0" w:line="240" w:lineRule="auto"/>
              <w:rPr>
                <w:b/>
                <w:color w:val="0070BA"/>
                <w:sz w:val="22"/>
                <w:szCs w:val="22"/>
                <w:lang w:val="es-ES"/>
              </w:rPr>
            </w:pPr>
            <w:r w:rsidRPr="00425FC8">
              <w:rPr>
                <w:b/>
                <w:color w:val="0070BA"/>
                <w:sz w:val="22"/>
                <w:szCs w:val="22"/>
                <w:lang w:val="es-ES"/>
              </w:rPr>
              <w:t>Área de conocimiento 4</w:t>
            </w:r>
          </w:p>
        </w:tc>
      </w:tr>
      <w:tr w:rsidR="00EE66B9" w:rsidRPr="00425FC8" w14:paraId="6FED2896" w14:textId="77777777" w:rsidTr="6ACB1671">
        <w:trPr>
          <w:trHeight w:val="454"/>
        </w:trPr>
        <w:tc>
          <w:tcPr>
            <w:tcW w:w="1462" w:type="pct"/>
            <w:shd w:val="clear" w:color="auto" w:fill="auto"/>
            <w:vAlign w:val="center"/>
          </w:tcPr>
          <w:p w14:paraId="4F191567"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Número de profesores</w:t>
            </w:r>
          </w:p>
        </w:tc>
        <w:tc>
          <w:tcPr>
            <w:tcW w:w="3538" w:type="pct"/>
            <w:shd w:val="clear" w:color="auto" w:fill="auto"/>
            <w:vAlign w:val="center"/>
          </w:tcPr>
          <w:p w14:paraId="1056E072"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2481A70F" w14:textId="77777777" w:rsidTr="6ACB1671">
        <w:trPr>
          <w:trHeight w:val="454"/>
        </w:trPr>
        <w:tc>
          <w:tcPr>
            <w:tcW w:w="1462" w:type="pct"/>
            <w:shd w:val="clear" w:color="auto" w:fill="auto"/>
            <w:vAlign w:val="center"/>
          </w:tcPr>
          <w:p w14:paraId="783B0504"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Número de doctores</w:t>
            </w:r>
          </w:p>
        </w:tc>
        <w:tc>
          <w:tcPr>
            <w:tcW w:w="3538" w:type="pct"/>
            <w:shd w:val="clear" w:color="auto" w:fill="auto"/>
            <w:vAlign w:val="center"/>
          </w:tcPr>
          <w:p w14:paraId="0B3C547B"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5DE444D5" w14:textId="77777777" w:rsidTr="6ACB1671">
        <w:trPr>
          <w:trHeight w:val="454"/>
        </w:trPr>
        <w:tc>
          <w:tcPr>
            <w:tcW w:w="1462" w:type="pct"/>
            <w:shd w:val="clear" w:color="auto" w:fill="auto"/>
            <w:vAlign w:val="center"/>
          </w:tcPr>
          <w:p w14:paraId="1CF2C304"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Categoría</w:t>
            </w:r>
          </w:p>
        </w:tc>
        <w:tc>
          <w:tcPr>
            <w:tcW w:w="3538" w:type="pct"/>
            <w:shd w:val="clear" w:color="auto" w:fill="auto"/>
            <w:vAlign w:val="center"/>
          </w:tcPr>
          <w:p w14:paraId="28303EC1"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57C3941A" w14:textId="77777777" w:rsidTr="6ACB1671">
        <w:trPr>
          <w:trHeight w:val="454"/>
        </w:trPr>
        <w:tc>
          <w:tcPr>
            <w:tcW w:w="1462" w:type="pct"/>
            <w:shd w:val="clear" w:color="auto" w:fill="auto"/>
            <w:vAlign w:val="center"/>
          </w:tcPr>
          <w:p w14:paraId="19318D9A" w14:textId="04D95440" w:rsidR="00EE66B9" w:rsidRPr="00425FC8" w:rsidRDefault="006A1446" w:rsidP="0018267B">
            <w:pPr>
              <w:spacing w:before="60" w:after="0" w:line="240" w:lineRule="auto"/>
              <w:ind w:right="-34"/>
              <w:rPr>
                <w:color w:val="0070BA"/>
                <w:sz w:val="22"/>
                <w:szCs w:val="22"/>
                <w:lang w:val="es-ES"/>
              </w:rPr>
            </w:pPr>
            <w:r>
              <w:rPr>
                <w:color w:val="0070BA"/>
                <w:sz w:val="22"/>
                <w:szCs w:val="22"/>
                <w:lang w:val="es-ES"/>
              </w:rPr>
              <w:t>Número de acreditados</w:t>
            </w:r>
          </w:p>
        </w:tc>
        <w:tc>
          <w:tcPr>
            <w:tcW w:w="3538" w:type="pct"/>
            <w:shd w:val="clear" w:color="auto" w:fill="auto"/>
            <w:vAlign w:val="center"/>
          </w:tcPr>
          <w:p w14:paraId="1D1207D7"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0DE56467" w14:textId="77777777" w:rsidTr="6ACB1671">
        <w:trPr>
          <w:trHeight w:val="454"/>
        </w:trPr>
        <w:tc>
          <w:tcPr>
            <w:tcW w:w="1462" w:type="pct"/>
            <w:shd w:val="clear" w:color="auto" w:fill="auto"/>
            <w:vAlign w:val="center"/>
          </w:tcPr>
          <w:p w14:paraId="051590DA"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Méritos docentes</w:t>
            </w:r>
          </w:p>
        </w:tc>
        <w:tc>
          <w:tcPr>
            <w:tcW w:w="3538" w:type="pct"/>
            <w:shd w:val="clear" w:color="auto" w:fill="auto"/>
            <w:vAlign w:val="center"/>
          </w:tcPr>
          <w:p w14:paraId="2762A1C9"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539B69A7" w14:textId="77777777" w:rsidTr="6ACB1671">
        <w:trPr>
          <w:trHeight w:val="454"/>
        </w:trPr>
        <w:tc>
          <w:tcPr>
            <w:tcW w:w="1462" w:type="pct"/>
            <w:shd w:val="clear" w:color="auto" w:fill="auto"/>
            <w:vAlign w:val="center"/>
          </w:tcPr>
          <w:p w14:paraId="344988BA" w14:textId="6842051A"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t>Méritos de investigación</w:t>
            </w:r>
            <w:r w:rsidR="00D4753B" w:rsidRPr="00425FC8">
              <w:rPr>
                <w:color w:val="0070BA"/>
                <w:sz w:val="22"/>
                <w:szCs w:val="22"/>
                <w:lang w:val="es-ES"/>
              </w:rPr>
              <w:t xml:space="preserve"> de los no doctores</w:t>
            </w:r>
          </w:p>
        </w:tc>
        <w:tc>
          <w:tcPr>
            <w:tcW w:w="3538" w:type="pct"/>
            <w:shd w:val="clear" w:color="auto" w:fill="auto"/>
            <w:vAlign w:val="center"/>
          </w:tcPr>
          <w:p w14:paraId="040F2216"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7C6766BD" w14:textId="77777777" w:rsidTr="6ACB1671">
        <w:trPr>
          <w:trHeight w:val="454"/>
        </w:trPr>
        <w:tc>
          <w:tcPr>
            <w:tcW w:w="1462" w:type="pct"/>
            <w:shd w:val="clear" w:color="auto" w:fill="auto"/>
            <w:vAlign w:val="center"/>
          </w:tcPr>
          <w:p w14:paraId="0C310656" w14:textId="77777777" w:rsidR="00EE66B9" w:rsidRPr="00425FC8" w:rsidRDefault="00EE66B9" w:rsidP="0018267B">
            <w:pPr>
              <w:spacing w:before="60" w:after="0" w:line="240" w:lineRule="auto"/>
              <w:ind w:right="-34"/>
              <w:rPr>
                <w:color w:val="0070BA"/>
                <w:sz w:val="22"/>
                <w:szCs w:val="22"/>
                <w:lang w:val="es-ES"/>
              </w:rPr>
            </w:pPr>
            <w:r w:rsidRPr="00425FC8">
              <w:rPr>
                <w:color w:val="0070BA"/>
                <w:sz w:val="22"/>
                <w:szCs w:val="22"/>
                <w:lang w:val="es-ES"/>
              </w:rPr>
              <w:lastRenderedPageBreak/>
              <w:t>Asignaturas</w:t>
            </w:r>
          </w:p>
        </w:tc>
        <w:tc>
          <w:tcPr>
            <w:tcW w:w="3538" w:type="pct"/>
            <w:shd w:val="clear" w:color="auto" w:fill="auto"/>
            <w:vAlign w:val="center"/>
          </w:tcPr>
          <w:p w14:paraId="4FCCBC7A"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038D4634" w14:textId="77777777" w:rsidTr="6ACB1671">
        <w:trPr>
          <w:trHeight w:val="454"/>
        </w:trPr>
        <w:tc>
          <w:tcPr>
            <w:tcW w:w="1462" w:type="pct"/>
            <w:shd w:val="clear" w:color="auto" w:fill="auto"/>
            <w:vAlign w:val="center"/>
          </w:tcPr>
          <w:p w14:paraId="25DD595F" w14:textId="0DDB6F47" w:rsidR="00EE66B9" w:rsidRPr="00425FC8" w:rsidRDefault="71E29A75" w:rsidP="087AA4DD">
            <w:pPr>
              <w:spacing w:before="60" w:after="0" w:line="240" w:lineRule="auto"/>
              <w:ind w:right="-34"/>
              <w:rPr>
                <w:rFonts w:eastAsia="UIBsans" w:cs="UIBsans"/>
                <w:sz w:val="22"/>
                <w:szCs w:val="22"/>
                <w:lang w:val="es-ES"/>
              </w:rPr>
            </w:pPr>
            <w:r w:rsidRPr="6ACB1671">
              <w:rPr>
                <w:rFonts w:eastAsia="UIBsans" w:cs="UIBsans"/>
                <w:color w:val="0070BA"/>
                <w:sz w:val="22"/>
                <w:szCs w:val="22"/>
                <w:lang w:val="es-ES"/>
              </w:rPr>
              <w:t xml:space="preserve">Número </w:t>
            </w:r>
            <w:r w:rsidR="57E1FC78" w:rsidRPr="6ACB1671">
              <w:rPr>
                <w:rFonts w:eastAsia="UIBsans" w:cs="UIBsans"/>
                <w:color w:val="0070BA"/>
                <w:sz w:val="22"/>
                <w:szCs w:val="22"/>
                <w:lang w:val="es-ES"/>
              </w:rPr>
              <w:t xml:space="preserve">créditos </w:t>
            </w:r>
            <w:r w:rsidRPr="6ACB1671">
              <w:rPr>
                <w:rFonts w:eastAsia="UIBsans" w:cs="UIBsans"/>
                <w:color w:val="0070BA"/>
                <w:sz w:val="22"/>
                <w:szCs w:val="22"/>
                <w:lang w:val="es-ES"/>
              </w:rPr>
              <w:t>ECTS de las asignaturas asignadas en el área</w:t>
            </w:r>
          </w:p>
        </w:tc>
        <w:tc>
          <w:tcPr>
            <w:tcW w:w="3538" w:type="pct"/>
            <w:shd w:val="clear" w:color="auto" w:fill="auto"/>
            <w:vAlign w:val="center"/>
          </w:tcPr>
          <w:p w14:paraId="37BA5CF7" w14:textId="77777777" w:rsidR="00EE66B9" w:rsidRPr="00425FC8" w:rsidRDefault="00EE66B9" w:rsidP="0018267B">
            <w:pPr>
              <w:spacing w:before="0" w:after="0" w:line="240" w:lineRule="auto"/>
              <w:ind w:right="-34"/>
              <w:rPr>
                <w:color w:val="000000" w:themeColor="text1"/>
                <w:sz w:val="22"/>
                <w:szCs w:val="22"/>
                <w:lang w:val="es-ES"/>
              </w:rPr>
            </w:pPr>
          </w:p>
        </w:tc>
      </w:tr>
      <w:tr w:rsidR="00EE66B9" w:rsidRPr="00425FC8" w14:paraId="3055A254" w14:textId="77777777" w:rsidTr="6ACB1671">
        <w:trPr>
          <w:trHeight w:val="454"/>
        </w:trPr>
        <w:tc>
          <w:tcPr>
            <w:tcW w:w="1462" w:type="pct"/>
            <w:shd w:val="clear" w:color="auto" w:fill="auto"/>
            <w:vAlign w:val="center"/>
          </w:tcPr>
          <w:p w14:paraId="5DCADD87" w14:textId="12603EC4" w:rsidR="00EE66B9" w:rsidRPr="00425FC8" w:rsidRDefault="7A08AB1C" w:rsidP="087AA4DD">
            <w:pPr>
              <w:spacing w:before="60" w:after="0" w:line="240" w:lineRule="auto"/>
              <w:ind w:right="-34"/>
              <w:rPr>
                <w:rFonts w:eastAsia="UIBsans" w:cs="UIBsans"/>
                <w:sz w:val="22"/>
                <w:szCs w:val="22"/>
                <w:lang w:val="es-ES"/>
              </w:rPr>
            </w:pPr>
            <w:r w:rsidRPr="6ACB1671">
              <w:rPr>
                <w:rFonts w:eastAsia="UIBsans" w:cs="UIBsans"/>
                <w:color w:val="0070BA"/>
                <w:sz w:val="22"/>
                <w:szCs w:val="22"/>
                <w:lang w:val="es-ES"/>
              </w:rPr>
              <w:t xml:space="preserve">Créditos </w:t>
            </w:r>
            <w:r w:rsidR="71E29A75" w:rsidRPr="6ACB1671">
              <w:rPr>
                <w:rFonts w:eastAsia="UIBsans" w:cs="UIBsans"/>
                <w:color w:val="0070BA"/>
                <w:sz w:val="22"/>
                <w:szCs w:val="22"/>
                <w:lang w:val="es-ES"/>
              </w:rPr>
              <w:t>ECTS asumidos desde el área</w:t>
            </w:r>
          </w:p>
        </w:tc>
        <w:tc>
          <w:tcPr>
            <w:tcW w:w="3538" w:type="pct"/>
            <w:shd w:val="clear" w:color="auto" w:fill="auto"/>
            <w:vAlign w:val="center"/>
          </w:tcPr>
          <w:p w14:paraId="4AA17D6D" w14:textId="77777777" w:rsidR="00EE66B9" w:rsidRPr="00425FC8" w:rsidRDefault="00EE66B9" w:rsidP="0018267B">
            <w:pPr>
              <w:spacing w:before="0" w:after="0" w:line="240" w:lineRule="auto"/>
              <w:ind w:right="-34"/>
              <w:rPr>
                <w:color w:val="000000" w:themeColor="text1"/>
                <w:sz w:val="22"/>
                <w:szCs w:val="22"/>
                <w:lang w:val="es-ES"/>
              </w:rPr>
            </w:pPr>
          </w:p>
        </w:tc>
      </w:tr>
    </w:tbl>
    <w:p w14:paraId="43FAD8A3" w14:textId="7E8A16AD" w:rsidR="00D067F8" w:rsidRPr="00425FC8" w:rsidRDefault="3CEB5C2D" w:rsidP="00D067F8">
      <w:pPr>
        <w:pStyle w:val="Subapartat2"/>
        <w:numPr>
          <w:ilvl w:val="0"/>
          <w:numId w:val="6"/>
        </w:numPr>
      </w:pPr>
      <w:r w:rsidRPr="00425FC8">
        <w:t>Perfil de</w:t>
      </w:r>
      <w:r w:rsidR="0045283A" w:rsidRPr="00425FC8">
        <w:t xml:space="preserve"> </w:t>
      </w:r>
      <w:r w:rsidRPr="00425FC8">
        <w:t>l</w:t>
      </w:r>
      <w:r w:rsidR="0045283A" w:rsidRPr="00425FC8">
        <w:t>os</w:t>
      </w:r>
      <w:r w:rsidRPr="00425FC8">
        <w:t xml:space="preserve"> </w:t>
      </w:r>
      <w:r w:rsidR="17F19911" w:rsidRPr="00425FC8">
        <w:t>profesor</w:t>
      </w:r>
      <w:r w:rsidR="0045283A" w:rsidRPr="00425FC8">
        <w:t>es</w:t>
      </w:r>
      <w:r w:rsidR="17F19911" w:rsidRPr="00425FC8">
        <w:t xml:space="preserve"> y tutores</w:t>
      </w:r>
      <w:r w:rsidR="07CFEF6A" w:rsidRPr="00425FC8">
        <w:t xml:space="preserve"> de prácticas externas</w:t>
      </w:r>
      <w:r w:rsidR="00D067F8" w:rsidRPr="00425FC8">
        <w:t xml:space="preserve"> (si procede)</w:t>
      </w:r>
    </w:p>
    <w:p w14:paraId="38000413" w14:textId="5347A339" w:rsidR="00D067F8" w:rsidRPr="00425FC8" w:rsidRDefault="00E07E4F" w:rsidP="00D067F8">
      <w:pPr>
        <w:pStyle w:val="Prrafodelista"/>
        <w:numPr>
          <w:ilvl w:val="0"/>
          <w:numId w:val="0"/>
        </w:numPr>
        <w:ind w:left="720"/>
        <w:rPr>
          <w:bCs/>
          <w:i/>
          <w:color w:val="BFBFBF" w:themeColor="background1" w:themeShade="BF"/>
          <w:lang w:val="es-ES"/>
        </w:rPr>
      </w:pPr>
      <w:r w:rsidRPr="00425FC8">
        <w:rPr>
          <w:bCs/>
          <w:i/>
          <w:color w:val="BFBFBF" w:themeColor="background1" w:themeShade="BF"/>
        </w:rPr>
        <w:t>Cal emplenar aquest apartat si és un títol amb un elevat contingut pràctic i/o una orientació professionalitzant</w:t>
      </w:r>
      <w:r w:rsidR="008A1580" w:rsidRPr="00425FC8">
        <w:rPr>
          <w:bCs/>
          <w:i/>
          <w:color w:val="BFBFBF" w:themeColor="background1" w:themeShade="BF"/>
          <w:lang w:val="es-ES"/>
        </w:rPr>
        <w:t>.</w:t>
      </w:r>
    </w:p>
    <w:p w14:paraId="43D34C7B" w14:textId="77777777" w:rsidR="00D067F8" w:rsidRPr="00425FC8" w:rsidRDefault="00D067F8" w:rsidP="00D067F8">
      <w:pPr>
        <w:pStyle w:val="Subapartat2"/>
        <w:numPr>
          <w:ilvl w:val="0"/>
          <w:numId w:val="0"/>
        </w:numPr>
        <w:ind w:left="720"/>
      </w:pPr>
    </w:p>
    <w:p w14:paraId="35253995" w14:textId="239A0E47" w:rsidR="07CFEF6A" w:rsidRPr="00425FC8" w:rsidRDefault="07CFEF6A" w:rsidP="00D067F8">
      <w:pPr>
        <w:pStyle w:val="Subapartat2"/>
        <w:numPr>
          <w:ilvl w:val="0"/>
          <w:numId w:val="6"/>
        </w:numPr>
      </w:pPr>
      <w:r w:rsidRPr="00425FC8">
        <w:t>C</w:t>
      </w:r>
      <w:r w:rsidR="00D067F8" w:rsidRPr="00425FC8">
        <w:t>u</w:t>
      </w:r>
      <w:r w:rsidRPr="00425FC8">
        <w:t>alificación lingüística de</w:t>
      </w:r>
      <w:r w:rsidR="0045283A" w:rsidRPr="00425FC8">
        <w:t xml:space="preserve"> </w:t>
      </w:r>
      <w:r w:rsidRPr="00425FC8">
        <w:t>l</w:t>
      </w:r>
      <w:r w:rsidR="0045283A" w:rsidRPr="00425FC8">
        <w:t>os</w:t>
      </w:r>
      <w:r w:rsidRPr="00425FC8">
        <w:t xml:space="preserve"> profesor</w:t>
      </w:r>
      <w:r w:rsidR="0045283A" w:rsidRPr="00425FC8">
        <w:t>es</w:t>
      </w:r>
      <w:r w:rsidRPr="00425FC8">
        <w:t xml:space="preserve"> que imparte</w:t>
      </w:r>
      <w:r w:rsidR="0045283A" w:rsidRPr="00425FC8">
        <w:t>n</w:t>
      </w:r>
      <w:r w:rsidRPr="00425FC8">
        <w:t xml:space="preserve"> docencia en un</w:t>
      </w:r>
      <w:r w:rsidR="5AE2B3F7" w:rsidRPr="00425FC8">
        <w:t>a</w:t>
      </w:r>
      <w:r w:rsidRPr="00425FC8">
        <w:t xml:space="preserve"> lengua</w:t>
      </w:r>
      <w:r w:rsidR="4F589250" w:rsidRPr="00425FC8">
        <w:t xml:space="preserve"> no oficial</w:t>
      </w:r>
      <w:r w:rsidR="00D067F8" w:rsidRPr="00425FC8">
        <w:t xml:space="preserve"> (si procede)</w:t>
      </w:r>
    </w:p>
    <w:p w14:paraId="69F1F666" w14:textId="040A07E1" w:rsidR="008A1580" w:rsidRPr="00425FC8" w:rsidRDefault="00E07E4F" w:rsidP="008A1580">
      <w:pPr>
        <w:pStyle w:val="Prrafodelista"/>
        <w:numPr>
          <w:ilvl w:val="0"/>
          <w:numId w:val="0"/>
        </w:numPr>
        <w:ind w:left="720"/>
        <w:rPr>
          <w:bCs/>
          <w:i/>
          <w:color w:val="BFBFBF" w:themeColor="background1" w:themeShade="BF"/>
          <w:lang w:val="es-ES"/>
        </w:rPr>
      </w:pPr>
      <w:r w:rsidRPr="00425FC8">
        <w:rPr>
          <w:bCs/>
          <w:i/>
          <w:color w:val="BFBFBF" w:themeColor="background1" w:themeShade="BF"/>
        </w:rPr>
        <w:t>Cal emplenar aquest apartat si és un títol amb un elevat contingut pràctic i/o una orientació professionalitzant</w:t>
      </w:r>
      <w:r w:rsidR="008A1580" w:rsidRPr="00425FC8">
        <w:rPr>
          <w:bCs/>
          <w:i/>
          <w:color w:val="BFBFBF" w:themeColor="background1" w:themeShade="BF"/>
          <w:lang w:val="es-ES"/>
        </w:rPr>
        <w:t>.</w:t>
      </w:r>
    </w:p>
    <w:p w14:paraId="7ABAC3AE" w14:textId="77777777" w:rsidR="008A1580" w:rsidRPr="00425FC8" w:rsidRDefault="008A1580" w:rsidP="008A1580">
      <w:pPr>
        <w:pStyle w:val="Subapartat2"/>
        <w:numPr>
          <w:ilvl w:val="0"/>
          <w:numId w:val="0"/>
        </w:numPr>
        <w:ind w:left="720"/>
      </w:pPr>
    </w:p>
    <w:p w14:paraId="76F468B1" w14:textId="6E620523" w:rsidR="4758D6C5" w:rsidRPr="00425FC8" w:rsidRDefault="008A1580" w:rsidP="00D067F8">
      <w:pPr>
        <w:pStyle w:val="Subapartat2"/>
        <w:numPr>
          <w:ilvl w:val="0"/>
          <w:numId w:val="6"/>
        </w:numPr>
      </w:pPr>
      <w:r w:rsidRPr="00425FC8">
        <w:t>E</w:t>
      </w:r>
      <w:r w:rsidR="6CA61F5E" w:rsidRPr="00425FC8">
        <w:t>xperiencia en años en impartición de docencia en la modalidad híbrida y/o virtual</w:t>
      </w:r>
      <w:r w:rsidRPr="00425FC8">
        <w:t xml:space="preserve"> (si procede)</w:t>
      </w:r>
    </w:p>
    <w:p w14:paraId="60EC8BF3" w14:textId="1ABACA31" w:rsidR="51F42B7A" w:rsidRPr="00425FC8" w:rsidRDefault="51F42B7A" w:rsidP="51F42B7A">
      <w:pPr>
        <w:pStyle w:val="Subttulo"/>
        <w:jc w:val="left"/>
      </w:pPr>
    </w:p>
    <w:p w14:paraId="244FD071" w14:textId="11E81FCD" w:rsidR="005941F4" w:rsidRPr="00425FC8" w:rsidRDefault="005941F4" w:rsidP="00755FA8">
      <w:pPr>
        <w:pStyle w:val="Subttulo"/>
        <w:jc w:val="left"/>
        <w:rPr>
          <w:rStyle w:val="aclarimentsiinstruccionsCar"/>
          <w:lang w:val="es-ES"/>
        </w:rPr>
      </w:pPr>
      <w:bookmarkStart w:id="53" w:name="_Hlk125359799"/>
      <w:r w:rsidRPr="00425FC8">
        <w:t>5.1.</w:t>
      </w:r>
      <w:r w:rsidR="002B57AE" w:rsidRPr="00425FC8">
        <w:t>2</w:t>
      </w:r>
      <w:r w:rsidRPr="00425FC8">
        <w:t xml:space="preserve">. Personal necesario </w:t>
      </w:r>
      <w:bookmarkEnd w:id="53"/>
      <w:r w:rsidR="0045283A" w:rsidRPr="00425FC8">
        <w:rPr>
          <w:rStyle w:val="aclarimentsiinstruccionsCar"/>
          <w:lang w:val="es-ES"/>
        </w:rPr>
        <w:t xml:space="preserve">Si </w:t>
      </w:r>
      <w:r w:rsidR="00E07E4F" w:rsidRPr="00425FC8">
        <w:rPr>
          <w:rStyle w:val="aclarimentsiinstruccionsCar"/>
          <w:lang w:val="ca-ES"/>
        </w:rPr>
        <w:t>escau. Si no, es pot eliminar aquest apartat</w:t>
      </w:r>
      <w:r w:rsidR="004066FE" w:rsidRPr="00425FC8">
        <w:rPr>
          <w:rStyle w:val="aclarimentsiinstruccionsCar"/>
          <w:lang w:val="es-ES"/>
        </w:rPr>
        <w:t>.</w:t>
      </w:r>
      <w:r w:rsidR="7D30B08B" w:rsidRPr="00425FC8">
        <w:rPr>
          <w:rStyle w:val="aclarimentsiinstruccionsCar"/>
          <w:lang w:val="es-ES"/>
        </w:rPr>
        <w:t xml:space="preserve"> </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594"/>
        <w:gridCol w:w="8697"/>
      </w:tblGrid>
      <w:tr w:rsidR="005941F4" w:rsidRPr="00425FC8" w14:paraId="7C787C33" w14:textId="77777777" w:rsidTr="087AA4DD">
        <w:trPr>
          <w:trHeight w:val="454"/>
        </w:trPr>
        <w:tc>
          <w:tcPr>
            <w:tcW w:w="5000" w:type="pct"/>
            <w:gridSpan w:val="2"/>
            <w:shd w:val="clear" w:color="auto" w:fill="E7EDF7"/>
            <w:vAlign w:val="center"/>
          </w:tcPr>
          <w:p w14:paraId="24FC41E4" w14:textId="5428FF06" w:rsidR="005941F4" w:rsidRPr="00425FC8" w:rsidRDefault="005941F4" w:rsidP="005941F4">
            <w:pPr>
              <w:spacing w:before="0" w:after="0" w:line="240" w:lineRule="auto"/>
              <w:rPr>
                <w:b/>
                <w:color w:val="0070BA"/>
                <w:sz w:val="22"/>
                <w:szCs w:val="22"/>
                <w:lang w:val="es-ES"/>
              </w:rPr>
            </w:pPr>
            <w:bookmarkStart w:id="54" w:name="_Hlk131501226"/>
            <w:r w:rsidRPr="00425FC8">
              <w:rPr>
                <w:b/>
                <w:color w:val="0070BA"/>
                <w:sz w:val="22"/>
                <w:szCs w:val="22"/>
                <w:lang w:val="es-ES"/>
              </w:rPr>
              <w:t>Área de conocimiento 1</w:t>
            </w:r>
          </w:p>
        </w:tc>
      </w:tr>
      <w:tr w:rsidR="005941F4" w:rsidRPr="00425FC8" w14:paraId="55C0164C" w14:textId="77777777" w:rsidTr="087AA4DD">
        <w:trPr>
          <w:trHeight w:val="454"/>
        </w:trPr>
        <w:tc>
          <w:tcPr>
            <w:tcW w:w="1462" w:type="pct"/>
            <w:shd w:val="clear" w:color="auto" w:fill="auto"/>
            <w:vAlign w:val="center"/>
          </w:tcPr>
          <w:p w14:paraId="3541AF75" w14:textId="77777777"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t>Número de profesores</w:t>
            </w:r>
          </w:p>
        </w:tc>
        <w:tc>
          <w:tcPr>
            <w:tcW w:w="3538" w:type="pct"/>
            <w:shd w:val="clear" w:color="auto" w:fill="auto"/>
            <w:vAlign w:val="center"/>
          </w:tcPr>
          <w:p w14:paraId="33F4E9F4" w14:textId="77777777" w:rsidR="005941F4" w:rsidRPr="00425FC8" w:rsidRDefault="005941F4" w:rsidP="005941F4">
            <w:pPr>
              <w:spacing w:before="0" w:after="0" w:line="240" w:lineRule="auto"/>
              <w:ind w:right="-34"/>
              <w:rPr>
                <w:color w:val="000000" w:themeColor="text1"/>
                <w:sz w:val="22"/>
                <w:szCs w:val="22"/>
                <w:lang w:val="es-ES"/>
              </w:rPr>
            </w:pPr>
          </w:p>
        </w:tc>
      </w:tr>
      <w:tr w:rsidR="005941F4" w:rsidRPr="00425FC8" w14:paraId="41872374" w14:textId="77777777" w:rsidTr="087AA4DD">
        <w:trPr>
          <w:trHeight w:val="454"/>
        </w:trPr>
        <w:tc>
          <w:tcPr>
            <w:tcW w:w="1462" w:type="pct"/>
            <w:shd w:val="clear" w:color="auto" w:fill="auto"/>
            <w:vAlign w:val="center"/>
          </w:tcPr>
          <w:p w14:paraId="45244796" w14:textId="77777777"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t>Número de doctores</w:t>
            </w:r>
          </w:p>
        </w:tc>
        <w:tc>
          <w:tcPr>
            <w:tcW w:w="3538" w:type="pct"/>
            <w:shd w:val="clear" w:color="auto" w:fill="auto"/>
            <w:vAlign w:val="center"/>
          </w:tcPr>
          <w:p w14:paraId="1BDB2780" w14:textId="77777777" w:rsidR="005941F4" w:rsidRPr="00425FC8" w:rsidRDefault="005941F4" w:rsidP="005941F4">
            <w:pPr>
              <w:spacing w:before="0" w:after="0" w:line="240" w:lineRule="auto"/>
              <w:ind w:right="-34"/>
              <w:rPr>
                <w:color w:val="000000" w:themeColor="text1"/>
                <w:sz w:val="22"/>
                <w:szCs w:val="22"/>
                <w:lang w:val="es-ES"/>
              </w:rPr>
            </w:pPr>
          </w:p>
        </w:tc>
      </w:tr>
      <w:tr w:rsidR="005941F4" w:rsidRPr="00425FC8" w14:paraId="676FC963" w14:textId="77777777" w:rsidTr="087AA4DD">
        <w:trPr>
          <w:trHeight w:val="454"/>
        </w:trPr>
        <w:tc>
          <w:tcPr>
            <w:tcW w:w="1462" w:type="pct"/>
            <w:shd w:val="clear" w:color="auto" w:fill="auto"/>
            <w:vAlign w:val="center"/>
          </w:tcPr>
          <w:p w14:paraId="7867FDB1" w14:textId="77777777"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lastRenderedPageBreak/>
              <w:t>Categoría</w:t>
            </w:r>
          </w:p>
        </w:tc>
        <w:tc>
          <w:tcPr>
            <w:tcW w:w="3538" w:type="pct"/>
            <w:shd w:val="clear" w:color="auto" w:fill="auto"/>
            <w:vAlign w:val="center"/>
          </w:tcPr>
          <w:p w14:paraId="487C665D" w14:textId="77777777" w:rsidR="005941F4" w:rsidRPr="00425FC8" w:rsidRDefault="005941F4" w:rsidP="005941F4">
            <w:pPr>
              <w:spacing w:before="0" w:after="0" w:line="240" w:lineRule="auto"/>
              <w:ind w:right="-34"/>
              <w:rPr>
                <w:color w:val="000000" w:themeColor="text1"/>
                <w:sz w:val="22"/>
                <w:szCs w:val="22"/>
                <w:lang w:val="es-ES"/>
              </w:rPr>
            </w:pPr>
          </w:p>
        </w:tc>
      </w:tr>
      <w:tr w:rsidR="005941F4" w:rsidRPr="00425FC8" w14:paraId="020DEB34" w14:textId="77777777" w:rsidTr="087AA4DD">
        <w:trPr>
          <w:trHeight w:val="454"/>
        </w:trPr>
        <w:tc>
          <w:tcPr>
            <w:tcW w:w="1462" w:type="pct"/>
            <w:shd w:val="clear" w:color="auto" w:fill="auto"/>
            <w:vAlign w:val="center"/>
          </w:tcPr>
          <w:p w14:paraId="468DBF5E" w14:textId="1F5667BD" w:rsidR="005941F4" w:rsidRPr="00425FC8" w:rsidRDefault="00651F23" w:rsidP="005941F4">
            <w:pPr>
              <w:spacing w:before="60" w:after="0" w:line="240" w:lineRule="auto"/>
              <w:ind w:right="-34"/>
              <w:rPr>
                <w:color w:val="0070BA"/>
                <w:sz w:val="22"/>
                <w:szCs w:val="22"/>
                <w:lang w:val="es-ES"/>
              </w:rPr>
            </w:pPr>
            <w:r>
              <w:rPr>
                <w:color w:val="0070BA"/>
                <w:sz w:val="22"/>
                <w:szCs w:val="22"/>
                <w:lang w:val="es-ES"/>
              </w:rPr>
              <w:t>Número de acreditados</w:t>
            </w:r>
          </w:p>
        </w:tc>
        <w:tc>
          <w:tcPr>
            <w:tcW w:w="3538" w:type="pct"/>
            <w:shd w:val="clear" w:color="auto" w:fill="auto"/>
            <w:vAlign w:val="center"/>
          </w:tcPr>
          <w:p w14:paraId="46F36246" w14:textId="77777777" w:rsidR="005941F4" w:rsidRPr="00425FC8" w:rsidRDefault="005941F4" w:rsidP="005941F4">
            <w:pPr>
              <w:spacing w:before="0" w:after="0" w:line="240" w:lineRule="auto"/>
              <w:ind w:right="-34"/>
              <w:rPr>
                <w:color w:val="000000" w:themeColor="text1"/>
                <w:sz w:val="22"/>
                <w:szCs w:val="22"/>
                <w:lang w:val="es-ES"/>
              </w:rPr>
            </w:pPr>
          </w:p>
        </w:tc>
      </w:tr>
      <w:tr w:rsidR="005941F4" w:rsidRPr="00425FC8" w14:paraId="51AA909A" w14:textId="77777777" w:rsidTr="087AA4DD">
        <w:trPr>
          <w:trHeight w:val="454"/>
        </w:trPr>
        <w:tc>
          <w:tcPr>
            <w:tcW w:w="1462" w:type="pct"/>
            <w:shd w:val="clear" w:color="auto" w:fill="auto"/>
            <w:vAlign w:val="center"/>
          </w:tcPr>
          <w:p w14:paraId="6B04E036" w14:textId="77777777"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t>Méritos docentes</w:t>
            </w:r>
          </w:p>
        </w:tc>
        <w:tc>
          <w:tcPr>
            <w:tcW w:w="3538" w:type="pct"/>
            <w:shd w:val="clear" w:color="auto" w:fill="auto"/>
            <w:vAlign w:val="center"/>
          </w:tcPr>
          <w:p w14:paraId="351A6BE9" w14:textId="77777777" w:rsidR="005941F4" w:rsidRPr="00425FC8" w:rsidRDefault="005941F4" w:rsidP="005941F4">
            <w:pPr>
              <w:spacing w:before="0" w:after="0" w:line="240" w:lineRule="auto"/>
              <w:ind w:right="-34"/>
              <w:rPr>
                <w:color w:val="000000" w:themeColor="text1"/>
                <w:sz w:val="22"/>
                <w:szCs w:val="22"/>
                <w:lang w:val="es-ES"/>
              </w:rPr>
            </w:pPr>
          </w:p>
        </w:tc>
      </w:tr>
      <w:tr w:rsidR="005941F4" w:rsidRPr="00425FC8" w14:paraId="0E5059EE" w14:textId="77777777" w:rsidTr="087AA4DD">
        <w:trPr>
          <w:trHeight w:val="454"/>
        </w:trPr>
        <w:tc>
          <w:tcPr>
            <w:tcW w:w="1462" w:type="pct"/>
            <w:shd w:val="clear" w:color="auto" w:fill="auto"/>
            <w:vAlign w:val="center"/>
          </w:tcPr>
          <w:p w14:paraId="177A3E50" w14:textId="164459AE"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t>Méritos de investigación</w:t>
            </w:r>
            <w:r w:rsidR="00D4753B" w:rsidRPr="00425FC8">
              <w:rPr>
                <w:color w:val="0070BA"/>
                <w:sz w:val="22"/>
                <w:szCs w:val="22"/>
                <w:lang w:val="es-ES"/>
              </w:rPr>
              <w:t xml:space="preserve"> de los no doctores</w:t>
            </w:r>
          </w:p>
        </w:tc>
        <w:tc>
          <w:tcPr>
            <w:tcW w:w="3538" w:type="pct"/>
            <w:shd w:val="clear" w:color="auto" w:fill="auto"/>
            <w:vAlign w:val="center"/>
          </w:tcPr>
          <w:p w14:paraId="47B538C9" w14:textId="77777777" w:rsidR="005941F4" w:rsidRPr="00425FC8" w:rsidRDefault="005941F4" w:rsidP="005941F4">
            <w:pPr>
              <w:spacing w:before="0" w:after="0" w:line="240" w:lineRule="auto"/>
              <w:ind w:right="-34"/>
              <w:rPr>
                <w:color w:val="000000" w:themeColor="text1"/>
                <w:sz w:val="22"/>
                <w:szCs w:val="22"/>
                <w:lang w:val="es-ES"/>
              </w:rPr>
            </w:pPr>
          </w:p>
        </w:tc>
      </w:tr>
      <w:tr w:rsidR="005941F4" w:rsidRPr="00425FC8" w14:paraId="6150986E" w14:textId="77777777" w:rsidTr="087AA4DD">
        <w:trPr>
          <w:trHeight w:val="454"/>
        </w:trPr>
        <w:tc>
          <w:tcPr>
            <w:tcW w:w="1462" w:type="pct"/>
            <w:shd w:val="clear" w:color="auto" w:fill="auto"/>
            <w:vAlign w:val="center"/>
          </w:tcPr>
          <w:p w14:paraId="3B96A9F2" w14:textId="77777777"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t>Asignaturas</w:t>
            </w:r>
          </w:p>
        </w:tc>
        <w:tc>
          <w:tcPr>
            <w:tcW w:w="3538" w:type="pct"/>
            <w:shd w:val="clear" w:color="auto" w:fill="auto"/>
            <w:vAlign w:val="center"/>
          </w:tcPr>
          <w:p w14:paraId="1E028261" w14:textId="77777777" w:rsidR="005941F4" w:rsidRPr="00425FC8" w:rsidRDefault="005941F4" w:rsidP="005941F4">
            <w:pPr>
              <w:spacing w:before="0" w:after="0" w:line="240" w:lineRule="auto"/>
              <w:ind w:right="-34"/>
              <w:rPr>
                <w:color w:val="000000" w:themeColor="text1"/>
                <w:sz w:val="22"/>
                <w:szCs w:val="22"/>
                <w:lang w:val="es-ES"/>
              </w:rPr>
            </w:pPr>
          </w:p>
        </w:tc>
      </w:tr>
      <w:tr w:rsidR="005941F4" w:rsidRPr="00425FC8" w14:paraId="5278807E" w14:textId="77777777" w:rsidTr="087AA4DD">
        <w:trPr>
          <w:trHeight w:val="454"/>
        </w:trPr>
        <w:tc>
          <w:tcPr>
            <w:tcW w:w="1462" w:type="pct"/>
            <w:shd w:val="clear" w:color="auto" w:fill="auto"/>
            <w:vAlign w:val="center"/>
          </w:tcPr>
          <w:p w14:paraId="6BF4A1F4" w14:textId="1045A38B" w:rsidR="005941F4" w:rsidRPr="00425FC8" w:rsidRDefault="15EDCE90" w:rsidP="087AA4DD">
            <w:pPr>
              <w:spacing w:before="60" w:after="0" w:line="240" w:lineRule="auto"/>
              <w:ind w:right="-34"/>
              <w:rPr>
                <w:rFonts w:eastAsia="UIBsans" w:cs="UIBsans"/>
                <w:sz w:val="22"/>
                <w:szCs w:val="22"/>
                <w:lang w:val="es-ES"/>
              </w:rPr>
            </w:pPr>
            <w:r w:rsidRPr="087AA4DD">
              <w:rPr>
                <w:rFonts w:eastAsia="UIBsans" w:cs="UIBsans"/>
                <w:color w:val="0070BA"/>
                <w:sz w:val="22"/>
                <w:szCs w:val="22"/>
                <w:lang w:val="es-ES"/>
              </w:rPr>
              <w:t>Número de ECTS de asignaturas por asignar en el área</w:t>
            </w:r>
          </w:p>
        </w:tc>
        <w:tc>
          <w:tcPr>
            <w:tcW w:w="3538" w:type="pct"/>
            <w:shd w:val="clear" w:color="auto" w:fill="auto"/>
            <w:vAlign w:val="center"/>
          </w:tcPr>
          <w:p w14:paraId="22F6005C" w14:textId="77777777" w:rsidR="005941F4" w:rsidRPr="00425FC8" w:rsidRDefault="005941F4" w:rsidP="005941F4">
            <w:pPr>
              <w:spacing w:before="0" w:after="0" w:line="240" w:lineRule="auto"/>
              <w:ind w:right="-34"/>
              <w:rPr>
                <w:color w:val="000000" w:themeColor="text1"/>
                <w:sz w:val="22"/>
                <w:szCs w:val="22"/>
                <w:lang w:val="es-ES"/>
              </w:rPr>
            </w:pPr>
          </w:p>
        </w:tc>
      </w:tr>
      <w:bookmarkEnd w:id="54"/>
    </w:tbl>
    <w:p w14:paraId="4B510178" w14:textId="77777777" w:rsidR="005941F4" w:rsidRPr="00425FC8" w:rsidRDefault="005941F4" w:rsidP="005941F4">
      <w:pPr>
        <w:rPr>
          <w:lang w:val="es-ES" w:eastAsia="x-none"/>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594"/>
        <w:gridCol w:w="8697"/>
      </w:tblGrid>
      <w:tr w:rsidR="004553E5" w:rsidRPr="00425FC8" w14:paraId="3B731966" w14:textId="77777777" w:rsidTr="087AA4DD">
        <w:trPr>
          <w:trHeight w:val="454"/>
        </w:trPr>
        <w:tc>
          <w:tcPr>
            <w:tcW w:w="5000" w:type="pct"/>
            <w:gridSpan w:val="2"/>
            <w:shd w:val="clear" w:color="auto" w:fill="E7EDF7"/>
            <w:vAlign w:val="center"/>
          </w:tcPr>
          <w:p w14:paraId="7DB247A2" w14:textId="1CA4EE17" w:rsidR="004553E5" w:rsidRPr="00425FC8" w:rsidRDefault="004553E5" w:rsidP="00CE3393">
            <w:pPr>
              <w:spacing w:before="0" w:after="0" w:line="240" w:lineRule="auto"/>
              <w:rPr>
                <w:b/>
                <w:color w:val="0070BA"/>
                <w:sz w:val="22"/>
                <w:szCs w:val="22"/>
                <w:lang w:val="es-ES"/>
              </w:rPr>
            </w:pPr>
            <w:r w:rsidRPr="00425FC8">
              <w:rPr>
                <w:b/>
                <w:color w:val="0070BA"/>
                <w:sz w:val="22"/>
                <w:szCs w:val="22"/>
                <w:lang w:val="es-ES"/>
              </w:rPr>
              <w:t>Área de conocimiento 2</w:t>
            </w:r>
          </w:p>
        </w:tc>
      </w:tr>
      <w:tr w:rsidR="004553E5" w:rsidRPr="00425FC8" w14:paraId="208EA3A3" w14:textId="77777777" w:rsidTr="087AA4DD">
        <w:trPr>
          <w:trHeight w:val="454"/>
        </w:trPr>
        <w:tc>
          <w:tcPr>
            <w:tcW w:w="1462" w:type="pct"/>
            <w:shd w:val="clear" w:color="auto" w:fill="auto"/>
            <w:vAlign w:val="center"/>
          </w:tcPr>
          <w:p w14:paraId="49A22829" w14:textId="77777777" w:rsidR="004553E5" w:rsidRPr="00425FC8" w:rsidRDefault="004553E5" w:rsidP="00CE3393">
            <w:pPr>
              <w:spacing w:before="60" w:after="0" w:line="240" w:lineRule="auto"/>
              <w:ind w:right="-34"/>
              <w:rPr>
                <w:color w:val="0070BA"/>
                <w:sz w:val="22"/>
                <w:szCs w:val="22"/>
                <w:lang w:val="es-ES"/>
              </w:rPr>
            </w:pPr>
            <w:r w:rsidRPr="00425FC8">
              <w:rPr>
                <w:color w:val="0070BA"/>
                <w:sz w:val="22"/>
                <w:szCs w:val="22"/>
                <w:lang w:val="es-ES"/>
              </w:rPr>
              <w:t>Número de profesores</w:t>
            </w:r>
          </w:p>
        </w:tc>
        <w:tc>
          <w:tcPr>
            <w:tcW w:w="3538" w:type="pct"/>
            <w:shd w:val="clear" w:color="auto" w:fill="auto"/>
            <w:vAlign w:val="center"/>
          </w:tcPr>
          <w:p w14:paraId="6CEB7905" w14:textId="77777777" w:rsidR="004553E5" w:rsidRPr="00425FC8" w:rsidRDefault="004553E5" w:rsidP="00CE3393">
            <w:pPr>
              <w:spacing w:before="0" w:after="0" w:line="240" w:lineRule="auto"/>
              <w:ind w:right="-34"/>
              <w:rPr>
                <w:color w:val="000000" w:themeColor="text1"/>
                <w:sz w:val="22"/>
                <w:szCs w:val="22"/>
                <w:lang w:val="es-ES"/>
              </w:rPr>
            </w:pPr>
          </w:p>
        </w:tc>
      </w:tr>
      <w:tr w:rsidR="004553E5" w:rsidRPr="00425FC8" w14:paraId="569F678C" w14:textId="77777777" w:rsidTr="087AA4DD">
        <w:trPr>
          <w:trHeight w:val="454"/>
        </w:trPr>
        <w:tc>
          <w:tcPr>
            <w:tcW w:w="1462" w:type="pct"/>
            <w:shd w:val="clear" w:color="auto" w:fill="auto"/>
            <w:vAlign w:val="center"/>
          </w:tcPr>
          <w:p w14:paraId="1B287092" w14:textId="77777777" w:rsidR="004553E5" w:rsidRPr="00425FC8" w:rsidRDefault="004553E5" w:rsidP="00CE3393">
            <w:pPr>
              <w:spacing w:before="60" w:after="0" w:line="240" w:lineRule="auto"/>
              <w:ind w:right="-34"/>
              <w:rPr>
                <w:color w:val="0070BA"/>
                <w:sz w:val="22"/>
                <w:szCs w:val="22"/>
                <w:lang w:val="es-ES"/>
              </w:rPr>
            </w:pPr>
            <w:r w:rsidRPr="00425FC8">
              <w:rPr>
                <w:color w:val="0070BA"/>
                <w:sz w:val="22"/>
                <w:szCs w:val="22"/>
                <w:lang w:val="es-ES"/>
              </w:rPr>
              <w:t>Número de doctores</w:t>
            </w:r>
          </w:p>
        </w:tc>
        <w:tc>
          <w:tcPr>
            <w:tcW w:w="3538" w:type="pct"/>
            <w:shd w:val="clear" w:color="auto" w:fill="auto"/>
            <w:vAlign w:val="center"/>
          </w:tcPr>
          <w:p w14:paraId="79734809" w14:textId="77777777" w:rsidR="004553E5" w:rsidRPr="00425FC8" w:rsidRDefault="004553E5" w:rsidP="00CE3393">
            <w:pPr>
              <w:spacing w:before="0" w:after="0" w:line="240" w:lineRule="auto"/>
              <w:ind w:right="-34"/>
              <w:rPr>
                <w:color w:val="000000" w:themeColor="text1"/>
                <w:sz w:val="22"/>
                <w:szCs w:val="22"/>
                <w:lang w:val="es-ES"/>
              </w:rPr>
            </w:pPr>
          </w:p>
        </w:tc>
      </w:tr>
      <w:tr w:rsidR="004553E5" w:rsidRPr="00425FC8" w14:paraId="004E4EB3" w14:textId="77777777" w:rsidTr="087AA4DD">
        <w:trPr>
          <w:trHeight w:val="454"/>
        </w:trPr>
        <w:tc>
          <w:tcPr>
            <w:tcW w:w="1462" w:type="pct"/>
            <w:shd w:val="clear" w:color="auto" w:fill="auto"/>
            <w:vAlign w:val="center"/>
          </w:tcPr>
          <w:p w14:paraId="3C543D73" w14:textId="77777777" w:rsidR="004553E5" w:rsidRPr="00425FC8" w:rsidRDefault="004553E5" w:rsidP="00CE3393">
            <w:pPr>
              <w:spacing w:before="60" w:after="0" w:line="240" w:lineRule="auto"/>
              <w:ind w:right="-34"/>
              <w:rPr>
                <w:color w:val="0070BA"/>
                <w:sz w:val="22"/>
                <w:szCs w:val="22"/>
                <w:lang w:val="es-ES"/>
              </w:rPr>
            </w:pPr>
            <w:r w:rsidRPr="00425FC8">
              <w:rPr>
                <w:color w:val="0070BA"/>
                <w:sz w:val="22"/>
                <w:szCs w:val="22"/>
                <w:lang w:val="es-ES"/>
              </w:rPr>
              <w:t>Categoría</w:t>
            </w:r>
          </w:p>
        </w:tc>
        <w:tc>
          <w:tcPr>
            <w:tcW w:w="3538" w:type="pct"/>
            <w:shd w:val="clear" w:color="auto" w:fill="auto"/>
            <w:vAlign w:val="center"/>
          </w:tcPr>
          <w:p w14:paraId="06C64B95" w14:textId="77777777" w:rsidR="004553E5" w:rsidRPr="00425FC8" w:rsidRDefault="004553E5" w:rsidP="00CE3393">
            <w:pPr>
              <w:spacing w:before="0" w:after="0" w:line="240" w:lineRule="auto"/>
              <w:ind w:right="-34"/>
              <w:rPr>
                <w:color w:val="000000" w:themeColor="text1"/>
                <w:sz w:val="22"/>
                <w:szCs w:val="22"/>
                <w:lang w:val="es-ES"/>
              </w:rPr>
            </w:pPr>
          </w:p>
        </w:tc>
      </w:tr>
      <w:tr w:rsidR="004553E5" w:rsidRPr="00425FC8" w14:paraId="58D098E9" w14:textId="77777777" w:rsidTr="087AA4DD">
        <w:trPr>
          <w:trHeight w:val="454"/>
        </w:trPr>
        <w:tc>
          <w:tcPr>
            <w:tcW w:w="1462" w:type="pct"/>
            <w:shd w:val="clear" w:color="auto" w:fill="auto"/>
            <w:vAlign w:val="center"/>
          </w:tcPr>
          <w:p w14:paraId="572DEC03" w14:textId="1B1E6732" w:rsidR="004553E5" w:rsidRPr="00425FC8" w:rsidRDefault="00651F23" w:rsidP="00CE3393">
            <w:pPr>
              <w:spacing w:before="60" w:after="0" w:line="240" w:lineRule="auto"/>
              <w:ind w:right="-34"/>
              <w:rPr>
                <w:color w:val="0070BA"/>
                <w:sz w:val="22"/>
                <w:szCs w:val="22"/>
                <w:lang w:val="es-ES"/>
              </w:rPr>
            </w:pPr>
            <w:r>
              <w:rPr>
                <w:color w:val="0070BA"/>
                <w:sz w:val="22"/>
                <w:szCs w:val="22"/>
                <w:lang w:val="es-ES"/>
              </w:rPr>
              <w:t>Número de acreditados</w:t>
            </w:r>
          </w:p>
        </w:tc>
        <w:tc>
          <w:tcPr>
            <w:tcW w:w="3538" w:type="pct"/>
            <w:shd w:val="clear" w:color="auto" w:fill="auto"/>
            <w:vAlign w:val="center"/>
          </w:tcPr>
          <w:p w14:paraId="17C417C5" w14:textId="77777777" w:rsidR="004553E5" w:rsidRPr="00425FC8" w:rsidRDefault="004553E5" w:rsidP="00CE3393">
            <w:pPr>
              <w:spacing w:before="0" w:after="0" w:line="240" w:lineRule="auto"/>
              <w:ind w:right="-34"/>
              <w:rPr>
                <w:color w:val="000000" w:themeColor="text1"/>
                <w:sz w:val="22"/>
                <w:szCs w:val="22"/>
                <w:lang w:val="es-ES"/>
              </w:rPr>
            </w:pPr>
          </w:p>
        </w:tc>
      </w:tr>
      <w:tr w:rsidR="004553E5" w:rsidRPr="00425FC8" w14:paraId="655A14FE" w14:textId="77777777" w:rsidTr="087AA4DD">
        <w:trPr>
          <w:trHeight w:val="454"/>
        </w:trPr>
        <w:tc>
          <w:tcPr>
            <w:tcW w:w="1462" w:type="pct"/>
            <w:shd w:val="clear" w:color="auto" w:fill="auto"/>
            <w:vAlign w:val="center"/>
          </w:tcPr>
          <w:p w14:paraId="55871343" w14:textId="77777777" w:rsidR="004553E5" w:rsidRPr="00425FC8" w:rsidRDefault="004553E5" w:rsidP="00CE3393">
            <w:pPr>
              <w:spacing w:before="60" w:after="0" w:line="240" w:lineRule="auto"/>
              <w:ind w:right="-34"/>
              <w:rPr>
                <w:color w:val="0070BA"/>
                <w:sz w:val="22"/>
                <w:szCs w:val="22"/>
                <w:lang w:val="es-ES"/>
              </w:rPr>
            </w:pPr>
            <w:r w:rsidRPr="00425FC8">
              <w:rPr>
                <w:color w:val="0070BA"/>
                <w:sz w:val="22"/>
                <w:szCs w:val="22"/>
                <w:lang w:val="es-ES"/>
              </w:rPr>
              <w:t>Méritos docentes</w:t>
            </w:r>
          </w:p>
        </w:tc>
        <w:tc>
          <w:tcPr>
            <w:tcW w:w="3538" w:type="pct"/>
            <w:shd w:val="clear" w:color="auto" w:fill="auto"/>
            <w:vAlign w:val="center"/>
          </w:tcPr>
          <w:p w14:paraId="39FACB68" w14:textId="77777777" w:rsidR="004553E5" w:rsidRPr="00425FC8" w:rsidRDefault="004553E5" w:rsidP="00CE3393">
            <w:pPr>
              <w:spacing w:before="0" w:after="0" w:line="240" w:lineRule="auto"/>
              <w:ind w:right="-34"/>
              <w:rPr>
                <w:color w:val="000000" w:themeColor="text1"/>
                <w:sz w:val="22"/>
                <w:szCs w:val="22"/>
                <w:lang w:val="es-ES"/>
              </w:rPr>
            </w:pPr>
          </w:p>
        </w:tc>
      </w:tr>
      <w:tr w:rsidR="004553E5" w:rsidRPr="00425FC8" w14:paraId="3E76375C" w14:textId="77777777" w:rsidTr="087AA4DD">
        <w:trPr>
          <w:trHeight w:val="454"/>
        </w:trPr>
        <w:tc>
          <w:tcPr>
            <w:tcW w:w="1462" w:type="pct"/>
            <w:shd w:val="clear" w:color="auto" w:fill="auto"/>
            <w:vAlign w:val="center"/>
          </w:tcPr>
          <w:p w14:paraId="4BE447AA" w14:textId="6D160D32" w:rsidR="004553E5" w:rsidRPr="00425FC8" w:rsidRDefault="004553E5" w:rsidP="00CE3393">
            <w:pPr>
              <w:spacing w:before="60" w:after="0" w:line="240" w:lineRule="auto"/>
              <w:ind w:right="-34"/>
              <w:rPr>
                <w:color w:val="0070BA"/>
                <w:sz w:val="22"/>
                <w:szCs w:val="22"/>
                <w:lang w:val="es-ES"/>
              </w:rPr>
            </w:pPr>
            <w:r w:rsidRPr="00425FC8">
              <w:rPr>
                <w:color w:val="0070BA"/>
                <w:sz w:val="22"/>
                <w:szCs w:val="22"/>
                <w:lang w:val="es-ES"/>
              </w:rPr>
              <w:t>Méritos de investigación</w:t>
            </w:r>
            <w:r w:rsidR="00D4753B" w:rsidRPr="00425FC8">
              <w:rPr>
                <w:color w:val="0070BA"/>
                <w:sz w:val="22"/>
                <w:szCs w:val="22"/>
                <w:lang w:val="es-ES"/>
              </w:rPr>
              <w:t xml:space="preserve"> de los no doctores</w:t>
            </w:r>
          </w:p>
        </w:tc>
        <w:tc>
          <w:tcPr>
            <w:tcW w:w="3538" w:type="pct"/>
            <w:shd w:val="clear" w:color="auto" w:fill="auto"/>
            <w:vAlign w:val="center"/>
          </w:tcPr>
          <w:p w14:paraId="0F9E141C" w14:textId="77777777" w:rsidR="004553E5" w:rsidRPr="00425FC8" w:rsidRDefault="004553E5" w:rsidP="00CE3393">
            <w:pPr>
              <w:spacing w:before="0" w:after="0" w:line="240" w:lineRule="auto"/>
              <w:ind w:right="-34"/>
              <w:rPr>
                <w:color w:val="000000" w:themeColor="text1"/>
                <w:sz w:val="22"/>
                <w:szCs w:val="22"/>
                <w:lang w:val="es-ES"/>
              </w:rPr>
            </w:pPr>
          </w:p>
        </w:tc>
      </w:tr>
      <w:tr w:rsidR="004553E5" w:rsidRPr="00425FC8" w14:paraId="566510F3" w14:textId="77777777" w:rsidTr="087AA4DD">
        <w:trPr>
          <w:trHeight w:val="454"/>
        </w:trPr>
        <w:tc>
          <w:tcPr>
            <w:tcW w:w="1462" w:type="pct"/>
            <w:shd w:val="clear" w:color="auto" w:fill="auto"/>
            <w:vAlign w:val="center"/>
          </w:tcPr>
          <w:p w14:paraId="58369F4F" w14:textId="77777777" w:rsidR="004553E5" w:rsidRPr="00425FC8" w:rsidRDefault="004553E5" w:rsidP="00CE3393">
            <w:pPr>
              <w:spacing w:before="60" w:after="0" w:line="240" w:lineRule="auto"/>
              <w:ind w:right="-34"/>
              <w:rPr>
                <w:color w:val="0070BA"/>
                <w:sz w:val="22"/>
                <w:szCs w:val="22"/>
                <w:lang w:val="es-ES"/>
              </w:rPr>
            </w:pPr>
            <w:r w:rsidRPr="00425FC8">
              <w:rPr>
                <w:color w:val="0070BA"/>
                <w:sz w:val="22"/>
                <w:szCs w:val="22"/>
                <w:lang w:val="es-ES"/>
              </w:rPr>
              <w:t>Asignaturas</w:t>
            </w:r>
          </w:p>
        </w:tc>
        <w:tc>
          <w:tcPr>
            <w:tcW w:w="3538" w:type="pct"/>
            <w:shd w:val="clear" w:color="auto" w:fill="auto"/>
            <w:vAlign w:val="center"/>
          </w:tcPr>
          <w:p w14:paraId="428A8034" w14:textId="77777777" w:rsidR="004553E5" w:rsidRPr="00425FC8" w:rsidRDefault="004553E5" w:rsidP="00CE3393">
            <w:pPr>
              <w:spacing w:before="0" w:after="0" w:line="240" w:lineRule="auto"/>
              <w:ind w:right="-34"/>
              <w:rPr>
                <w:color w:val="000000" w:themeColor="text1"/>
                <w:sz w:val="22"/>
                <w:szCs w:val="22"/>
                <w:lang w:val="es-ES"/>
              </w:rPr>
            </w:pPr>
          </w:p>
        </w:tc>
      </w:tr>
      <w:tr w:rsidR="004553E5" w:rsidRPr="00425FC8" w14:paraId="2E4755CC" w14:textId="77777777" w:rsidTr="087AA4DD">
        <w:trPr>
          <w:trHeight w:val="454"/>
        </w:trPr>
        <w:tc>
          <w:tcPr>
            <w:tcW w:w="1462" w:type="pct"/>
            <w:shd w:val="clear" w:color="auto" w:fill="auto"/>
            <w:vAlign w:val="center"/>
          </w:tcPr>
          <w:p w14:paraId="7E480DBE" w14:textId="1BAB8344" w:rsidR="004553E5" w:rsidRPr="00425FC8" w:rsidRDefault="14AB0BA6" w:rsidP="087AA4DD">
            <w:pPr>
              <w:spacing w:before="60" w:after="0" w:line="240" w:lineRule="auto"/>
              <w:ind w:right="-34"/>
              <w:rPr>
                <w:rFonts w:eastAsia="UIBsans" w:cs="UIBsans"/>
                <w:sz w:val="22"/>
                <w:szCs w:val="22"/>
                <w:lang w:val="es-ES"/>
              </w:rPr>
            </w:pPr>
            <w:r w:rsidRPr="087AA4DD">
              <w:rPr>
                <w:rFonts w:eastAsia="UIBsans" w:cs="UIBsans"/>
                <w:color w:val="0070BA"/>
                <w:sz w:val="22"/>
                <w:szCs w:val="22"/>
                <w:lang w:val="es-ES"/>
              </w:rPr>
              <w:t>Número de ECTS de asignaturas por asignar en el área</w:t>
            </w:r>
          </w:p>
        </w:tc>
        <w:tc>
          <w:tcPr>
            <w:tcW w:w="3538" w:type="pct"/>
            <w:shd w:val="clear" w:color="auto" w:fill="auto"/>
            <w:vAlign w:val="center"/>
          </w:tcPr>
          <w:p w14:paraId="2D443F90" w14:textId="77777777" w:rsidR="004553E5" w:rsidRPr="00425FC8" w:rsidRDefault="004553E5" w:rsidP="00CE3393">
            <w:pPr>
              <w:spacing w:before="0" w:after="0" w:line="240" w:lineRule="auto"/>
              <w:ind w:right="-34"/>
              <w:rPr>
                <w:color w:val="000000" w:themeColor="text1"/>
                <w:sz w:val="22"/>
                <w:szCs w:val="22"/>
                <w:lang w:val="es-ES"/>
              </w:rPr>
            </w:pPr>
          </w:p>
        </w:tc>
      </w:tr>
    </w:tbl>
    <w:p w14:paraId="7E677355" w14:textId="6729D804" w:rsidR="004553E5" w:rsidRPr="00425FC8" w:rsidRDefault="004553E5" w:rsidP="005941F4">
      <w:pPr>
        <w:rPr>
          <w:lang w:val="es-ES" w:eastAsia="x-none"/>
        </w:rPr>
        <w:sectPr w:rsidR="004553E5" w:rsidRPr="00425FC8" w:rsidSect="00DC6727">
          <w:endnotePr>
            <w:numFmt w:val="decimal"/>
          </w:endnotePr>
          <w:pgSz w:w="16838" w:h="11906" w:orient="landscape"/>
          <w:pgMar w:top="1928" w:right="2552" w:bottom="1418" w:left="1985" w:header="709" w:footer="709" w:gutter="0"/>
          <w:cols w:space="708"/>
          <w:titlePg/>
          <w:docGrid w:linePitch="360"/>
        </w:sectPr>
      </w:pPr>
    </w:p>
    <w:p w14:paraId="423631C2" w14:textId="2E108BC9" w:rsidR="00D4753B" w:rsidRPr="00425FC8" w:rsidRDefault="00D4753B" w:rsidP="00755FA8">
      <w:pPr>
        <w:pStyle w:val="Apartat1"/>
        <w:spacing w:before="240" w:line="240" w:lineRule="auto"/>
        <w:rPr>
          <w:rFonts w:eastAsiaTheme="minorEastAsia"/>
          <w:b w:val="0"/>
          <w:bCs w:val="0"/>
          <w:spacing w:val="15"/>
          <w:sz w:val="26"/>
          <w:szCs w:val="26"/>
        </w:rPr>
      </w:pPr>
      <w:bookmarkStart w:id="55" w:name="_Toc138749396"/>
      <w:r w:rsidRPr="00425FC8">
        <w:rPr>
          <w:rFonts w:eastAsiaTheme="minorEastAsia"/>
          <w:b w:val="0"/>
          <w:bCs w:val="0"/>
          <w:spacing w:val="15"/>
          <w:sz w:val="26"/>
          <w:szCs w:val="26"/>
        </w:rPr>
        <w:lastRenderedPageBreak/>
        <w:t>5.1.</w:t>
      </w:r>
      <w:r w:rsidR="002B57AE" w:rsidRPr="00425FC8">
        <w:rPr>
          <w:rFonts w:eastAsiaTheme="minorEastAsia"/>
          <w:b w:val="0"/>
          <w:bCs w:val="0"/>
          <w:spacing w:val="15"/>
          <w:sz w:val="26"/>
          <w:szCs w:val="26"/>
        </w:rPr>
        <w:t>3</w:t>
      </w:r>
      <w:r w:rsidRPr="00425FC8">
        <w:rPr>
          <w:rFonts w:eastAsiaTheme="minorEastAsia"/>
          <w:b w:val="0"/>
          <w:bCs w:val="0"/>
          <w:spacing w:val="15"/>
          <w:sz w:val="26"/>
          <w:szCs w:val="26"/>
        </w:rPr>
        <w:t>. Cronograma de contratación</w:t>
      </w:r>
      <w:bookmarkEnd w:id="55"/>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591"/>
        <w:gridCol w:w="8700"/>
      </w:tblGrid>
      <w:tr w:rsidR="008A1580" w:rsidRPr="00425FC8" w14:paraId="13704431" w14:textId="77777777" w:rsidTr="00755FA8">
        <w:trPr>
          <w:trHeight w:val="454"/>
        </w:trPr>
        <w:tc>
          <w:tcPr>
            <w:tcW w:w="1461" w:type="pct"/>
            <w:shd w:val="clear" w:color="auto" w:fill="E7EDF7"/>
            <w:vAlign w:val="center"/>
          </w:tcPr>
          <w:p w14:paraId="2C893EC5" w14:textId="593F7AF0" w:rsidR="008A1580" w:rsidRPr="00425FC8" w:rsidRDefault="008A1580" w:rsidP="008A1580">
            <w:pPr>
              <w:spacing w:before="0" w:after="0" w:line="240" w:lineRule="auto"/>
              <w:rPr>
                <w:b/>
                <w:color w:val="0070BA"/>
                <w:sz w:val="22"/>
                <w:szCs w:val="22"/>
                <w:lang w:val="es-ES"/>
              </w:rPr>
            </w:pPr>
            <w:r w:rsidRPr="00425FC8">
              <w:rPr>
                <w:b/>
                <w:color w:val="0070BA"/>
                <w:sz w:val="22"/>
                <w:szCs w:val="22"/>
                <w:lang w:val="es-ES"/>
              </w:rPr>
              <w:t xml:space="preserve">Año académico </w:t>
            </w:r>
          </w:p>
        </w:tc>
        <w:tc>
          <w:tcPr>
            <w:tcW w:w="3539" w:type="pct"/>
            <w:shd w:val="clear" w:color="auto" w:fill="E7EDF7"/>
            <w:vAlign w:val="center"/>
          </w:tcPr>
          <w:p w14:paraId="10E09993" w14:textId="5F02C7CB" w:rsidR="008A1580" w:rsidRPr="00425FC8" w:rsidRDefault="008A1580" w:rsidP="008A1580">
            <w:pPr>
              <w:spacing w:before="0" w:after="0" w:line="240" w:lineRule="auto"/>
              <w:rPr>
                <w:b/>
                <w:color w:val="0070BA"/>
                <w:sz w:val="22"/>
                <w:szCs w:val="22"/>
                <w:lang w:val="es-ES"/>
              </w:rPr>
            </w:pPr>
            <w:r w:rsidRPr="00425FC8">
              <w:rPr>
                <w:b/>
                <w:color w:val="0070BA"/>
                <w:sz w:val="22"/>
                <w:szCs w:val="22"/>
                <w:lang w:val="es-ES"/>
              </w:rPr>
              <w:t xml:space="preserve">Personal </w:t>
            </w:r>
            <w:r w:rsidR="00786B3E" w:rsidRPr="00425FC8">
              <w:rPr>
                <w:b/>
                <w:color w:val="0070BA"/>
                <w:sz w:val="22"/>
                <w:szCs w:val="22"/>
                <w:lang w:val="es-ES"/>
              </w:rPr>
              <w:t>académico</w:t>
            </w:r>
          </w:p>
        </w:tc>
      </w:tr>
      <w:tr w:rsidR="008A1580" w:rsidRPr="00425FC8" w14:paraId="55B8B35D" w14:textId="77777777" w:rsidTr="00755FA8">
        <w:trPr>
          <w:trHeight w:val="454"/>
        </w:trPr>
        <w:tc>
          <w:tcPr>
            <w:tcW w:w="1461" w:type="pct"/>
            <w:shd w:val="clear" w:color="auto" w:fill="auto"/>
            <w:vAlign w:val="center"/>
          </w:tcPr>
          <w:p w14:paraId="54F4D096" w14:textId="735C3010" w:rsidR="008A1580" w:rsidRPr="00425FC8" w:rsidRDefault="008A1580" w:rsidP="008A1580">
            <w:pPr>
              <w:spacing w:before="60" w:after="0" w:line="240" w:lineRule="auto"/>
              <w:ind w:right="-34"/>
              <w:rPr>
                <w:color w:val="0070BA"/>
                <w:sz w:val="22"/>
                <w:szCs w:val="22"/>
                <w:lang w:val="es-ES"/>
              </w:rPr>
            </w:pPr>
          </w:p>
        </w:tc>
        <w:tc>
          <w:tcPr>
            <w:tcW w:w="3539" w:type="pct"/>
            <w:shd w:val="clear" w:color="auto" w:fill="auto"/>
            <w:vAlign w:val="center"/>
          </w:tcPr>
          <w:p w14:paraId="4EF2DA97" w14:textId="77777777" w:rsidR="008A1580" w:rsidRPr="00425FC8" w:rsidRDefault="008A1580" w:rsidP="008A1580">
            <w:pPr>
              <w:spacing w:before="0" w:after="0" w:line="240" w:lineRule="auto"/>
              <w:ind w:right="-34"/>
              <w:rPr>
                <w:color w:val="000000" w:themeColor="text1"/>
                <w:sz w:val="22"/>
                <w:szCs w:val="22"/>
                <w:lang w:val="es-ES"/>
              </w:rPr>
            </w:pPr>
          </w:p>
        </w:tc>
      </w:tr>
      <w:tr w:rsidR="008A1580" w:rsidRPr="00425FC8" w14:paraId="1DF18D20" w14:textId="77777777" w:rsidTr="00755FA8">
        <w:trPr>
          <w:trHeight w:val="454"/>
        </w:trPr>
        <w:tc>
          <w:tcPr>
            <w:tcW w:w="1461" w:type="pct"/>
            <w:shd w:val="clear" w:color="auto" w:fill="auto"/>
            <w:vAlign w:val="center"/>
          </w:tcPr>
          <w:p w14:paraId="29C5CED4" w14:textId="32ACBEB7" w:rsidR="008A1580" w:rsidRPr="00425FC8" w:rsidRDefault="008A1580" w:rsidP="008A1580">
            <w:pPr>
              <w:spacing w:before="60" w:after="0" w:line="240" w:lineRule="auto"/>
              <w:ind w:right="-34"/>
              <w:rPr>
                <w:color w:val="0070BA"/>
                <w:sz w:val="22"/>
                <w:szCs w:val="22"/>
                <w:lang w:val="es-ES"/>
              </w:rPr>
            </w:pPr>
          </w:p>
        </w:tc>
        <w:tc>
          <w:tcPr>
            <w:tcW w:w="3539" w:type="pct"/>
            <w:shd w:val="clear" w:color="auto" w:fill="auto"/>
            <w:vAlign w:val="center"/>
          </w:tcPr>
          <w:p w14:paraId="249C5EE7" w14:textId="77777777" w:rsidR="008A1580" w:rsidRPr="00425FC8" w:rsidRDefault="008A1580" w:rsidP="008A1580">
            <w:pPr>
              <w:spacing w:before="0" w:after="0" w:line="240" w:lineRule="auto"/>
              <w:ind w:right="-34"/>
              <w:rPr>
                <w:color w:val="000000" w:themeColor="text1"/>
                <w:sz w:val="22"/>
                <w:szCs w:val="22"/>
                <w:lang w:val="es-ES"/>
              </w:rPr>
            </w:pPr>
          </w:p>
        </w:tc>
      </w:tr>
      <w:tr w:rsidR="008A1580" w:rsidRPr="00425FC8" w14:paraId="71DD535F" w14:textId="77777777" w:rsidTr="00755FA8">
        <w:trPr>
          <w:trHeight w:val="454"/>
        </w:trPr>
        <w:tc>
          <w:tcPr>
            <w:tcW w:w="1461" w:type="pct"/>
            <w:shd w:val="clear" w:color="auto" w:fill="auto"/>
            <w:vAlign w:val="center"/>
          </w:tcPr>
          <w:p w14:paraId="56BFC9DC" w14:textId="281D3159" w:rsidR="008A1580" w:rsidRPr="00425FC8" w:rsidRDefault="008A1580" w:rsidP="008A1580">
            <w:pPr>
              <w:spacing w:before="60" w:after="0" w:line="240" w:lineRule="auto"/>
              <w:ind w:right="-34"/>
              <w:rPr>
                <w:color w:val="0070BA"/>
                <w:sz w:val="22"/>
                <w:szCs w:val="22"/>
                <w:lang w:val="es-ES"/>
              </w:rPr>
            </w:pPr>
          </w:p>
        </w:tc>
        <w:tc>
          <w:tcPr>
            <w:tcW w:w="3539" w:type="pct"/>
            <w:shd w:val="clear" w:color="auto" w:fill="auto"/>
            <w:vAlign w:val="center"/>
          </w:tcPr>
          <w:p w14:paraId="16AFD078" w14:textId="77777777" w:rsidR="008A1580" w:rsidRPr="00425FC8" w:rsidRDefault="008A1580" w:rsidP="008A1580">
            <w:pPr>
              <w:spacing w:before="0" w:after="0" w:line="240" w:lineRule="auto"/>
              <w:ind w:right="-34"/>
              <w:rPr>
                <w:color w:val="000000" w:themeColor="text1"/>
                <w:sz w:val="22"/>
                <w:szCs w:val="22"/>
                <w:lang w:val="es-ES"/>
              </w:rPr>
            </w:pPr>
          </w:p>
        </w:tc>
      </w:tr>
      <w:tr w:rsidR="008A1580" w:rsidRPr="00425FC8" w14:paraId="3A674DC6" w14:textId="77777777" w:rsidTr="00755FA8">
        <w:trPr>
          <w:trHeight w:val="454"/>
        </w:trPr>
        <w:tc>
          <w:tcPr>
            <w:tcW w:w="1461" w:type="pct"/>
            <w:shd w:val="clear" w:color="auto" w:fill="auto"/>
            <w:vAlign w:val="center"/>
          </w:tcPr>
          <w:p w14:paraId="52D4642A" w14:textId="02FAE606" w:rsidR="008A1580" w:rsidRPr="00425FC8" w:rsidRDefault="008A1580" w:rsidP="008A1580">
            <w:pPr>
              <w:spacing w:before="60" w:after="0" w:line="240" w:lineRule="auto"/>
              <w:ind w:right="-34"/>
              <w:rPr>
                <w:color w:val="0070BA"/>
                <w:sz w:val="22"/>
                <w:szCs w:val="22"/>
                <w:lang w:val="es-ES"/>
              </w:rPr>
            </w:pPr>
          </w:p>
        </w:tc>
        <w:tc>
          <w:tcPr>
            <w:tcW w:w="3539" w:type="pct"/>
            <w:shd w:val="clear" w:color="auto" w:fill="auto"/>
            <w:vAlign w:val="center"/>
          </w:tcPr>
          <w:p w14:paraId="39137474" w14:textId="77777777" w:rsidR="008A1580" w:rsidRPr="00425FC8" w:rsidRDefault="008A1580" w:rsidP="008A1580">
            <w:pPr>
              <w:spacing w:before="0" w:after="0" w:line="240" w:lineRule="auto"/>
              <w:ind w:right="-34"/>
              <w:rPr>
                <w:color w:val="000000" w:themeColor="text1"/>
                <w:sz w:val="22"/>
                <w:szCs w:val="22"/>
                <w:lang w:val="es-ES"/>
              </w:rPr>
            </w:pPr>
          </w:p>
        </w:tc>
      </w:tr>
    </w:tbl>
    <w:p w14:paraId="4A43283F" w14:textId="77777777" w:rsidR="00786B3E" w:rsidRPr="00425FC8" w:rsidRDefault="00786B3E" w:rsidP="00786B3E">
      <w:pPr>
        <w:ind w:left="360" w:hanging="360"/>
        <w:rPr>
          <w:bCs/>
          <w:i/>
          <w:color w:val="BFBFBF" w:themeColor="background1" w:themeShade="BF"/>
          <w:lang w:val="es-ES"/>
        </w:rPr>
      </w:pPr>
    </w:p>
    <w:p w14:paraId="78F980C6" w14:textId="53032A38" w:rsidR="008A1580" w:rsidRPr="00425FC8" w:rsidRDefault="00E07E4F" w:rsidP="00786B3E">
      <w:pPr>
        <w:ind w:left="360" w:hanging="360"/>
        <w:rPr>
          <w:bCs/>
          <w:i/>
          <w:color w:val="BFBFBF" w:themeColor="background1" w:themeShade="BF"/>
          <w:lang w:val="es-ES"/>
        </w:rPr>
      </w:pPr>
      <w:r w:rsidRPr="00425FC8">
        <w:rPr>
          <w:bCs/>
          <w:i/>
          <w:color w:val="BFBFBF" w:themeColor="background1" w:themeShade="BF"/>
        </w:rPr>
        <w:t>Cal adjuntar el compromís formal de la universitat, visat pel seu representant legal o la persona qui delegui</w:t>
      </w:r>
      <w:r w:rsidR="00786B3E" w:rsidRPr="00425FC8">
        <w:rPr>
          <w:bCs/>
          <w:i/>
          <w:color w:val="BFBFBF" w:themeColor="background1" w:themeShade="BF"/>
          <w:lang w:val="es-ES"/>
        </w:rPr>
        <w:t>.</w:t>
      </w:r>
    </w:p>
    <w:p w14:paraId="49CE425D" w14:textId="39A4EE6F" w:rsidR="008A1580" w:rsidRPr="00425FC8" w:rsidRDefault="008A1580" w:rsidP="51F42B7A">
      <w:pPr>
        <w:rPr>
          <w:rFonts w:eastAsiaTheme="minorEastAsia"/>
          <w:sz w:val="26"/>
          <w:szCs w:val="26"/>
          <w:lang w:val="es-ES"/>
        </w:rPr>
      </w:pPr>
    </w:p>
    <w:p w14:paraId="075BDF83" w14:textId="6A9A4721" w:rsidR="00755FA8" w:rsidRPr="00425FC8" w:rsidRDefault="00755FA8" w:rsidP="51F42B7A">
      <w:pPr>
        <w:rPr>
          <w:rFonts w:eastAsiaTheme="minorEastAsia"/>
          <w:sz w:val="26"/>
          <w:szCs w:val="26"/>
          <w:lang w:val="es-ES"/>
        </w:rPr>
      </w:pPr>
    </w:p>
    <w:p w14:paraId="3BA7B313" w14:textId="0A66EA30" w:rsidR="00755FA8" w:rsidRPr="00425FC8" w:rsidRDefault="00755FA8" w:rsidP="51F42B7A">
      <w:pPr>
        <w:rPr>
          <w:rFonts w:eastAsiaTheme="minorEastAsia"/>
          <w:sz w:val="26"/>
          <w:szCs w:val="26"/>
          <w:lang w:val="es-ES"/>
        </w:rPr>
      </w:pPr>
    </w:p>
    <w:p w14:paraId="2932E7F7" w14:textId="619CF102" w:rsidR="00755FA8" w:rsidRPr="00425FC8" w:rsidRDefault="00755FA8" w:rsidP="51F42B7A">
      <w:pPr>
        <w:rPr>
          <w:rFonts w:eastAsiaTheme="minorEastAsia"/>
          <w:sz w:val="26"/>
          <w:szCs w:val="26"/>
          <w:lang w:val="es-ES"/>
        </w:rPr>
      </w:pPr>
    </w:p>
    <w:p w14:paraId="5CD6C0E7" w14:textId="7A3AC985" w:rsidR="00755FA8" w:rsidRPr="00425FC8" w:rsidRDefault="00755FA8" w:rsidP="51F42B7A">
      <w:pPr>
        <w:rPr>
          <w:rFonts w:eastAsiaTheme="minorEastAsia"/>
          <w:sz w:val="26"/>
          <w:szCs w:val="26"/>
          <w:lang w:val="es-ES"/>
        </w:rPr>
      </w:pPr>
    </w:p>
    <w:p w14:paraId="3C51FEC2" w14:textId="59A34D81" w:rsidR="00755FA8" w:rsidRPr="00425FC8" w:rsidRDefault="00755FA8" w:rsidP="51F42B7A">
      <w:pPr>
        <w:rPr>
          <w:rFonts w:eastAsiaTheme="minorEastAsia"/>
          <w:sz w:val="26"/>
          <w:szCs w:val="26"/>
          <w:lang w:val="es-ES"/>
        </w:rPr>
      </w:pPr>
    </w:p>
    <w:p w14:paraId="68E122D4" w14:textId="3B777FA9" w:rsidR="00755FA8" w:rsidRPr="00425FC8" w:rsidRDefault="00755FA8" w:rsidP="51F42B7A">
      <w:pPr>
        <w:rPr>
          <w:rFonts w:eastAsiaTheme="minorEastAsia"/>
          <w:sz w:val="26"/>
          <w:szCs w:val="26"/>
          <w:lang w:val="es-ES"/>
        </w:rPr>
      </w:pPr>
    </w:p>
    <w:p w14:paraId="72693DA6" w14:textId="77777777" w:rsidR="00E07E4F" w:rsidRPr="00425FC8" w:rsidRDefault="00E07E4F" w:rsidP="51F42B7A">
      <w:pPr>
        <w:rPr>
          <w:rFonts w:eastAsiaTheme="minorEastAsia"/>
          <w:sz w:val="26"/>
          <w:szCs w:val="26"/>
          <w:lang w:val="es-ES"/>
        </w:rPr>
      </w:pPr>
    </w:p>
    <w:p w14:paraId="58C875AA" w14:textId="77777777" w:rsidR="00755FA8" w:rsidRPr="00425FC8" w:rsidRDefault="00755FA8" w:rsidP="51F42B7A">
      <w:pPr>
        <w:rPr>
          <w:rFonts w:eastAsiaTheme="minorEastAsia"/>
          <w:sz w:val="26"/>
          <w:szCs w:val="26"/>
          <w:lang w:val="es-ES"/>
        </w:rPr>
      </w:pPr>
    </w:p>
    <w:p w14:paraId="086C7337" w14:textId="36BDE4B4" w:rsidR="00F20D4D" w:rsidRPr="00425FC8" w:rsidRDefault="00F20D4D" w:rsidP="00755FA8">
      <w:pPr>
        <w:pStyle w:val="Apartat1"/>
      </w:pPr>
      <w:bookmarkStart w:id="56" w:name="_Toc138749397"/>
      <w:r w:rsidRPr="00425FC8">
        <w:lastRenderedPageBreak/>
        <w:t>5.2</w:t>
      </w:r>
      <w:r w:rsidR="00BD1975" w:rsidRPr="00425FC8">
        <w:t>.</w:t>
      </w:r>
      <w:r w:rsidRPr="00425FC8">
        <w:t xml:space="preserve"> Otros </w:t>
      </w:r>
      <w:r w:rsidR="00BD1975" w:rsidRPr="00425FC8">
        <w:t>r</w:t>
      </w:r>
      <w:r w:rsidRPr="00425FC8">
        <w:t xml:space="preserve">ecursos </w:t>
      </w:r>
      <w:r w:rsidR="00BD1975" w:rsidRPr="00425FC8">
        <w:t>h</w:t>
      </w:r>
      <w:r w:rsidRPr="00425FC8">
        <w:t>umanos</w:t>
      </w:r>
      <w:bookmarkEnd w:id="56"/>
      <w:r w:rsidRPr="00425FC8">
        <w:t xml:space="preserve"> </w:t>
      </w:r>
    </w:p>
    <w:p w14:paraId="40A0E483" w14:textId="77777777" w:rsidR="00F20D4D" w:rsidRPr="00425FC8" w:rsidRDefault="005941F4" w:rsidP="00755FA8">
      <w:pPr>
        <w:spacing w:before="240" w:after="240" w:line="240" w:lineRule="auto"/>
        <w:rPr>
          <w:bCs/>
          <w:color w:val="0065BD"/>
          <w:sz w:val="28"/>
          <w:lang w:val="es-ES"/>
        </w:rPr>
      </w:pPr>
      <w:r w:rsidRPr="00425FC8">
        <w:rPr>
          <w:bCs/>
          <w:color w:val="0065BD"/>
          <w:sz w:val="28"/>
          <w:lang w:val="es-ES"/>
        </w:rPr>
        <w:t>5.2.</w:t>
      </w:r>
      <w:r w:rsidR="00F20D4D" w:rsidRPr="00425FC8">
        <w:rPr>
          <w:bCs/>
          <w:color w:val="0065BD"/>
          <w:sz w:val="28"/>
          <w:lang w:val="es-ES"/>
        </w:rPr>
        <w:t>1</w:t>
      </w:r>
      <w:r w:rsidRPr="00425FC8">
        <w:rPr>
          <w:bCs/>
          <w:color w:val="0065BD"/>
          <w:sz w:val="28"/>
          <w:lang w:val="es-ES"/>
        </w:rPr>
        <w:t>. Perfil básico del personal de apoyo a la docencia disponible</w:t>
      </w:r>
    </w:p>
    <w:p w14:paraId="2EEEAA1A" w14:textId="2D831BE2" w:rsidR="005941F4" w:rsidRPr="00425FC8" w:rsidRDefault="005941F4" w:rsidP="00F20D4D">
      <w:pPr>
        <w:spacing w:after="360" w:line="360" w:lineRule="auto"/>
        <w:rPr>
          <w:bCs/>
          <w:color w:val="0065BD"/>
          <w:lang w:val="es-ES"/>
        </w:rPr>
      </w:pPr>
      <w:r w:rsidRPr="00425FC8">
        <w:rPr>
          <w:color w:val="000000"/>
          <w:lang w:val="es-ES"/>
        </w:rPr>
        <w:t xml:space="preserve">Servicios </w:t>
      </w:r>
      <w:r w:rsidR="00A9728A" w:rsidRPr="00425FC8">
        <w:rPr>
          <w:color w:val="000000"/>
          <w:lang w:val="es-ES"/>
        </w:rPr>
        <w:t>a</w:t>
      </w:r>
      <w:r w:rsidRPr="00425FC8">
        <w:rPr>
          <w:color w:val="000000"/>
          <w:lang w:val="es-ES"/>
        </w:rPr>
        <w:t>dministrativos de la Facultad/Escuela de</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072"/>
        <w:gridCol w:w="3073"/>
        <w:gridCol w:w="3073"/>
        <w:gridCol w:w="3073"/>
      </w:tblGrid>
      <w:tr w:rsidR="005941F4" w:rsidRPr="00425FC8" w14:paraId="1C709F81" w14:textId="77777777" w:rsidTr="00755FA8">
        <w:tc>
          <w:tcPr>
            <w:tcW w:w="1250" w:type="pct"/>
            <w:shd w:val="clear" w:color="auto" w:fill="E7EDF7"/>
            <w:vAlign w:val="center"/>
          </w:tcPr>
          <w:p w14:paraId="15007A05" w14:textId="77777777" w:rsidR="005941F4" w:rsidRPr="00425FC8" w:rsidRDefault="005941F4" w:rsidP="005941F4">
            <w:pPr>
              <w:spacing w:line="360" w:lineRule="auto"/>
              <w:rPr>
                <w:rFonts w:eastAsia="Calibri"/>
                <w:sz w:val="20"/>
                <w:lang w:val="es-ES"/>
              </w:rPr>
            </w:pPr>
            <w:r w:rsidRPr="00425FC8">
              <w:rPr>
                <w:b/>
                <w:color w:val="0070BA"/>
                <w:sz w:val="22"/>
                <w:szCs w:val="22"/>
                <w:lang w:val="es-ES"/>
              </w:rPr>
              <w:t>Área</w:t>
            </w:r>
          </w:p>
        </w:tc>
        <w:tc>
          <w:tcPr>
            <w:tcW w:w="1250" w:type="pct"/>
            <w:shd w:val="clear" w:color="auto" w:fill="E7EDF7"/>
          </w:tcPr>
          <w:p w14:paraId="4E55CBBC" w14:textId="77777777" w:rsidR="005941F4" w:rsidRPr="00425FC8" w:rsidRDefault="005941F4" w:rsidP="005941F4">
            <w:pPr>
              <w:spacing w:line="360" w:lineRule="auto"/>
              <w:rPr>
                <w:b/>
                <w:color w:val="0070BA"/>
                <w:sz w:val="22"/>
                <w:szCs w:val="22"/>
                <w:lang w:val="es-ES"/>
              </w:rPr>
            </w:pPr>
            <w:r w:rsidRPr="00425FC8">
              <w:rPr>
                <w:b/>
                <w:color w:val="0070BA"/>
                <w:sz w:val="22"/>
                <w:szCs w:val="22"/>
                <w:lang w:val="es-ES"/>
              </w:rPr>
              <w:t>Categoría</w:t>
            </w:r>
          </w:p>
        </w:tc>
        <w:tc>
          <w:tcPr>
            <w:tcW w:w="1250" w:type="pct"/>
            <w:shd w:val="clear" w:color="auto" w:fill="E7EDF7"/>
            <w:vAlign w:val="center"/>
          </w:tcPr>
          <w:p w14:paraId="4C75D4CC" w14:textId="77777777" w:rsidR="005941F4" w:rsidRPr="00425FC8" w:rsidRDefault="005941F4" w:rsidP="005941F4">
            <w:pPr>
              <w:spacing w:line="360" w:lineRule="auto"/>
              <w:rPr>
                <w:b/>
                <w:color w:val="0070BA"/>
                <w:sz w:val="22"/>
                <w:szCs w:val="22"/>
                <w:lang w:val="es-ES"/>
              </w:rPr>
            </w:pPr>
            <w:r w:rsidRPr="00425FC8">
              <w:rPr>
                <w:b/>
                <w:color w:val="0070BA"/>
                <w:sz w:val="22"/>
                <w:szCs w:val="22"/>
                <w:lang w:val="es-ES"/>
              </w:rPr>
              <w:t>Experiencia</w:t>
            </w:r>
          </w:p>
        </w:tc>
        <w:tc>
          <w:tcPr>
            <w:tcW w:w="1250" w:type="pct"/>
            <w:shd w:val="clear" w:color="auto" w:fill="E7EDF7"/>
          </w:tcPr>
          <w:p w14:paraId="5F71665B" w14:textId="77777777" w:rsidR="005941F4" w:rsidRPr="00425FC8" w:rsidRDefault="005941F4" w:rsidP="005941F4">
            <w:pPr>
              <w:spacing w:line="360" w:lineRule="auto"/>
              <w:rPr>
                <w:b/>
                <w:color w:val="0070BA"/>
                <w:sz w:val="22"/>
                <w:szCs w:val="22"/>
                <w:lang w:val="es-ES"/>
              </w:rPr>
            </w:pPr>
            <w:r w:rsidRPr="00425FC8">
              <w:rPr>
                <w:b/>
                <w:color w:val="0070BA"/>
                <w:sz w:val="22"/>
                <w:szCs w:val="22"/>
                <w:lang w:val="es-ES"/>
              </w:rPr>
              <w:t>Funciones</w:t>
            </w:r>
          </w:p>
        </w:tc>
      </w:tr>
      <w:tr w:rsidR="005941F4" w:rsidRPr="00425FC8" w14:paraId="6BBB5334" w14:textId="77777777" w:rsidTr="00755FA8">
        <w:trPr>
          <w:trHeight w:val="287"/>
        </w:trPr>
        <w:tc>
          <w:tcPr>
            <w:tcW w:w="1250" w:type="pct"/>
            <w:shd w:val="clear" w:color="auto" w:fill="auto"/>
            <w:vAlign w:val="center"/>
          </w:tcPr>
          <w:p w14:paraId="27A3E7AA" w14:textId="77777777" w:rsidR="005941F4" w:rsidRPr="00425FC8" w:rsidRDefault="005941F4" w:rsidP="005941F4">
            <w:pPr>
              <w:spacing w:line="360" w:lineRule="auto"/>
              <w:rPr>
                <w:rFonts w:eastAsia="Calibri"/>
                <w:sz w:val="20"/>
                <w:lang w:val="es-ES"/>
              </w:rPr>
            </w:pPr>
          </w:p>
        </w:tc>
        <w:tc>
          <w:tcPr>
            <w:tcW w:w="1250" w:type="pct"/>
          </w:tcPr>
          <w:p w14:paraId="55FB2964" w14:textId="77777777" w:rsidR="005941F4" w:rsidRPr="00425FC8" w:rsidRDefault="005941F4" w:rsidP="005941F4">
            <w:pPr>
              <w:spacing w:line="360" w:lineRule="auto"/>
              <w:rPr>
                <w:rFonts w:eastAsia="Calibri"/>
                <w:sz w:val="20"/>
                <w:lang w:val="es-ES"/>
              </w:rPr>
            </w:pPr>
          </w:p>
        </w:tc>
        <w:tc>
          <w:tcPr>
            <w:tcW w:w="1250" w:type="pct"/>
            <w:shd w:val="clear" w:color="auto" w:fill="auto"/>
          </w:tcPr>
          <w:p w14:paraId="1F6FC9DB" w14:textId="77777777" w:rsidR="005941F4" w:rsidRPr="00425FC8" w:rsidRDefault="005941F4" w:rsidP="005941F4">
            <w:pPr>
              <w:spacing w:line="360" w:lineRule="auto"/>
              <w:rPr>
                <w:rFonts w:eastAsia="Calibri"/>
                <w:sz w:val="20"/>
                <w:lang w:val="es-ES"/>
              </w:rPr>
            </w:pPr>
          </w:p>
        </w:tc>
        <w:tc>
          <w:tcPr>
            <w:tcW w:w="1250" w:type="pct"/>
          </w:tcPr>
          <w:p w14:paraId="1E9F98F3" w14:textId="77777777" w:rsidR="005941F4" w:rsidRPr="00425FC8" w:rsidRDefault="005941F4" w:rsidP="005941F4">
            <w:pPr>
              <w:spacing w:line="360" w:lineRule="auto"/>
              <w:rPr>
                <w:rFonts w:eastAsia="Calibri"/>
                <w:sz w:val="20"/>
                <w:lang w:val="es-ES"/>
              </w:rPr>
            </w:pPr>
          </w:p>
        </w:tc>
      </w:tr>
      <w:tr w:rsidR="005941F4" w:rsidRPr="00425FC8" w14:paraId="595D31DC" w14:textId="77777777" w:rsidTr="00755FA8">
        <w:tc>
          <w:tcPr>
            <w:tcW w:w="1250" w:type="pct"/>
            <w:shd w:val="clear" w:color="auto" w:fill="auto"/>
            <w:vAlign w:val="center"/>
          </w:tcPr>
          <w:p w14:paraId="0C73E330" w14:textId="77777777" w:rsidR="005941F4" w:rsidRPr="00425FC8" w:rsidRDefault="005941F4" w:rsidP="005941F4">
            <w:pPr>
              <w:spacing w:line="360" w:lineRule="auto"/>
              <w:rPr>
                <w:rFonts w:eastAsia="Calibri"/>
                <w:sz w:val="20"/>
                <w:lang w:val="es-ES"/>
              </w:rPr>
            </w:pPr>
          </w:p>
        </w:tc>
        <w:tc>
          <w:tcPr>
            <w:tcW w:w="1250" w:type="pct"/>
          </w:tcPr>
          <w:p w14:paraId="54DF4E20" w14:textId="77777777" w:rsidR="005941F4" w:rsidRPr="00425FC8" w:rsidRDefault="005941F4" w:rsidP="005941F4">
            <w:pPr>
              <w:spacing w:line="360" w:lineRule="auto"/>
              <w:rPr>
                <w:rFonts w:eastAsia="Calibri"/>
                <w:sz w:val="20"/>
                <w:lang w:val="es-ES"/>
              </w:rPr>
            </w:pPr>
          </w:p>
        </w:tc>
        <w:tc>
          <w:tcPr>
            <w:tcW w:w="1250" w:type="pct"/>
            <w:shd w:val="clear" w:color="auto" w:fill="auto"/>
          </w:tcPr>
          <w:p w14:paraId="15C5097A" w14:textId="77777777" w:rsidR="005941F4" w:rsidRPr="00425FC8" w:rsidRDefault="005941F4" w:rsidP="005941F4">
            <w:pPr>
              <w:spacing w:line="360" w:lineRule="auto"/>
              <w:rPr>
                <w:rFonts w:eastAsia="Calibri"/>
                <w:sz w:val="20"/>
                <w:lang w:val="es-ES"/>
              </w:rPr>
            </w:pPr>
          </w:p>
        </w:tc>
        <w:tc>
          <w:tcPr>
            <w:tcW w:w="1250" w:type="pct"/>
          </w:tcPr>
          <w:p w14:paraId="43095DB8" w14:textId="77777777" w:rsidR="005941F4" w:rsidRPr="00425FC8" w:rsidRDefault="005941F4" w:rsidP="005941F4">
            <w:pPr>
              <w:spacing w:line="360" w:lineRule="auto"/>
              <w:rPr>
                <w:rFonts w:eastAsia="Calibri"/>
                <w:sz w:val="20"/>
                <w:lang w:val="es-ES"/>
              </w:rPr>
            </w:pPr>
          </w:p>
        </w:tc>
      </w:tr>
      <w:tr w:rsidR="005941F4" w:rsidRPr="00425FC8" w14:paraId="0BA5D7CB" w14:textId="77777777" w:rsidTr="00755FA8">
        <w:tc>
          <w:tcPr>
            <w:tcW w:w="1250" w:type="pct"/>
            <w:shd w:val="clear" w:color="auto" w:fill="auto"/>
            <w:vAlign w:val="center"/>
          </w:tcPr>
          <w:p w14:paraId="674EB2D7" w14:textId="77777777" w:rsidR="005941F4" w:rsidRPr="00425FC8" w:rsidRDefault="005941F4" w:rsidP="005941F4">
            <w:pPr>
              <w:spacing w:line="360" w:lineRule="auto"/>
              <w:rPr>
                <w:rFonts w:eastAsia="Calibri"/>
                <w:sz w:val="20"/>
                <w:lang w:val="es-ES"/>
              </w:rPr>
            </w:pPr>
          </w:p>
        </w:tc>
        <w:tc>
          <w:tcPr>
            <w:tcW w:w="1250" w:type="pct"/>
          </w:tcPr>
          <w:p w14:paraId="512FCDDA" w14:textId="77777777" w:rsidR="005941F4" w:rsidRPr="00425FC8" w:rsidRDefault="005941F4" w:rsidP="005941F4">
            <w:pPr>
              <w:spacing w:line="360" w:lineRule="auto"/>
              <w:rPr>
                <w:rFonts w:eastAsia="Calibri"/>
                <w:sz w:val="20"/>
                <w:lang w:val="es-ES"/>
              </w:rPr>
            </w:pPr>
          </w:p>
        </w:tc>
        <w:tc>
          <w:tcPr>
            <w:tcW w:w="1250" w:type="pct"/>
            <w:shd w:val="clear" w:color="auto" w:fill="auto"/>
          </w:tcPr>
          <w:p w14:paraId="31F905AE" w14:textId="77777777" w:rsidR="005941F4" w:rsidRPr="00425FC8" w:rsidRDefault="005941F4" w:rsidP="005941F4">
            <w:pPr>
              <w:spacing w:line="360" w:lineRule="auto"/>
              <w:rPr>
                <w:rFonts w:eastAsia="Calibri"/>
                <w:sz w:val="20"/>
                <w:lang w:val="es-ES"/>
              </w:rPr>
            </w:pPr>
          </w:p>
        </w:tc>
        <w:tc>
          <w:tcPr>
            <w:tcW w:w="1250" w:type="pct"/>
          </w:tcPr>
          <w:p w14:paraId="395BA3C0" w14:textId="77777777" w:rsidR="005941F4" w:rsidRPr="00425FC8" w:rsidRDefault="005941F4" w:rsidP="005941F4">
            <w:pPr>
              <w:spacing w:line="360" w:lineRule="auto"/>
              <w:rPr>
                <w:rFonts w:eastAsia="Calibri"/>
                <w:sz w:val="20"/>
                <w:lang w:val="es-ES"/>
              </w:rPr>
            </w:pPr>
          </w:p>
        </w:tc>
      </w:tr>
      <w:tr w:rsidR="005941F4" w:rsidRPr="00425FC8" w14:paraId="15C71B32" w14:textId="77777777" w:rsidTr="00755FA8">
        <w:tc>
          <w:tcPr>
            <w:tcW w:w="1250" w:type="pct"/>
            <w:shd w:val="clear" w:color="auto" w:fill="auto"/>
            <w:vAlign w:val="center"/>
          </w:tcPr>
          <w:p w14:paraId="74542E75" w14:textId="77777777" w:rsidR="005941F4" w:rsidRPr="00425FC8" w:rsidRDefault="005941F4" w:rsidP="005941F4">
            <w:pPr>
              <w:spacing w:line="360" w:lineRule="auto"/>
              <w:rPr>
                <w:rFonts w:eastAsia="Calibri"/>
                <w:sz w:val="20"/>
                <w:lang w:val="es-ES"/>
              </w:rPr>
            </w:pPr>
          </w:p>
        </w:tc>
        <w:tc>
          <w:tcPr>
            <w:tcW w:w="1250" w:type="pct"/>
          </w:tcPr>
          <w:p w14:paraId="5C8722AE" w14:textId="77777777" w:rsidR="005941F4" w:rsidRPr="00425FC8" w:rsidRDefault="005941F4" w:rsidP="005941F4">
            <w:pPr>
              <w:spacing w:line="360" w:lineRule="auto"/>
              <w:rPr>
                <w:rFonts w:eastAsia="Calibri"/>
                <w:sz w:val="20"/>
                <w:lang w:val="es-ES"/>
              </w:rPr>
            </w:pPr>
          </w:p>
        </w:tc>
        <w:tc>
          <w:tcPr>
            <w:tcW w:w="1250" w:type="pct"/>
            <w:shd w:val="clear" w:color="auto" w:fill="auto"/>
          </w:tcPr>
          <w:p w14:paraId="474A67DE" w14:textId="77777777" w:rsidR="005941F4" w:rsidRPr="00425FC8" w:rsidRDefault="005941F4" w:rsidP="005941F4">
            <w:pPr>
              <w:spacing w:line="360" w:lineRule="auto"/>
              <w:rPr>
                <w:rFonts w:eastAsia="Calibri"/>
                <w:sz w:val="20"/>
                <w:lang w:val="es-ES"/>
              </w:rPr>
            </w:pPr>
          </w:p>
        </w:tc>
        <w:tc>
          <w:tcPr>
            <w:tcW w:w="1250" w:type="pct"/>
          </w:tcPr>
          <w:p w14:paraId="0C7F96C1" w14:textId="77777777" w:rsidR="005941F4" w:rsidRPr="00425FC8" w:rsidRDefault="005941F4" w:rsidP="005941F4">
            <w:pPr>
              <w:spacing w:line="360" w:lineRule="auto"/>
              <w:rPr>
                <w:rFonts w:eastAsia="Calibri"/>
                <w:sz w:val="20"/>
                <w:lang w:val="es-ES"/>
              </w:rPr>
            </w:pPr>
          </w:p>
        </w:tc>
      </w:tr>
      <w:tr w:rsidR="005941F4" w:rsidRPr="00425FC8" w14:paraId="2746E0CB" w14:textId="77777777" w:rsidTr="00755FA8">
        <w:tc>
          <w:tcPr>
            <w:tcW w:w="1250" w:type="pct"/>
            <w:shd w:val="clear" w:color="auto" w:fill="auto"/>
            <w:vAlign w:val="center"/>
          </w:tcPr>
          <w:p w14:paraId="126AFFAB" w14:textId="77777777" w:rsidR="005941F4" w:rsidRPr="00425FC8" w:rsidRDefault="005941F4" w:rsidP="005941F4">
            <w:pPr>
              <w:spacing w:line="360" w:lineRule="auto"/>
              <w:rPr>
                <w:rFonts w:eastAsia="Calibri"/>
                <w:sz w:val="20"/>
                <w:lang w:val="es-ES"/>
              </w:rPr>
            </w:pPr>
          </w:p>
        </w:tc>
        <w:tc>
          <w:tcPr>
            <w:tcW w:w="1250" w:type="pct"/>
          </w:tcPr>
          <w:p w14:paraId="2DDF06EF" w14:textId="77777777" w:rsidR="005941F4" w:rsidRPr="00425FC8" w:rsidRDefault="005941F4" w:rsidP="005941F4">
            <w:pPr>
              <w:spacing w:line="360" w:lineRule="auto"/>
              <w:rPr>
                <w:rFonts w:eastAsia="Calibri"/>
                <w:sz w:val="20"/>
                <w:lang w:val="es-ES"/>
              </w:rPr>
            </w:pPr>
          </w:p>
        </w:tc>
        <w:tc>
          <w:tcPr>
            <w:tcW w:w="1250" w:type="pct"/>
            <w:shd w:val="clear" w:color="auto" w:fill="auto"/>
          </w:tcPr>
          <w:p w14:paraId="6019C10F" w14:textId="77777777" w:rsidR="005941F4" w:rsidRPr="00425FC8" w:rsidRDefault="005941F4" w:rsidP="005941F4">
            <w:pPr>
              <w:spacing w:line="360" w:lineRule="auto"/>
              <w:rPr>
                <w:rFonts w:eastAsia="Calibri"/>
                <w:sz w:val="20"/>
                <w:lang w:val="es-ES"/>
              </w:rPr>
            </w:pPr>
          </w:p>
        </w:tc>
        <w:tc>
          <w:tcPr>
            <w:tcW w:w="1250" w:type="pct"/>
          </w:tcPr>
          <w:p w14:paraId="57104C2B" w14:textId="77777777" w:rsidR="005941F4" w:rsidRPr="00425FC8" w:rsidRDefault="005941F4" w:rsidP="005941F4">
            <w:pPr>
              <w:spacing w:line="360" w:lineRule="auto"/>
              <w:rPr>
                <w:rFonts w:eastAsia="Calibri"/>
                <w:sz w:val="20"/>
                <w:lang w:val="es-ES"/>
              </w:rPr>
            </w:pPr>
          </w:p>
        </w:tc>
      </w:tr>
    </w:tbl>
    <w:p w14:paraId="652A970C" w14:textId="77777777" w:rsidR="005941F4" w:rsidRPr="00425FC8" w:rsidRDefault="005941F4" w:rsidP="005941F4">
      <w:pPr>
        <w:spacing w:line="360" w:lineRule="auto"/>
        <w:rPr>
          <w:color w:val="000000"/>
          <w:lang w:val="es-ES"/>
        </w:rPr>
      </w:pPr>
    </w:p>
    <w:p w14:paraId="2DF19641" w14:textId="77777777" w:rsidR="005941F4" w:rsidRPr="00425FC8" w:rsidRDefault="005941F4" w:rsidP="005941F4">
      <w:pPr>
        <w:spacing w:before="0" w:after="160" w:line="259" w:lineRule="auto"/>
        <w:rPr>
          <w:bCs/>
          <w:color w:val="0065BD"/>
          <w:lang w:val="es-ES"/>
        </w:rPr>
      </w:pPr>
      <w:r w:rsidRPr="00425FC8">
        <w:rPr>
          <w:bCs/>
          <w:color w:val="0065BD"/>
          <w:lang w:val="es-ES"/>
        </w:rPr>
        <w:br w:type="page"/>
      </w:r>
    </w:p>
    <w:p w14:paraId="281E0EDC" w14:textId="77777777" w:rsidR="005941F4" w:rsidRPr="00425FC8" w:rsidRDefault="005941F4" w:rsidP="00755FA8">
      <w:pPr>
        <w:spacing w:before="240" w:after="240" w:line="240" w:lineRule="auto"/>
        <w:rPr>
          <w:bCs/>
          <w:color w:val="0065BD"/>
          <w:sz w:val="28"/>
          <w:lang w:val="es-ES"/>
        </w:rPr>
      </w:pPr>
      <w:r w:rsidRPr="00425FC8">
        <w:rPr>
          <w:bCs/>
          <w:color w:val="0065BD"/>
          <w:sz w:val="28"/>
          <w:lang w:val="es-ES"/>
        </w:rPr>
        <w:lastRenderedPageBreak/>
        <w:t>5.2.2. Perfil básico del personal de apoyo a la docencia necesario</w:t>
      </w:r>
    </w:p>
    <w:p w14:paraId="242CE032" w14:textId="1DD323F4" w:rsidR="005941F4" w:rsidRPr="00425FC8" w:rsidRDefault="00E07E4F" w:rsidP="005941F4">
      <w:pPr>
        <w:spacing w:line="360" w:lineRule="auto"/>
        <w:rPr>
          <w:i/>
          <w:color w:val="AEAAAA" w:themeColor="background2" w:themeShade="BF"/>
          <w:szCs w:val="24"/>
          <w:lang w:val="es-ES"/>
        </w:rPr>
      </w:pPr>
      <w:r w:rsidRPr="00425FC8">
        <w:rPr>
          <w:i/>
          <w:color w:val="AEAAAA" w:themeColor="background2" w:themeShade="BF"/>
          <w:szCs w:val="24"/>
        </w:rPr>
        <w:t>Si escau. Si no, es pot eliminar aquest apartat</w:t>
      </w:r>
      <w:r w:rsidR="00BD1975" w:rsidRPr="00425FC8">
        <w:rPr>
          <w:i/>
          <w:color w:val="AEAAAA" w:themeColor="background2" w:themeShade="BF"/>
          <w:szCs w:val="24"/>
          <w:lang w:val="es-ES"/>
        </w:rPr>
        <w:t>.</w:t>
      </w:r>
    </w:p>
    <w:p w14:paraId="68A1A292" w14:textId="395A9F31" w:rsidR="005941F4" w:rsidRPr="00425FC8" w:rsidRDefault="005941F4" w:rsidP="005941F4">
      <w:pPr>
        <w:spacing w:line="360" w:lineRule="auto"/>
        <w:rPr>
          <w:color w:val="000000"/>
          <w:lang w:val="es-ES"/>
        </w:rPr>
      </w:pPr>
      <w:r w:rsidRPr="00425FC8">
        <w:rPr>
          <w:color w:val="000000"/>
          <w:lang w:val="es-ES"/>
        </w:rPr>
        <w:t xml:space="preserve">Servicios </w:t>
      </w:r>
      <w:r w:rsidR="00A9728A" w:rsidRPr="00425FC8">
        <w:rPr>
          <w:color w:val="000000"/>
          <w:lang w:val="es-ES"/>
        </w:rPr>
        <w:t>a</w:t>
      </w:r>
      <w:r w:rsidRPr="00425FC8">
        <w:rPr>
          <w:color w:val="000000"/>
          <w:lang w:val="es-ES"/>
        </w:rPr>
        <w:t>dministrativos de la Facultad/Escuela de</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072"/>
        <w:gridCol w:w="3073"/>
        <w:gridCol w:w="3073"/>
        <w:gridCol w:w="3073"/>
      </w:tblGrid>
      <w:tr w:rsidR="005941F4" w:rsidRPr="00425FC8" w14:paraId="6DA90A6D" w14:textId="77777777" w:rsidTr="00755FA8">
        <w:tc>
          <w:tcPr>
            <w:tcW w:w="1250" w:type="pct"/>
            <w:shd w:val="clear" w:color="auto" w:fill="E7EDF7"/>
            <w:vAlign w:val="center"/>
          </w:tcPr>
          <w:p w14:paraId="1BE6B506" w14:textId="77777777" w:rsidR="005941F4" w:rsidRPr="00425FC8" w:rsidRDefault="005941F4" w:rsidP="005941F4">
            <w:pPr>
              <w:spacing w:line="360" w:lineRule="auto"/>
              <w:rPr>
                <w:b/>
                <w:color w:val="0070BA"/>
                <w:sz w:val="22"/>
                <w:szCs w:val="22"/>
                <w:lang w:val="es-ES"/>
              </w:rPr>
            </w:pPr>
            <w:r w:rsidRPr="00425FC8">
              <w:rPr>
                <w:b/>
                <w:color w:val="0070BA"/>
                <w:sz w:val="22"/>
                <w:szCs w:val="22"/>
                <w:lang w:val="es-ES"/>
              </w:rPr>
              <w:t>Área</w:t>
            </w:r>
          </w:p>
        </w:tc>
        <w:tc>
          <w:tcPr>
            <w:tcW w:w="1250" w:type="pct"/>
            <w:shd w:val="clear" w:color="auto" w:fill="E7EDF7"/>
          </w:tcPr>
          <w:p w14:paraId="7CBB75ED" w14:textId="77777777" w:rsidR="005941F4" w:rsidRPr="00425FC8" w:rsidRDefault="005941F4" w:rsidP="005941F4">
            <w:pPr>
              <w:spacing w:line="360" w:lineRule="auto"/>
              <w:rPr>
                <w:b/>
                <w:color w:val="0070BA"/>
                <w:sz w:val="22"/>
                <w:szCs w:val="22"/>
                <w:lang w:val="es-ES"/>
              </w:rPr>
            </w:pPr>
            <w:r w:rsidRPr="00425FC8">
              <w:rPr>
                <w:b/>
                <w:color w:val="0070BA"/>
                <w:sz w:val="22"/>
                <w:szCs w:val="22"/>
                <w:lang w:val="es-ES"/>
              </w:rPr>
              <w:t>Categoría</w:t>
            </w:r>
          </w:p>
        </w:tc>
        <w:tc>
          <w:tcPr>
            <w:tcW w:w="1250" w:type="pct"/>
            <w:shd w:val="clear" w:color="auto" w:fill="E7EDF7"/>
            <w:vAlign w:val="center"/>
          </w:tcPr>
          <w:p w14:paraId="3EA801A1" w14:textId="77777777" w:rsidR="005941F4" w:rsidRPr="00425FC8" w:rsidRDefault="005941F4" w:rsidP="005941F4">
            <w:pPr>
              <w:spacing w:line="360" w:lineRule="auto"/>
              <w:rPr>
                <w:b/>
                <w:color w:val="0070BA"/>
                <w:sz w:val="22"/>
                <w:szCs w:val="22"/>
                <w:lang w:val="es-ES"/>
              </w:rPr>
            </w:pPr>
            <w:r w:rsidRPr="00425FC8">
              <w:rPr>
                <w:b/>
                <w:color w:val="0070BA"/>
                <w:sz w:val="22"/>
                <w:szCs w:val="22"/>
                <w:lang w:val="es-ES"/>
              </w:rPr>
              <w:t>Experiencia</w:t>
            </w:r>
          </w:p>
        </w:tc>
        <w:tc>
          <w:tcPr>
            <w:tcW w:w="1250" w:type="pct"/>
            <w:shd w:val="clear" w:color="auto" w:fill="E7EDF7"/>
          </w:tcPr>
          <w:p w14:paraId="4E535321" w14:textId="77777777" w:rsidR="005941F4" w:rsidRPr="00425FC8" w:rsidRDefault="005941F4" w:rsidP="005941F4">
            <w:pPr>
              <w:spacing w:line="360" w:lineRule="auto"/>
              <w:rPr>
                <w:b/>
                <w:color w:val="0070BA"/>
                <w:sz w:val="22"/>
                <w:szCs w:val="22"/>
                <w:lang w:val="es-ES"/>
              </w:rPr>
            </w:pPr>
            <w:r w:rsidRPr="00425FC8">
              <w:rPr>
                <w:b/>
                <w:color w:val="0070BA"/>
                <w:sz w:val="22"/>
                <w:szCs w:val="22"/>
                <w:lang w:val="es-ES"/>
              </w:rPr>
              <w:t>Funciones</w:t>
            </w:r>
          </w:p>
        </w:tc>
      </w:tr>
      <w:tr w:rsidR="005941F4" w:rsidRPr="00425FC8" w14:paraId="6E511700" w14:textId="77777777" w:rsidTr="00755FA8">
        <w:trPr>
          <w:trHeight w:val="287"/>
        </w:trPr>
        <w:tc>
          <w:tcPr>
            <w:tcW w:w="1250" w:type="pct"/>
            <w:shd w:val="clear" w:color="auto" w:fill="auto"/>
            <w:vAlign w:val="center"/>
          </w:tcPr>
          <w:p w14:paraId="0901F7F4" w14:textId="77777777" w:rsidR="005941F4" w:rsidRPr="00425FC8" w:rsidRDefault="005941F4" w:rsidP="005941F4">
            <w:pPr>
              <w:spacing w:line="360" w:lineRule="auto"/>
              <w:rPr>
                <w:rFonts w:eastAsia="Calibri"/>
                <w:sz w:val="20"/>
                <w:lang w:val="es-ES"/>
              </w:rPr>
            </w:pPr>
          </w:p>
        </w:tc>
        <w:tc>
          <w:tcPr>
            <w:tcW w:w="1250" w:type="pct"/>
          </w:tcPr>
          <w:p w14:paraId="2B9204F6" w14:textId="77777777" w:rsidR="005941F4" w:rsidRPr="00425FC8" w:rsidRDefault="005941F4" w:rsidP="005941F4">
            <w:pPr>
              <w:spacing w:line="360" w:lineRule="auto"/>
              <w:rPr>
                <w:rFonts w:eastAsia="Calibri"/>
                <w:sz w:val="20"/>
                <w:lang w:val="es-ES"/>
              </w:rPr>
            </w:pPr>
          </w:p>
        </w:tc>
        <w:tc>
          <w:tcPr>
            <w:tcW w:w="1250" w:type="pct"/>
            <w:shd w:val="clear" w:color="auto" w:fill="auto"/>
          </w:tcPr>
          <w:p w14:paraId="1BD5297C" w14:textId="77777777" w:rsidR="005941F4" w:rsidRPr="00425FC8" w:rsidRDefault="005941F4" w:rsidP="005941F4">
            <w:pPr>
              <w:spacing w:line="360" w:lineRule="auto"/>
              <w:rPr>
                <w:rFonts w:eastAsia="Calibri"/>
                <w:sz w:val="20"/>
                <w:lang w:val="es-ES"/>
              </w:rPr>
            </w:pPr>
          </w:p>
        </w:tc>
        <w:tc>
          <w:tcPr>
            <w:tcW w:w="1250" w:type="pct"/>
          </w:tcPr>
          <w:p w14:paraId="5BA544E6" w14:textId="77777777" w:rsidR="005941F4" w:rsidRPr="00425FC8" w:rsidRDefault="005941F4" w:rsidP="005941F4">
            <w:pPr>
              <w:spacing w:line="360" w:lineRule="auto"/>
              <w:rPr>
                <w:rFonts w:eastAsia="Calibri"/>
                <w:sz w:val="20"/>
                <w:lang w:val="es-ES"/>
              </w:rPr>
            </w:pPr>
          </w:p>
        </w:tc>
      </w:tr>
      <w:tr w:rsidR="005941F4" w:rsidRPr="00425FC8" w14:paraId="4725DACD" w14:textId="77777777" w:rsidTr="00755FA8">
        <w:tc>
          <w:tcPr>
            <w:tcW w:w="1250" w:type="pct"/>
            <w:shd w:val="clear" w:color="auto" w:fill="auto"/>
            <w:vAlign w:val="center"/>
          </w:tcPr>
          <w:p w14:paraId="37EC46F9" w14:textId="77777777" w:rsidR="005941F4" w:rsidRPr="00425FC8" w:rsidRDefault="005941F4" w:rsidP="005941F4">
            <w:pPr>
              <w:spacing w:line="360" w:lineRule="auto"/>
              <w:rPr>
                <w:rFonts w:eastAsia="Calibri"/>
                <w:sz w:val="20"/>
                <w:lang w:val="es-ES"/>
              </w:rPr>
            </w:pPr>
          </w:p>
        </w:tc>
        <w:tc>
          <w:tcPr>
            <w:tcW w:w="1250" w:type="pct"/>
          </w:tcPr>
          <w:p w14:paraId="7E6B8E8D" w14:textId="77777777" w:rsidR="005941F4" w:rsidRPr="00425FC8" w:rsidRDefault="005941F4" w:rsidP="005941F4">
            <w:pPr>
              <w:spacing w:line="360" w:lineRule="auto"/>
              <w:rPr>
                <w:rFonts w:eastAsia="Calibri"/>
                <w:sz w:val="20"/>
                <w:lang w:val="es-ES"/>
              </w:rPr>
            </w:pPr>
          </w:p>
        </w:tc>
        <w:tc>
          <w:tcPr>
            <w:tcW w:w="1250" w:type="pct"/>
            <w:shd w:val="clear" w:color="auto" w:fill="auto"/>
          </w:tcPr>
          <w:p w14:paraId="7F48BE17" w14:textId="77777777" w:rsidR="005941F4" w:rsidRPr="00425FC8" w:rsidRDefault="005941F4" w:rsidP="005941F4">
            <w:pPr>
              <w:spacing w:line="360" w:lineRule="auto"/>
              <w:rPr>
                <w:rFonts w:eastAsia="Calibri"/>
                <w:sz w:val="20"/>
                <w:lang w:val="es-ES"/>
              </w:rPr>
            </w:pPr>
          </w:p>
        </w:tc>
        <w:tc>
          <w:tcPr>
            <w:tcW w:w="1250" w:type="pct"/>
          </w:tcPr>
          <w:p w14:paraId="24B176C3" w14:textId="77777777" w:rsidR="005941F4" w:rsidRPr="00425FC8" w:rsidRDefault="005941F4" w:rsidP="005941F4">
            <w:pPr>
              <w:spacing w:line="360" w:lineRule="auto"/>
              <w:rPr>
                <w:rFonts w:eastAsia="Calibri"/>
                <w:sz w:val="20"/>
                <w:lang w:val="es-ES"/>
              </w:rPr>
            </w:pPr>
          </w:p>
        </w:tc>
      </w:tr>
      <w:tr w:rsidR="005941F4" w:rsidRPr="00425FC8" w14:paraId="47DB3D69" w14:textId="77777777" w:rsidTr="00755FA8">
        <w:tc>
          <w:tcPr>
            <w:tcW w:w="1250" w:type="pct"/>
            <w:shd w:val="clear" w:color="auto" w:fill="auto"/>
            <w:vAlign w:val="center"/>
          </w:tcPr>
          <w:p w14:paraId="1247BAA6" w14:textId="77777777" w:rsidR="005941F4" w:rsidRPr="00425FC8" w:rsidRDefault="005941F4" w:rsidP="005941F4">
            <w:pPr>
              <w:spacing w:line="360" w:lineRule="auto"/>
              <w:rPr>
                <w:rFonts w:eastAsia="Calibri"/>
                <w:sz w:val="20"/>
                <w:lang w:val="es-ES"/>
              </w:rPr>
            </w:pPr>
          </w:p>
        </w:tc>
        <w:tc>
          <w:tcPr>
            <w:tcW w:w="1250" w:type="pct"/>
          </w:tcPr>
          <w:p w14:paraId="64D0336A" w14:textId="77777777" w:rsidR="005941F4" w:rsidRPr="00425FC8" w:rsidRDefault="005941F4" w:rsidP="005941F4">
            <w:pPr>
              <w:spacing w:line="360" w:lineRule="auto"/>
              <w:rPr>
                <w:rFonts w:eastAsia="Calibri"/>
                <w:sz w:val="20"/>
                <w:lang w:val="es-ES"/>
              </w:rPr>
            </w:pPr>
          </w:p>
        </w:tc>
        <w:tc>
          <w:tcPr>
            <w:tcW w:w="1250" w:type="pct"/>
            <w:shd w:val="clear" w:color="auto" w:fill="auto"/>
          </w:tcPr>
          <w:p w14:paraId="225163CB" w14:textId="77777777" w:rsidR="005941F4" w:rsidRPr="00425FC8" w:rsidRDefault="005941F4" w:rsidP="005941F4">
            <w:pPr>
              <w:spacing w:line="360" w:lineRule="auto"/>
              <w:rPr>
                <w:rFonts w:eastAsia="Calibri"/>
                <w:sz w:val="20"/>
                <w:lang w:val="es-ES"/>
              </w:rPr>
            </w:pPr>
          </w:p>
        </w:tc>
        <w:tc>
          <w:tcPr>
            <w:tcW w:w="1250" w:type="pct"/>
          </w:tcPr>
          <w:p w14:paraId="276E2702" w14:textId="77777777" w:rsidR="005941F4" w:rsidRPr="00425FC8" w:rsidRDefault="005941F4" w:rsidP="005941F4">
            <w:pPr>
              <w:spacing w:line="360" w:lineRule="auto"/>
              <w:rPr>
                <w:rFonts w:eastAsia="Calibri"/>
                <w:sz w:val="20"/>
                <w:lang w:val="es-ES"/>
              </w:rPr>
            </w:pPr>
          </w:p>
        </w:tc>
      </w:tr>
      <w:tr w:rsidR="005941F4" w:rsidRPr="00425FC8" w14:paraId="21698649" w14:textId="77777777" w:rsidTr="00755FA8">
        <w:tc>
          <w:tcPr>
            <w:tcW w:w="1250" w:type="pct"/>
            <w:shd w:val="clear" w:color="auto" w:fill="auto"/>
            <w:vAlign w:val="center"/>
          </w:tcPr>
          <w:p w14:paraId="40CFBC23" w14:textId="77777777" w:rsidR="005941F4" w:rsidRPr="00425FC8" w:rsidRDefault="005941F4" w:rsidP="005941F4">
            <w:pPr>
              <w:spacing w:line="360" w:lineRule="auto"/>
              <w:rPr>
                <w:rFonts w:eastAsia="Calibri"/>
                <w:sz w:val="20"/>
                <w:lang w:val="es-ES"/>
              </w:rPr>
            </w:pPr>
          </w:p>
        </w:tc>
        <w:tc>
          <w:tcPr>
            <w:tcW w:w="1250" w:type="pct"/>
          </w:tcPr>
          <w:p w14:paraId="7C716021" w14:textId="77777777" w:rsidR="005941F4" w:rsidRPr="00425FC8" w:rsidRDefault="005941F4" w:rsidP="005941F4">
            <w:pPr>
              <w:spacing w:line="360" w:lineRule="auto"/>
              <w:rPr>
                <w:rFonts w:eastAsia="Calibri"/>
                <w:sz w:val="20"/>
                <w:lang w:val="es-ES"/>
              </w:rPr>
            </w:pPr>
          </w:p>
        </w:tc>
        <w:tc>
          <w:tcPr>
            <w:tcW w:w="1250" w:type="pct"/>
            <w:shd w:val="clear" w:color="auto" w:fill="auto"/>
          </w:tcPr>
          <w:p w14:paraId="2481D4E4" w14:textId="77777777" w:rsidR="005941F4" w:rsidRPr="00425FC8" w:rsidRDefault="005941F4" w:rsidP="005941F4">
            <w:pPr>
              <w:spacing w:line="360" w:lineRule="auto"/>
              <w:rPr>
                <w:rFonts w:eastAsia="Calibri"/>
                <w:sz w:val="20"/>
                <w:lang w:val="es-ES"/>
              </w:rPr>
            </w:pPr>
          </w:p>
        </w:tc>
        <w:tc>
          <w:tcPr>
            <w:tcW w:w="1250" w:type="pct"/>
          </w:tcPr>
          <w:p w14:paraId="23D0EEE5" w14:textId="77777777" w:rsidR="005941F4" w:rsidRPr="00425FC8" w:rsidRDefault="005941F4" w:rsidP="005941F4">
            <w:pPr>
              <w:spacing w:line="360" w:lineRule="auto"/>
              <w:rPr>
                <w:rFonts w:eastAsia="Calibri"/>
                <w:sz w:val="20"/>
                <w:lang w:val="es-ES"/>
              </w:rPr>
            </w:pPr>
          </w:p>
        </w:tc>
      </w:tr>
      <w:tr w:rsidR="005941F4" w:rsidRPr="00425FC8" w14:paraId="633C9BD0" w14:textId="77777777" w:rsidTr="00755FA8">
        <w:tc>
          <w:tcPr>
            <w:tcW w:w="1250" w:type="pct"/>
            <w:shd w:val="clear" w:color="auto" w:fill="auto"/>
            <w:vAlign w:val="center"/>
          </w:tcPr>
          <w:p w14:paraId="68514FBF" w14:textId="77777777" w:rsidR="005941F4" w:rsidRPr="00425FC8" w:rsidRDefault="005941F4" w:rsidP="005941F4">
            <w:pPr>
              <w:spacing w:line="360" w:lineRule="auto"/>
              <w:rPr>
                <w:rFonts w:eastAsia="Calibri"/>
                <w:sz w:val="20"/>
                <w:lang w:val="es-ES"/>
              </w:rPr>
            </w:pPr>
          </w:p>
        </w:tc>
        <w:tc>
          <w:tcPr>
            <w:tcW w:w="1250" w:type="pct"/>
          </w:tcPr>
          <w:p w14:paraId="126D3931" w14:textId="77777777" w:rsidR="005941F4" w:rsidRPr="00425FC8" w:rsidRDefault="005941F4" w:rsidP="005941F4">
            <w:pPr>
              <w:spacing w:line="360" w:lineRule="auto"/>
              <w:rPr>
                <w:rFonts w:eastAsia="Calibri"/>
                <w:sz w:val="20"/>
                <w:lang w:val="es-ES"/>
              </w:rPr>
            </w:pPr>
          </w:p>
        </w:tc>
        <w:tc>
          <w:tcPr>
            <w:tcW w:w="1250" w:type="pct"/>
            <w:shd w:val="clear" w:color="auto" w:fill="auto"/>
          </w:tcPr>
          <w:p w14:paraId="0337C85F" w14:textId="77777777" w:rsidR="005941F4" w:rsidRPr="00425FC8" w:rsidRDefault="005941F4" w:rsidP="005941F4">
            <w:pPr>
              <w:spacing w:line="360" w:lineRule="auto"/>
              <w:rPr>
                <w:rFonts w:eastAsia="Calibri"/>
                <w:sz w:val="20"/>
                <w:lang w:val="es-ES"/>
              </w:rPr>
            </w:pPr>
          </w:p>
        </w:tc>
        <w:tc>
          <w:tcPr>
            <w:tcW w:w="1250" w:type="pct"/>
          </w:tcPr>
          <w:p w14:paraId="0E0EA780" w14:textId="77777777" w:rsidR="005941F4" w:rsidRPr="00425FC8" w:rsidRDefault="005941F4" w:rsidP="005941F4">
            <w:pPr>
              <w:spacing w:line="360" w:lineRule="auto"/>
              <w:rPr>
                <w:rFonts w:eastAsia="Calibri"/>
                <w:sz w:val="20"/>
                <w:lang w:val="es-ES"/>
              </w:rPr>
            </w:pPr>
          </w:p>
        </w:tc>
      </w:tr>
    </w:tbl>
    <w:p w14:paraId="580D12CF" w14:textId="6C4D021B" w:rsidR="4AFBFE61" w:rsidRPr="00425FC8" w:rsidRDefault="4AFBFE61" w:rsidP="4AFBFE61">
      <w:pPr>
        <w:rPr>
          <w:lang w:val="es-ES"/>
        </w:rPr>
      </w:pPr>
    </w:p>
    <w:p w14:paraId="0E3E6142" w14:textId="2E9751C8" w:rsidR="005941F4" w:rsidRPr="00425FC8" w:rsidRDefault="005941F4" w:rsidP="51F42B7A">
      <w:pPr>
        <w:rPr>
          <w:lang w:val="es-ES"/>
        </w:rPr>
      </w:pPr>
    </w:p>
    <w:p w14:paraId="273261E4" w14:textId="38BBB561" w:rsidR="005941F4" w:rsidRPr="00425FC8" w:rsidRDefault="005941F4" w:rsidP="51F42B7A">
      <w:pPr>
        <w:spacing w:line="360" w:lineRule="auto"/>
        <w:rPr>
          <w:color w:val="000000"/>
          <w:lang w:val="es-ES"/>
        </w:rPr>
        <w:sectPr w:rsidR="005941F4" w:rsidRPr="00425FC8" w:rsidSect="00DC6727">
          <w:endnotePr>
            <w:numFmt w:val="decimal"/>
          </w:endnotePr>
          <w:pgSz w:w="16838" w:h="11906" w:orient="landscape"/>
          <w:pgMar w:top="1928" w:right="2552" w:bottom="1418" w:left="1985" w:header="709" w:footer="709" w:gutter="0"/>
          <w:cols w:space="708"/>
          <w:titlePg/>
          <w:docGrid w:linePitch="360"/>
        </w:sectPr>
      </w:pPr>
    </w:p>
    <w:p w14:paraId="5C55D5B0" w14:textId="2CBFF0C8" w:rsidR="005941F4" w:rsidRPr="00425FC8" w:rsidRDefault="659DEE78" w:rsidP="005033A9">
      <w:pPr>
        <w:pStyle w:val="Apartat1"/>
      </w:pPr>
      <w:bookmarkStart w:id="57" w:name="_Toc138749398"/>
      <w:r w:rsidRPr="00425FC8">
        <w:lastRenderedPageBreak/>
        <w:t>5.3</w:t>
      </w:r>
      <w:r w:rsidR="00BD1975" w:rsidRPr="00425FC8">
        <w:t>.</w:t>
      </w:r>
      <w:r w:rsidRPr="00425FC8">
        <w:t xml:space="preserve"> Mecanismos para asegurar la igualdad entre hombres y mujeres y la no discriminación de personas con discapacidad</w:t>
      </w:r>
      <w:bookmarkEnd w:id="57"/>
    </w:p>
    <w:p w14:paraId="1F64C821" w14:textId="7F99B984" w:rsidR="659DEE78" w:rsidRPr="00425FC8" w:rsidRDefault="00E07E4F" w:rsidP="77459332">
      <w:pPr>
        <w:rPr>
          <w:i/>
          <w:color w:val="AEAAAA" w:themeColor="background2" w:themeShade="BF"/>
          <w:szCs w:val="24"/>
          <w:lang w:val="es-ES"/>
        </w:rPr>
      </w:pPr>
      <w:r w:rsidRPr="00425FC8">
        <w:rPr>
          <w:i/>
          <w:color w:val="AEAAAA" w:themeColor="background2" w:themeShade="BF"/>
          <w:szCs w:val="24"/>
        </w:rPr>
        <w:t>Explicitau els mecanismes per assegurar que la contractació dels professors i personal de suport es fa complint els criteris d’igualtat i no discriminació</w:t>
      </w:r>
      <w:r w:rsidR="00BD1975" w:rsidRPr="00425FC8">
        <w:rPr>
          <w:i/>
          <w:color w:val="AEAAAA" w:themeColor="background2" w:themeShade="BF"/>
          <w:szCs w:val="24"/>
          <w:lang w:val="es-ES"/>
        </w:rPr>
        <w:t>.</w:t>
      </w:r>
    </w:p>
    <w:p w14:paraId="74A3378D" w14:textId="6C416033" w:rsidR="77459332" w:rsidRPr="00425FC8" w:rsidRDefault="77459332" w:rsidP="77459332">
      <w:pPr>
        <w:pStyle w:val="APARTAT"/>
        <w:rPr>
          <w:color w:val="auto"/>
          <w:sz w:val="24"/>
          <w:szCs w:val="24"/>
        </w:rPr>
      </w:pPr>
    </w:p>
    <w:p w14:paraId="16FFB56E" w14:textId="6BBDD635" w:rsidR="77459332" w:rsidRPr="00425FC8" w:rsidRDefault="77459332" w:rsidP="77459332">
      <w:pPr>
        <w:pStyle w:val="APARTAT"/>
        <w:rPr>
          <w:color w:val="auto"/>
          <w:sz w:val="24"/>
          <w:szCs w:val="24"/>
        </w:rPr>
      </w:pPr>
    </w:p>
    <w:p w14:paraId="52E22DCF" w14:textId="71E523B5" w:rsidR="005941F4" w:rsidRPr="00425FC8" w:rsidRDefault="005941F4" w:rsidP="41377A95">
      <w:pPr>
        <w:pStyle w:val="APARTAT"/>
        <w:rPr>
          <w:rFonts w:eastAsiaTheme="minorEastAsia"/>
          <w:lang w:eastAsia="en-US"/>
        </w:rPr>
      </w:pPr>
      <w:bookmarkStart w:id="58" w:name="_Toc138749399"/>
      <w:r w:rsidRPr="41377A95">
        <w:rPr>
          <w:rFonts w:eastAsiaTheme="minorEastAsia"/>
          <w:lang w:eastAsia="en-US"/>
        </w:rPr>
        <w:t xml:space="preserve">6. </w:t>
      </w:r>
      <w:r w:rsidR="00BB5C00" w:rsidRPr="41377A95">
        <w:rPr>
          <w:rFonts w:eastAsiaTheme="minorEastAsia"/>
          <w:lang w:eastAsia="en-US"/>
        </w:rPr>
        <w:t>R</w:t>
      </w:r>
      <w:r w:rsidR="005033A9" w:rsidRPr="41377A95">
        <w:rPr>
          <w:rFonts w:eastAsiaTheme="minorEastAsia"/>
          <w:lang w:eastAsia="en-US"/>
        </w:rPr>
        <w:t xml:space="preserve">ecursos para el aprendizaje: </w:t>
      </w:r>
      <w:r w:rsidR="00BD1975" w:rsidRPr="41377A95">
        <w:rPr>
          <w:rFonts w:eastAsiaTheme="minorEastAsia"/>
          <w:lang w:eastAsia="en-US"/>
        </w:rPr>
        <w:t>m</w:t>
      </w:r>
      <w:r w:rsidR="005033A9" w:rsidRPr="41377A95">
        <w:rPr>
          <w:rFonts w:eastAsiaTheme="minorEastAsia"/>
          <w:lang w:eastAsia="en-US"/>
        </w:rPr>
        <w:t>ateriales e infraestructuras, prácticas y servicios</w:t>
      </w:r>
      <w:bookmarkEnd w:id="58"/>
    </w:p>
    <w:p w14:paraId="29650E5E" w14:textId="74FD18FC" w:rsidR="3ADA390A" w:rsidRDefault="00FB2E68" w:rsidP="00D238AE">
      <w:pPr>
        <w:rPr>
          <w:i/>
          <w:iCs/>
          <w:color w:val="AEAAAA" w:themeColor="background2" w:themeShade="BF"/>
        </w:rPr>
      </w:pPr>
      <w:hyperlink r:id="rId56">
        <w:r w:rsidR="3ADA390A" w:rsidRPr="41377A95">
          <w:rPr>
            <w:rStyle w:val="Hipervnculo"/>
            <w:i/>
            <w:iCs/>
            <w:szCs w:val="24"/>
          </w:rPr>
          <w:t>Normativa aplicable</w:t>
        </w:r>
      </w:hyperlink>
    </w:p>
    <w:p w14:paraId="4A045110" w14:textId="5CBA29C4" w:rsidR="005941F4" w:rsidRPr="00425FC8" w:rsidRDefault="005941F4" w:rsidP="005033A9">
      <w:pPr>
        <w:pStyle w:val="Apartat1"/>
      </w:pPr>
      <w:bookmarkStart w:id="59" w:name="_Hlk114578149"/>
      <w:bookmarkStart w:id="60" w:name="_Toc138749400"/>
      <w:bookmarkStart w:id="61" w:name="_Hlk114573855"/>
      <w:r w:rsidRPr="00425FC8">
        <w:t>6.1</w:t>
      </w:r>
      <w:r w:rsidR="00BD1975" w:rsidRPr="00425FC8">
        <w:t>.</w:t>
      </w:r>
      <w:r w:rsidRPr="00425FC8">
        <w:t xml:space="preserve"> Justificación de los medios materiales y servicios disponible</w:t>
      </w:r>
      <w:bookmarkEnd w:id="59"/>
      <w:r w:rsidRPr="00425FC8">
        <w:t>s</w:t>
      </w:r>
      <w:bookmarkEnd w:id="60"/>
    </w:p>
    <w:p w14:paraId="3339796D" w14:textId="064A0D58" w:rsidR="00786B3E" w:rsidRPr="00425FC8" w:rsidRDefault="00786B3E" w:rsidP="005033A9">
      <w:pPr>
        <w:spacing w:before="240" w:after="240" w:line="240" w:lineRule="auto"/>
        <w:rPr>
          <w:rFonts w:eastAsiaTheme="minorEastAsia" w:cstheme="minorBidi"/>
          <w:color w:val="0065BD"/>
          <w:spacing w:val="15"/>
          <w:szCs w:val="24"/>
          <w:lang w:val="es-ES" w:eastAsia="en-US"/>
        </w:rPr>
      </w:pPr>
      <w:r w:rsidRPr="00425FC8">
        <w:rPr>
          <w:rFonts w:eastAsiaTheme="minorEastAsia" w:cstheme="minorBidi"/>
          <w:color w:val="0065BD"/>
          <w:spacing w:val="15"/>
          <w:szCs w:val="24"/>
          <w:lang w:val="es-ES" w:eastAsia="en-US"/>
        </w:rPr>
        <w:t>6.1.1</w:t>
      </w:r>
      <w:r w:rsidR="00BD1975" w:rsidRPr="00425FC8">
        <w:rPr>
          <w:rFonts w:eastAsiaTheme="minorEastAsia" w:cstheme="minorBidi"/>
          <w:color w:val="0065BD"/>
          <w:spacing w:val="15"/>
          <w:szCs w:val="24"/>
          <w:lang w:val="es-ES" w:eastAsia="en-US"/>
        </w:rPr>
        <w:t>.</w:t>
      </w:r>
      <w:r w:rsidRPr="00425FC8">
        <w:rPr>
          <w:rFonts w:eastAsiaTheme="minorEastAsia" w:cstheme="minorBidi"/>
          <w:color w:val="0065BD"/>
          <w:spacing w:val="15"/>
          <w:szCs w:val="24"/>
          <w:lang w:val="es-ES" w:eastAsia="en-US"/>
        </w:rPr>
        <w:t xml:space="preserve"> Equipamiento e infraestructuras</w:t>
      </w:r>
    </w:p>
    <w:p w14:paraId="69BAF06E" w14:textId="77777777" w:rsidR="00786B3E" w:rsidRPr="00425FC8" w:rsidRDefault="00786B3E" w:rsidP="005941F4">
      <w:pPr>
        <w:rPr>
          <w:rFonts w:eastAsiaTheme="minorEastAsia" w:cstheme="minorBidi"/>
          <w:color w:val="0065BD"/>
          <w:spacing w:val="15"/>
          <w:szCs w:val="24"/>
          <w:lang w:val="es-ES" w:eastAsia="en-US"/>
        </w:rPr>
      </w:pPr>
    </w:p>
    <w:p w14:paraId="3B858804" w14:textId="36159A27" w:rsidR="00786B3E" w:rsidRPr="00425FC8" w:rsidRDefault="005941F4" w:rsidP="00786B3E">
      <w:pPr>
        <w:pStyle w:val="Prrafodelista"/>
        <w:numPr>
          <w:ilvl w:val="0"/>
          <w:numId w:val="6"/>
        </w:numPr>
        <w:rPr>
          <w:rFonts w:eastAsiaTheme="minorEastAsia"/>
          <w:color w:val="0065BD"/>
          <w:spacing w:val="15"/>
          <w:szCs w:val="24"/>
          <w:lang w:val="es-ES"/>
        </w:rPr>
      </w:pPr>
      <w:r w:rsidRPr="00425FC8">
        <w:rPr>
          <w:rFonts w:eastAsiaTheme="minorEastAsia"/>
          <w:color w:val="0065BD"/>
          <w:spacing w:val="15"/>
          <w:szCs w:val="24"/>
          <w:lang w:val="es-ES"/>
        </w:rPr>
        <w:t>Espacios docent</w:t>
      </w:r>
      <w:r w:rsidR="00786B3E" w:rsidRPr="00425FC8">
        <w:rPr>
          <w:rFonts w:eastAsiaTheme="minorEastAsia"/>
          <w:color w:val="0065BD"/>
          <w:spacing w:val="15"/>
          <w:szCs w:val="24"/>
          <w:lang w:val="es-ES"/>
        </w:rPr>
        <w:t>es</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850"/>
        <w:gridCol w:w="2849"/>
        <w:gridCol w:w="2851"/>
      </w:tblGrid>
      <w:tr w:rsidR="005941F4" w:rsidRPr="00425FC8" w14:paraId="12A838C2" w14:textId="77777777" w:rsidTr="005033A9">
        <w:trPr>
          <w:trHeight w:val="454"/>
        </w:trPr>
        <w:tc>
          <w:tcPr>
            <w:tcW w:w="1666" w:type="pct"/>
            <w:shd w:val="clear" w:color="auto" w:fill="E7EDF7"/>
            <w:vAlign w:val="center"/>
          </w:tcPr>
          <w:p w14:paraId="71D81634" w14:textId="39178471"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Espacio</w:t>
            </w:r>
          </w:p>
        </w:tc>
        <w:tc>
          <w:tcPr>
            <w:tcW w:w="1666" w:type="pct"/>
            <w:shd w:val="clear" w:color="auto" w:fill="E7EDF7"/>
            <w:vAlign w:val="center"/>
          </w:tcPr>
          <w:p w14:paraId="09D8C786" w14:textId="77777777"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Capacidad</w:t>
            </w:r>
          </w:p>
        </w:tc>
        <w:tc>
          <w:tcPr>
            <w:tcW w:w="1667" w:type="pct"/>
            <w:shd w:val="clear" w:color="auto" w:fill="E7EDF7"/>
            <w:vAlign w:val="center"/>
          </w:tcPr>
          <w:p w14:paraId="5C6B1241" w14:textId="61EEA0DD"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Material/equipamiento</w:t>
            </w:r>
          </w:p>
        </w:tc>
      </w:tr>
      <w:tr w:rsidR="005941F4" w:rsidRPr="00425FC8" w14:paraId="56F2EE28" w14:textId="77777777" w:rsidTr="005033A9">
        <w:trPr>
          <w:trHeight w:val="454"/>
        </w:trPr>
        <w:tc>
          <w:tcPr>
            <w:tcW w:w="1666" w:type="pct"/>
            <w:shd w:val="clear" w:color="auto" w:fill="auto"/>
          </w:tcPr>
          <w:p w14:paraId="5A962897"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4DA018F3"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11E9F1EE"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4C30D994" w14:textId="77777777" w:rsidTr="005033A9">
        <w:trPr>
          <w:trHeight w:val="454"/>
        </w:trPr>
        <w:tc>
          <w:tcPr>
            <w:tcW w:w="1666" w:type="pct"/>
            <w:shd w:val="clear" w:color="auto" w:fill="auto"/>
          </w:tcPr>
          <w:p w14:paraId="40A7654C"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70E5FC9B"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4218CB02"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6EB67609" w14:textId="77777777" w:rsidTr="005033A9">
        <w:trPr>
          <w:trHeight w:val="454"/>
        </w:trPr>
        <w:tc>
          <w:tcPr>
            <w:tcW w:w="1666" w:type="pct"/>
            <w:shd w:val="clear" w:color="auto" w:fill="auto"/>
          </w:tcPr>
          <w:p w14:paraId="0917D20B"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71E1AA36"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794BDEFD" w14:textId="77777777" w:rsidR="005941F4" w:rsidRPr="00425FC8" w:rsidRDefault="005941F4" w:rsidP="005941F4">
            <w:pPr>
              <w:spacing w:before="0" w:after="0" w:line="240" w:lineRule="auto"/>
              <w:ind w:right="-34"/>
              <w:rPr>
                <w:b/>
                <w:color w:val="000000" w:themeColor="text1"/>
                <w:sz w:val="22"/>
                <w:szCs w:val="22"/>
                <w:lang w:val="es-ES"/>
              </w:rPr>
            </w:pPr>
          </w:p>
        </w:tc>
      </w:tr>
    </w:tbl>
    <w:p w14:paraId="3A7F0AA4" w14:textId="77777777" w:rsidR="005941F4" w:rsidRPr="00425FC8" w:rsidRDefault="005941F4" w:rsidP="00786B3E">
      <w:pPr>
        <w:pStyle w:val="Prrafodelista"/>
        <w:numPr>
          <w:ilvl w:val="0"/>
          <w:numId w:val="6"/>
        </w:numPr>
        <w:rPr>
          <w:rFonts w:eastAsiaTheme="minorEastAsia"/>
          <w:color w:val="0065BD"/>
          <w:spacing w:val="15"/>
          <w:szCs w:val="24"/>
          <w:lang w:val="es-ES"/>
        </w:rPr>
      </w:pPr>
      <w:r w:rsidRPr="00425FC8">
        <w:rPr>
          <w:rFonts w:eastAsiaTheme="minorEastAsia"/>
          <w:color w:val="0065BD"/>
          <w:spacing w:val="15"/>
          <w:szCs w:val="24"/>
          <w:lang w:val="es-ES"/>
        </w:rPr>
        <w:t>Aulas de informática</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850"/>
        <w:gridCol w:w="2849"/>
        <w:gridCol w:w="2851"/>
      </w:tblGrid>
      <w:tr w:rsidR="005941F4" w:rsidRPr="00425FC8" w14:paraId="4AA18F9A" w14:textId="77777777" w:rsidTr="005033A9">
        <w:trPr>
          <w:trHeight w:val="454"/>
        </w:trPr>
        <w:tc>
          <w:tcPr>
            <w:tcW w:w="1666" w:type="pct"/>
            <w:shd w:val="clear" w:color="auto" w:fill="E7EDF7"/>
            <w:vAlign w:val="center"/>
          </w:tcPr>
          <w:p w14:paraId="36C7F75E" w14:textId="77777777"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Espacio</w:t>
            </w:r>
          </w:p>
        </w:tc>
        <w:tc>
          <w:tcPr>
            <w:tcW w:w="1666" w:type="pct"/>
            <w:shd w:val="clear" w:color="auto" w:fill="E7EDF7"/>
            <w:vAlign w:val="center"/>
          </w:tcPr>
          <w:p w14:paraId="3069970F" w14:textId="77777777"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Capacidad</w:t>
            </w:r>
          </w:p>
        </w:tc>
        <w:tc>
          <w:tcPr>
            <w:tcW w:w="1667" w:type="pct"/>
            <w:shd w:val="clear" w:color="auto" w:fill="E7EDF7"/>
            <w:vAlign w:val="center"/>
          </w:tcPr>
          <w:p w14:paraId="5DD4DFFB" w14:textId="1A9E2B75"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Material/equipamiento</w:t>
            </w:r>
          </w:p>
        </w:tc>
      </w:tr>
      <w:tr w:rsidR="005941F4" w:rsidRPr="00425FC8" w14:paraId="4EF3A1DE" w14:textId="77777777" w:rsidTr="005033A9">
        <w:trPr>
          <w:trHeight w:val="454"/>
        </w:trPr>
        <w:tc>
          <w:tcPr>
            <w:tcW w:w="1666" w:type="pct"/>
            <w:shd w:val="clear" w:color="auto" w:fill="auto"/>
          </w:tcPr>
          <w:p w14:paraId="330EE49B"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5D64EA18"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0375881E"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2B28F7D8" w14:textId="77777777" w:rsidTr="005033A9">
        <w:trPr>
          <w:trHeight w:val="454"/>
        </w:trPr>
        <w:tc>
          <w:tcPr>
            <w:tcW w:w="1666" w:type="pct"/>
            <w:shd w:val="clear" w:color="auto" w:fill="auto"/>
          </w:tcPr>
          <w:p w14:paraId="7395999D"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4D32FF51"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387993D4"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378FE17D" w14:textId="77777777" w:rsidTr="005033A9">
        <w:trPr>
          <w:trHeight w:val="454"/>
        </w:trPr>
        <w:tc>
          <w:tcPr>
            <w:tcW w:w="1666" w:type="pct"/>
            <w:shd w:val="clear" w:color="auto" w:fill="auto"/>
          </w:tcPr>
          <w:p w14:paraId="5DB8EC6A"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1A527B46"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694FDAF5" w14:textId="77777777" w:rsidR="005941F4" w:rsidRPr="00425FC8" w:rsidRDefault="005941F4" w:rsidP="005941F4">
            <w:pPr>
              <w:spacing w:before="0" w:after="0" w:line="240" w:lineRule="auto"/>
              <w:ind w:right="-34"/>
              <w:rPr>
                <w:b/>
                <w:color w:val="000000" w:themeColor="text1"/>
                <w:sz w:val="22"/>
                <w:szCs w:val="22"/>
                <w:lang w:val="es-ES"/>
              </w:rPr>
            </w:pPr>
          </w:p>
        </w:tc>
      </w:tr>
    </w:tbl>
    <w:p w14:paraId="5E352DBF" w14:textId="77777777" w:rsidR="005941F4" w:rsidRPr="00425FC8" w:rsidRDefault="005941F4" w:rsidP="00786B3E">
      <w:pPr>
        <w:pStyle w:val="Prrafodelista"/>
        <w:numPr>
          <w:ilvl w:val="0"/>
          <w:numId w:val="6"/>
        </w:numPr>
        <w:rPr>
          <w:rFonts w:eastAsiaTheme="minorEastAsia"/>
          <w:color w:val="0065BD"/>
          <w:spacing w:val="15"/>
          <w:szCs w:val="24"/>
          <w:lang w:val="es-ES"/>
        </w:rPr>
      </w:pPr>
      <w:r w:rsidRPr="00425FC8">
        <w:rPr>
          <w:rFonts w:eastAsiaTheme="minorEastAsia"/>
          <w:color w:val="0065BD"/>
          <w:spacing w:val="15"/>
          <w:szCs w:val="24"/>
          <w:lang w:val="es-ES"/>
        </w:rPr>
        <w:t>Laboratorios</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850"/>
        <w:gridCol w:w="2849"/>
        <w:gridCol w:w="2851"/>
      </w:tblGrid>
      <w:tr w:rsidR="005941F4" w:rsidRPr="00425FC8" w14:paraId="658B8E96" w14:textId="77777777" w:rsidTr="005033A9">
        <w:trPr>
          <w:trHeight w:val="454"/>
        </w:trPr>
        <w:tc>
          <w:tcPr>
            <w:tcW w:w="1666" w:type="pct"/>
            <w:shd w:val="clear" w:color="auto" w:fill="E7EDF7"/>
            <w:vAlign w:val="center"/>
          </w:tcPr>
          <w:p w14:paraId="3928ECC0" w14:textId="77777777" w:rsidR="005941F4" w:rsidRPr="00425FC8" w:rsidRDefault="005941F4" w:rsidP="005941F4">
            <w:pPr>
              <w:spacing w:before="0" w:after="0" w:line="240" w:lineRule="auto"/>
              <w:rPr>
                <w:b/>
                <w:color w:val="0070BA"/>
                <w:sz w:val="22"/>
                <w:szCs w:val="22"/>
                <w:lang w:val="es-ES"/>
              </w:rPr>
            </w:pPr>
            <w:bookmarkStart w:id="62" w:name="_Hlk114578160"/>
            <w:r w:rsidRPr="00425FC8">
              <w:rPr>
                <w:b/>
                <w:color w:val="0070BA"/>
                <w:sz w:val="22"/>
                <w:szCs w:val="22"/>
                <w:lang w:val="es-ES"/>
              </w:rPr>
              <w:lastRenderedPageBreak/>
              <w:t>Espacio</w:t>
            </w:r>
          </w:p>
        </w:tc>
        <w:tc>
          <w:tcPr>
            <w:tcW w:w="1666" w:type="pct"/>
            <w:shd w:val="clear" w:color="auto" w:fill="E7EDF7"/>
            <w:vAlign w:val="center"/>
          </w:tcPr>
          <w:p w14:paraId="720F5EF5" w14:textId="77777777"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Capacidad</w:t>
            </w:r>
          </w:p>
        </w:tc>
        <w:tc>
          <w:tcPr>
            <w:tcW w:w="1667" w:type="pct"/>
            <w:shd w:val="clear" w:color="auto" w:fill="E7EDF7"/>
            <w:vAlign w:val="center"/>
          </w:tcPr>
          <w:p w14:paraId="52BADBB5" w14:textId="40F5F3EE"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Material/equipamiento</w:t>
            </w:r>
          </w:p>
        </w:tc>
      </w:tr>
      <w:tr w:rsidR="005941F4" w:rsidRPr="00425FC8" w14:paraId="5C77484F" w14:textId="77777777" w:rsidTr="005033A9">
        <w:trPr>
          <w:trHeight w:val="454"/>
        </w:trPr>
        <w:tc>
          <w:tcPr>
            <w:tcW w:w="1666" w:type="pct"/>
            <w:shd w:val="clear" w:color="auto" w:fill="auto"/>
          </w:tcPr>
          <w:p w14:paraId="35E9F68C"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6BA41B78"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11BEB6CB"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07EBBBDA" w14:textId="77777777" w:rsidTr="005033A9">
        <w:trPr>
          <w:trHeight w:val="454"/>
        </w:trPr>
        <w:tc>
          <w:tcPr>
            <w:tcW w:w="1666" w:type="pct"/>
            <w:shd w:val="clear" w:color="auto" w:fill="auto"/>
          </w:tcPr>
          <w:p w14:paraId="671DF23D"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02E2EB73"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566F53B9"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6ABA65AC" w14:textId="77777777" w:rsidTr="005033A9">
        <w:trPr>
          <w:trHeight w:val="454"/>
        </w:trPr>
        <w:tc>
          <w:tcPr>
            <w:tcW w:w="1666" w:type="pct"/>
            <w:shd w:val="clear" w:color="auto" w:fill="auto"/>
          </w:tcPr>
          <w:p w14:paraId="799243ED"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7B44E1F7"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1C9DBF23" w14:textId="77777777" w:rsidR="005941F4" w:rsidRPr="00425FC8" w:rsidRDefault="005941F4" w:rsidP="005941F4">
            <w:pPr>
              <w:spacing w:before="0" w:after="0" w:line="240" w:lineRule="auto"/>
              <w:ind w:right="-34"/>
              <w:rPr>
                <w:b/>
                <w:color w:val="000000" w:themeColor="text1"/>
                <w:sz w:val="22"/>
                <w:szCs w:val="22"/>
                <w:lang w:val="es-ES"/>
              </w:rPr>
            </w:pPr>
          </w:p>
        </w:tc>
      </w:tr>
    </w:tbl>
    <w:p w14:paraId="0CD51F78" w14:textId="77777777" w:rsidR="00786B3E" w:rsidRPr="00425FC8" w:rsidRDefault="00786B3E" w:rsidP="00786B3E">
      <w:pPr>
        <w:pStyle w:val="Prrafodelista"/>
        <w:numPr>
          <w:ilvl w:val="0"/>
          <w:numId w:val="0"/>
        </w:numPr>
        <w:spacing w:before="0" w:after="160" w:line="259" w:lineRule="auto"/>
        <w:ind w:left="720"/>
        <w:rPr>
          <w:rFonts w:eastAsiaTheme="minorEastAsia"/>
          <w:color w:val="0065BD"/>
          <w:spacing w:val="15"/>
          <w:szCs w:val="24"/>
          <w:lang w:val="es-ES"/>
        </w:rPr>
      </w:pPr>
    </w:p>
    <w:p w14:paraId="7C189D4A" w14:textId="2BC056F8" w:rsidR="005941F4" w:rsidRPr="00425FC8" w:rsidRDefault="005941F4" w:rsidP="00786B3E">
      <w:pPr>
        <w:pStyle w:val="Prrafodelista"/>
        <w:numPr>
          <w:ilvl w:val="0"/>
          <w:numId w:val="6"/>
        </w:numPr>
        <w:spacing w:before="0" w:after="160" w:line="259" w:lineRule="auto"/>
        <w:rPr>
          <w:rFonts w:eastAsiaTheme="minorEastAsia"/>
          <w:color w:val="0065BD"/>
          <w:spacing w:val="15"/>
          <w:szCs w:val="24"/>
          <w:lang w:val="es-ES"/>
        </w:rPr>
      </w:pPr>
      <w:r w:rsidRPr="00425FC8">
        <w:rPr>
          <w:rFonts w:eastAsiaTheme="minorEastAsia"/>
          <w:color w:val="0065BD"/>
          <w:spacing w:val="15"/>
          <w:szCs w:val="24"/>
          <w:lang w:val="es-ES"/>
        </w:rPr>
        <w:t>Biblioteca y salas de lectura</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850"/>
        <w:gridCol w:w="2849"/>
        <w:gridCol w:w="2851"/>
      </w:tblGrid>
      <w:tr w:rsidR="005941F4" w:rsidRPr="00425FC8" w14:paraId="11874C04" w14:textId="77777777" w:rsidTr="005033A9">
        <w:trPr>
          <w:trHeight w:val="454"/>
        </w:trPr>
        <w:tc>
          <w:tcPr>
            <w:tcW w:w="1666" w:type="pct"/>
            <w:shd w:val="clear" w:color="auto" w:fill="E7EDF7"/>
            <w:vAlign w:val="center"/>
          </w:tcPr>
          <w:p w14:paraId="57571A2A" w14:textId="77777777"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Espacio</w:t>
            </w:r>
          </w:p>
        </w:tc>
        <w:tc>
          <w:tcPr>
            <w:tcW w:w="1666" w:type="pct"/>
            <w:shd w:val="clear" w:color="auto" w:fill="E7EDF7"/>
            <w:vAlign w:val="center"/>
          </w:tcPr>
          <w:p w14:paraId="4393A7E2" w14:textId="77777777"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Capacidad</w:t>
            </w:r>
          </w:p>
        </w:tc>
        <w:tc>
          <w:tcPr>
            <w:tcW w:w="1667" w:type="pct"/>
            <w:shd w:val="clear" w:color="auto" w:fill="E7EDF7"/>
            <w:vAlign w:val="center"/>
          </w:tcPr>
          <w:p w14:paraId="129C4ECA" w14:textId="369BD5CA"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Material/equipamiento</w:t>
            </w:r>
          </w:p>
        </w:tc>
      </w:tr>
      <w:tr w:rsidR="005941F4" w:rsidRPr="00425FC8" w14:paraId="4E263C49" w14:textId="77777777" w:rsidTr="005033A9">
        <w:trPr>
          <w:trHeight w:val="454"/>
        </w:trPr>
        <w:tc>
          <w:tcPr>
            <w:tcW w:w="1666" w:type="pct"/>
            <w:shd w:val="clear" w:color="auto" w:fill="auto"/>
          </w:tcPr>
          <w:p w14:paraId="0E7BE483"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41FA2BC3"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356DBE31"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0F5EE078" w14:textId="77777777" w:rsidTr="005033A9">
        <w:trPr>
          <w:trHeight w:val="454"/>
        </w:trPr>
        <w:tc>
          <w:tcPr>
            <w:tcW w:w="1666" w:type="pct"/>
            <w:shd w:val="clear" w:color="auto" w:fill="auto"/>
          </w:tcPr>
          <w:p w14:paraId="2BE3983C"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5553F5DC"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110BDE61"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6D89CA07" w14:textId="77777777" w:rsidTr="005033A9">
        <w:trPr>
          <w:trHeight w:val="454"/>
        </w:trPr>
        <w:tc>
          <w:tcPr>
            <w:tcW w:w="1666" w:type="pct"/>
            <w:shd w:val="clear" w:color="auto" w:fill="auto"/>
          </w:tcPr>
          <w:p w14:paraId="45D61C08" w14:textId="77777777" w:rsidR="005941F4" w:rsidRPr="00425FC8" w:rsidRDefault="005941F4" w:rsidP="005941F4">
            <w:pPr>
              <w:spacing w:before="60" w:after="0" w:line="240" w:lineRule="auto"/>
              <w:ind w:right="-34"/>
              <w:rPr>
                <w:color w:val="000000" w:themeColor="text1"/>
                <w:sz w:val="22"/>
                <w:szCs w:val="22"/>
                <w:lang w:val="es-ES"/>
              </w:rPr>
            </w:pPr>
          </w:p>
        </w:tc>
        <w:tc>
          <w:tcPr>
            <w:tcW w:w="1666" w:type="pct"/>
          </w:tcPr>
          <w:p w14:paraId="41FE40D6" w14:textId="77777777" w:rsidR="005941F4" w:rsidRPr="00425FC8" w:rsidRDefault="005941F4" w:rsidP="005941F4">
            <w:pPr>
              <w:spacing w:before="0" w:after="0" w:line="240" w:lineRule="auto"/>
              <w:ind w:right="-34"/>
              <w:rPr>
                <w:b/>
                <w:color w:val="000000" w:themeColor="text1"/>
                <w:sz w:val="22"/>
                <w:szCs w:val="22"/>
                <w:lang w:val="es-ES"/>
              </w:rPr>
            </w:pPr>
          </w:p>
        </w:tc>
        <w:tc>
          <w:tcPr>
            <w:tcW w:w="1667" w:type="pct"/>
            <w:shd w:val="clear" w:color="auto" w:fill="auto"/>
          </w:tcPr>
          <w:p w14:paraId="520A3B17" w14:textId="77777777" w:rsidR="005941F4" w:rsidRPr="00425FC8" w:rsidRDefault="005941F4" w:rsidP="005941F4">
            <w:pPr>
              <w:spacing w:before="0" w:after="0" w:line="240" w:lineRule="auto"/>
              <w:ind w:right="-34"/>
              <w:rPr>
                <w:b/>
                <w:color w:val="000000" w:themeColor="text1"/>
                <w:sz w:val="22"/>
                <w:szCs w:val="22"/>
                <w:lang w:val="es-ES"/>
              </w:rPr>
            </w:pPr>
          </w:p>
        </w:tc>
      </w:tr>
    </w:tbl>
    <w:p w14:paraId="05F4F8BC" w14:textId="77777777" w:rsidR="00786B3E" w:rsidRPr="00425FC8" w:rsidRDefault="00786B3E" w:rsidP="005941F4">
      <w:pPr>
        <w:spacing w:before="0" w:after="160" w:line="259" w:lineRule="auto"/>
        <w:rPr>
          <w:rFonts w:eastAsiaTheme="minorEastAsia" w:cstheme="minorBidi"/>
          <w:color w:val="0065BD"/>
          <w:spacing w:val="15"/>
          <w:sz w:val="26"/>
          <w:szCs w:val="22"/>
          <w:lang w:val="es-ES" w:eastAsia="en-US"/>
        </w:rPr>
      </w:pPr>
      <w:bookmarkStart w:id="63" w:name="_Hlk125360073"/>
    </w:p>
    <w:p w14:paraId="74F0577B" w14:textId="4A0E177C" w:rsidR="005941F4" w:rsidRPr="00425FC8" w:rsidRDefault="005941F4" w:rsidP="00786B3E">
      <w:pPr>
        <w:pStyle w:val="Prrafodelista"/>
        <w:numPr>
          <w:ilvl w:val="0"/>
          <w:numId w:val="6"/>
        </w:numPr>
        <w:spacing w:before="0" w:after="160" w:line="259" w:lineRule="auto"/>
        <w:rPr>
          <w:rFonts w:eastAsiaTheme="minorEastAsia"/>
          <w:color w:val="0065BD"/>
          <w:spacing w:val="15"/>
          <w:szCs w:val="24"/>
          <w:lang w:val="es-ES"/>
        </w:rPr>
      </w:pPr>
      <w:r w:rsidRPr="00425FC8">
        <w:rPr>
          <w:rFonts w:eastAsiaTheme="minorEastAsia"/>
          <w:color w:val="0065BD"/>
          <w:spacing w:val="15"/>
          <w:szCs w:val="24"/>
          <w:lang w:val="es-ES"/>
        </w:rPr>
        <w:t xml:space="preserve">Aula </w:t>
      </w:r>
      <w:r w:rsidR="00BD1975" w:rsidRPr="00425FC8">
        <w:rPr>
          <w:rFonts w:eastAsiaTheme="minorEastAsia"/>
          <w:color w:val="0065BD"/>
          <w:spacing w:val="15"/>
          <w:szCs w:val="24"/>
          <w:lang w:val="es-ES"/>
        </w:rPr>
        <w:t>d</w:t>
      </w:r>
      <w:r w:rsidRPr="00425FC8">
        <w:rPr>
          <w:rFonts w:eastAsiaTheme="minorEastAsia"/>
          <w:color w:val="0065BD"/>
          <w:spacing w:val="15"/>
          <w:szCs w:val="24"/>
          <w:lang w:val="es-ES"/>
        </w:rPr>
        <w:t>igital</w:t>
      </w:r>
    </w:p>
    <w:bookmarkEnd w:id="63"/>
    <w:p w14:paraId="4358FBB9" w14:textId="5BF7B351" w:rsidR="005941F4" w:rsidRPr="00425FC8" w:rsidRDefault="005941F4" w:rsidP="00786B3E">
      <w:pPr>
        <w:spacing w:before="0" w:after="160" w:line="259" w:lineRule="auto"/>
        <w:jc w:val="both"/>
        <w:rPr>
          <w:color w:val="000000" w:themeColor="text1"/>
          <w:lang w:val="es-ES"/>
        </w:rPr>
      </w:pPr>
      <w:r w:rsidRPr="00425FC8">
        <w:rPr>
          <w:color w:val="000000" w:themeColor="text1"/>
          <w:lang w:val="es-ES"/>
        </w:rPr>
        <w:t>Aula</w:t>
      </w:r>
      <w:r w:rsidR="00786B3E" w:rsidRPr="00425FC8">
        <w:rPr>
          <w:color w:val="000000" w:themeColor="text1"/>
          <w:lang w:val="es-ES"/>
        </w:rPr>
        <w:t xml:space="preserve"> </w:t>
      </w:r>
      <w:r w:rsidRPr="00425FC8">
        <w:rPr>
          <w:color w:val="000000" w:themeColor="text1"/>
          <w:lang w:val="es-ES"/>
        </w:rPr>
        <w:t>digital</w:t>
      </w:r>
      <w:r w:rsidR="00786B3E" w:rsidRPr="00425FC8">
        <w:rPr>
          <w:color w:val="000000" w:themeColor="text1"/>
          <w:lang w:val="es-ES"/>
        </w:rPr>
        <w:t xml:space="preserve"> </w:t>
      </w:r>
      <w:r w:rsidRPr="00425FC8">
        <w:rPr>
          <w:color w:val="000000" w:themeColor="text1"/>
          <w:lang w:val="es-ES"/>
        </w:rPr>
        <w:t>es la herramienta</w:t>
      </w:r>
      <w:r w:rsidR="00786B3E" w:rsidRPr="00425FC8">
        <w:rPr>
          <w:color w:val="000000" w:themeColor="text1"/>
          <w:lang w:val="es-ES"/>
        </w:rPr>
        <w:t xml:space="preserve"> </w:t>
      </w:r>
      <w:r w:rsidRPr="00425FC8">
        <w:rPr>
          <w:color w:val="000000" w:themeColor="text1"/>
          <w:lang w:val="es-ES"/>
        </w:rPr>
        <w:t>que utiliza</w:t>
      </w:r>
      <w:r w:rsidR="00786B3E" w:rsidRPr="00425FC8">
        <w:rPr>
          <w:color w:val="000000" w:themeColor="text1"/>
          <w:lang w:val="es-ES"/>
        </w:rPr>
        <w:t xml:space="preserve"> </w:t>
      </w:r>
      <w:r w:rsidRPr="00425FC8">
        <w:rPr>
          <w:color w:val="000000" w:themeColor="text1"/>
          <w:lang w:val="es-ES"/>
        </w:rPr>
        <w:t>la UIB como ayuda en el proceso de aprendizaje</w:t>
      </w:r>
      <w:r w:rsidR="00A9728A" w:rsidRPr="00425FC8">
        <w:rPr>
          <w:color w:val="000000" w:themeColor="text1"/>
          <w:lang w:val="es-ES"/>
        </w:rPr>
        <w:t>.</w:t>
      </w:r>
      <w:r w:rsidRPr="00425FC8">
        <w:rPr>
          <w:color w:val="000000" w:themeColor="text1"/>
          <w:lang w:val="es-ES"/>
        </w:rPr>
        <w:t xml:space="preserve"> </w:t>
      </w:r>
      <w:r w:rsidR="00A9728A" w:rsidRPr="00425FC8">
        <w:rPr>
          <w:color w:val="000000" w:themeColor="text1"/>
          <w:lang w:val="es-ES"/>
        </w:rPr>
        <w:t>E</w:t>
      </w:r>
      <w:r w:rsidRPr="00425FC8">
        <w:rPr>
          <w:color w:val="000000" w:themeColor="text1"/>
          <w:lang w:val="es-ES"/>
        </w:rPr>
        <w:t>sta, como herramienta de apoyo a la docencia</w:t>
      </w:r>
      <w:r w:rsidR="00A9728A" w:rsidRPr="00425FC8">
        <w:rPr>
          <w:color w:val="000000" w:themeColor="text1"/>
          <w:lang w:val="es-ES"/>
        </w:rPr>
        <w:t>,</w:t>
      </w:r>
      <w:r w:rsidRPr="00425FC8">
        <w:rPr>
          <w:color w:val="000000" w:themeColor="text1"/>
          <w:lang w:val="es-ES"/>
        </w:rPr>
        <w:t xml:space="preserve"> permite poner a disposición de los estudiantes materiales educativos para el estudio (contenidos básicos, materiales complementarios, actividades de evaluación, ejercicios de autoevaluación, etc.) </w:t>
      </w:r>
      <w:r w:rsidR="00A9728A" w:rsidRPr="00425FC8">
        <w:rPr>
          <w:color w:val="000000" w:themeColor="text1"/>
          <w:lang w:val="es-ES"/>
        </w:rPr>
        <w:t>e incorpora</w:t>
      </w:r>
      <w:r w:rsidRPr="00425FC8">
        <w:rPr>
          <w:color w:val="000000" w:themeColor="text1"/>
          <w:lang w:val="es-ES"/>
        </w:rPr>
        <w:t xml:space="preserve"> una serie de funcionalidades que facilitan la interacción con l</w:t>
      </w:r>
      <w:r w:rsidR="00A9728A" w:rsidRPr="00425FC8">
        <w:rPr>
          <w:color w:val="000000" w:themeColor="text1"/>
          <w:lang w:val="es-ES"/>
        </w:rPr>
        <w:t>os</w:t>
      </w:r>
      <w:r w:rsidRPr="00425FC8">
        <w:rPr>
          <w:color w:val="000000" w:themeColor="text1"/>
          <w:lang w:val="es-ES"/>
        </w:rPr>
        <w:t xml:space="preserve"> alumno</w:t>
      </w:r>
      <w:r w:rsidR="00A9728A" w:rsidRPr="00425FC8">
        <w:rPr>
          <w:color w:val="000000" w:themeColor="text1"/>
          <w:lang w:val="es-ES"/>
        </w:rPr>
        <w:t>s</w:t>
      </w:r>
      <w:r w:rsidRPr="00425FC8">
        <w:rPr>
          <w:color w:val="000000" w:themeColor="text1"/>
          <w:lang w:val="es-ES"/>
        </w:rPr>
        <w:t xml:space="preserve"> o la realización de actividades de aprendizaje.</w:t>
      </w:r>
    </w:p>
    <w:p w14:paraId="1CF7D7E8" w14:textId="1278E282" w:rsidR="00EC431A" w:rsidRPr="00425FC8" w:rsidRDefault="005941F4" w:rsidP="00786B3E">
      <w:pPr>
        <w:spacing w:before="0" w:after="160" w:line="259" w:lineRule="auto"/>
        <w:jc w:val="both"/>
        <w:rPr>
          <w:color w:val="000000" w:themeColor="text1"/>
          <w:lang w:val="es-ES"/>
        </w:rPr>
      </w:pPr>
      <w:r w:rsidRPr="00425FC8">
        <w:rPr>
          <w:color w:val="000000" w:themeColor="text1"/>
          <w:lang w:val="es-ES"/>
        </w:rPr>
        <w:t>El Servicio de</w:t>
      </w:r>
      <w:r w:rsidR="00786B3E" w:rsidRPr="00425FC8">
        <w:rPr>
          <w:color w:val="000000" w:themeColor="text1"/>
          <w:lang w:val="es-ES"/>
        </w:rPr>
        <w:t xml:space="preserve"> </w:t>
      </w:r>
      <w:hyperlink r:id="rId57" w:history="1">
        <w:r w:rsidRPr="00425FC8">
          <w:rPr>
            <w:rStyle w:val="Hipervnculo"/>
            <w:lang w:val="es-ES"/>
          </w:rPr>
          <w:t>Campus</w:t>
        </w:r>
        <w:r w:rsidR="00786B3E" w:rsidRPr="00425FC8">
          <w:rPr>
            <w:rStyle w:val="Hipervnculo"/>
            <w:lang w:val="es-ES"/>
          </w:rPr>
          <w:t xml:space="preserve"> </w:t>
        </w:r>
        <w:r w:rsidRPr="00425FC8">
          <w:rPr>
            <w:rStyle w:val="Hipervnculo"/>
            <w:lang w:val="es-ES"/>
          </w:rPr>
          <w:t>Digital</w:t>
        </w:r>
      </w:hyperlink>
      <w:r w:rsidRPr="00425FC8">
        <w:rPr>
          <w:color w:val="000000" w:themeColor="text1"/>
          <w:lang w:val="es-ES"/>
        </w:rPr>
        <w:t xml:space="preserve"> ofrece el apoyo y el asesoramiento necesarios tanto para los estudiantes como para </w:t>
      </w:r>
      <w:r w:rsidR="00A9728A" w:rsidRPr="00425FC8">
        <w:rPr>
          <w:color w:val="000000" w:themeColor="text1"/>
          <w:lang w:val="es-ES"/>
        </w:rPr>
        <w:t>los profesores</w:t>
      </w:r>
      <w:r w:rsidRPr="00425FC8">
        <w:rPr>
          <w:color w:val="000000" w:themeColor="text1"/>
          <w:lang w:val="es-ES"/>
        </w:rPr>
        <w:t>.</w:t>
      </w:r>
    </w:p>
    <w:p w14:paraId="596A4B23" w14:textId="77777777" w:rsidR="0071275C" w:rsidRPr="00425FC8" w:rsidRDefault="0071275C" w:rsidP="00786B3E">
      <w:pPr>
        <w:rPr>
          <w:rFonts w:eastAsiaTheme="minorEastAsia" w:cstheme="minorBidi"/>
          <w:color w:val="0065BD"/>
          <w:spacing w:val="15"/>
          <w:szCs w:val="24"/>
          <w:lang w:val="es-ES" w:eastAsia="en-US"/>
        </w:rPr>
      </w:pPr>
    </w:p>
    <w:p w14:paraId="799AB6AF" w14:textId="13665EC2" w:rsidR="00786B3E" w:rsidRPr="00425FC8" w:rsidRDefault="00786B3E" w:rsidP="0071275C">
      <w:pPr>
        <w:pStyle w:val="Prrafodelista"/>
        <w:numPr>
          <w:ilvl w:val="0"/>
          <w:numId w:val="6"/>
        </w:numPr>
        <w:spacing w:before="0" w:after="160" w:line="259" w:lineRule="auto"/>
        <w:rPr>
          <w:rFonts w:eastAsiaTheme="minorEastAsia"/>
          <w:color w:val="0065BD"/>
          <w:spacing w:val="15"/>
          <w:szCs w:val="24"/>
          <w:lang w:val="es-ES"/>
        </w:rPr>
      </w:pPr>
      <w:r w:rsidRPr="00425FC8">
        <w:rPr>
          <w:rFonts w:eastAsiaTheme="minorEastAsia"/>
          <w:color w:val="0065BD"/>
          <w:spacing w:val="15"/>
          <w:szCs w:val="24"/>
          <w:lang w:val="es-ES"/>
        </w:rPr>
        <w:t>Criterios de accesibilidad y diseño universal</w:t>
      </w:r>
    </w:p>
    <w:p w14:paraId="47BDD3BB" w14:textId="09F5255F" w:rsidR="005941F4" w:rsidRPr="00425FC8" w:rsidRDefault="48FC0111" w:rsidP="00786B3E">
      <w:pPr>
        <w:spacing w:before="0" w:after="160" w:line="259" w:lineRule="auto"/>
        <w:jc w:val="both"/>
        <w:rPr>
          <w:color w:val="000000" w:themeColor="text1"/>
          <w:lang w:val="es-ES"/>
        </w:rPr>
      </w:pPr>
      <w:r w:rsidRPr="00425FC8">
        <w:rPr>
          <w:lang w:val="es-ES"/>
        </w:rPr>
        <w:t>E</w:t>
      </w:r>
      <w:r w:rsidR="2A0A7E1D" w:rsidRPr="00425FC8">
        <w:rPr>
          <w:lang w:val="es-ES"/>
        </w:rPr>
        <w:t>n el capítulo IV de</w:t>
      </w:r>
      <w:r w:rsidR="23C43508" w:rsidRPr="00425FC8">
        <w:rPr>
          <w:lang w:val="es-ES"/>
        </w:rPr>
        <w:t xml:space="preserve"> sus</w:t>
      </w:r>
      <w:r w:rsidR="1F74A1F1" w:rsidRPr="00425FC8">
        <w:rPr>
          <w:lang w:val="es-ES"/>
        </w:rPr>
        <w:t xml:space="preserve"> </w:t>
      </w:r>
      <w:r w:rsidR="00402344" w:rsidRPr="00425FC8">
        <w:rPr>
          <w:lang w:val="es-ES"/>
        </w:rPr>
        <w:t>E</w:t>
      </w:r>
      <w:r w:rsidR="1F74A1F1" w:rsidRPr="00425FC8">
        <w:rPr>
          <w:lang w:val="es-ES"/>
        </w:rPr>
        <w:t>statutos</w:t>
      </w:r>
      <w:r w:rsidR="65F92DB1" w:rsidRPr="00425FC8">
        <w:rPr>
          <w:lang w:val="es-ES"/>
        </w:rPr>
        <w:t xml:space="preserve"> (</w:t>
      </w:r>
      <w:r w:rsidR="4F629775" w:rsidRPr="00425FC8">
        <w:rPr>
          <w:i/>
          <w:iCs/>
          <w:lang w:val="es-ES"/>
        </w:rPr>
        <w:t>D</w:t>
      </w:r>
      <w:r w:rsidR="75CA5D6E" w:rsidRPr="00425FC8">
        <w:rPr>
          <w:i/>
          <w:iCs/>
          <w:lang w:val="es-ES"/>
        </w:rPr>
        <w:t>e los miembros de la comunidad universitaria con discapacidad y necesidades específicas de apoyo educativo</w:t>
      </w:r>
      <w:r w:rsidR="454BA04A" w:rsidRPr="00425FC8">
        <w:rPr>
          <w:lang w:val="es-ES"/>
        </w:rPr>
        <w:t>)</w:t>
      </w:r>
      <w:r w:rsidR="7C65E50D" w:rsidRPr="00425FC8">
        <w:rPr>
          <w:lang w:val="es-ES"/>
        </w:rPr>
        <w:t xml:space="preserve"> la Universi</w:t>
      </w:r>
      <w:r w:rsidR="00402344" w:rsidRPr="00425FC8">
        <w:rPr>
          <w:lang w:val="es-ES"/>
        </w:rPr>
        <w:t>dad</w:t>
      </w:r>
      <w:r w:rsidR="7C65E50D" w:rsidRPr="00425FC8">
        <w:rPr>
          <w:lang w:val="es-ES"/>
        </w:rPr>
        <w:t xml:space="preserve"> de l</w:t>
      </w:r>
      <w:r w:rsidR="00402344" w:rsidRPr="00425FC8">
        <w:rPr>
          <w:lang w:val="es-ES"/>
        </w:rPr>
        <w:t>a</w:t>
      </w:r>
      <w:r w:rsidR="7C65E50D" w:rsidRPr="00425FC8">
        <w:rPr>
          <w:lang w:val="es-ES"/>
        </w:rPr>
        <w:t>s Illes Balears</w:t>
      </w:r>
      <w:r w:rsidR="4BC21767" w:rsidRPr="00425FC8">
        <w:rPr>
          <w:lang w:val="es-ES"/>
        </w:rPr>
        <w:t xml:space="preserve"> </w:t>
      </w:r>
      <w:r w:rsidR="04DBA33C" w:rsidRPr="00425FC8">
        <w:rPr>
          <w:lang w:val="es-ES"/>
        </w:rPr>
        <w:t>garantiza</w:t>
      </w:r>
      <w:r w:rsidR="4BC21767" w:rsidRPr="00425FC8">
        <w:rPr>
          <w:lang w:val="es-ES"/>
        </w:rPr>
        <w:t xml:space="preserve"> la igualdad de </w:t>
      </w:r>
      <w:r w:rsidR="6F0EF0F6" w:rsidRPr="00425FC8">
        <w:rPr>
          <w:lang w:val="es-ES"/>
        </w:rPr>
        <w:t>oportunidades para cualquier persona con necesidades específicas de apoyo. Y</w:t>
      </w:r>
      <w:r w:rsidR="00402344" w:rsidRPr="00425FC8">
        <w:rPr>
          <w:lang w:val="es-ES"/>
        </w:rPr>
        <w:t>,</w:t>
      </w:r>
      <w:r w:rsidR="6F0EF0F6" w:rsidRPr="00425FC8">
        <w:rPr>
          <w:lang w:val="es-ES"/>
        </w:rPr>
        <w:t xml:space="preserve"> para ello</w:t>
      </w:r>
      <w:r w:rsidR="00402344" w:rsidRPr="00425FC8">
        <w:rPr>
          <w:lang w:val="es-ES"/>
        </w:rPr>
        <w:t>,</w:t>
      </w:r>
      <w:r w:rsidR="6F0EF0F6" w:rsidRPr="00425FC8">
        <w:rPr>
          <w:lang w:val="es-ES"/>
        </w:rPr>
        <w:t xml:space="preserve"> se compromete</w:t>
      </w:r>
      <w:r w:rsidR="2761C20A" w:rsidRPr="00425FC8">
        <w:rPr>
          <w:lang w:val="es-ES"/>
        </w:rPr>
        <w:t xml:space="preserve"> </w:t>
      </w:r>
      <w:r w:rsidR="69255C56" w:rsidRPr="00425FC8">
        <w:rPr>
          <w:lang w:val="es-ES"/>
        </w:rPr>
        <w:t>a</w:t>
      </w:r>
      <w:r w:rsidR="3A03D98A" w:rsidRPr="00425FC8">
        <w:rPr>
          <w:lang w:val="es-ES"/>
        </w:rPr>
        <w:t xml:space="preserve"> dispon</w:t>
      </w:r>
      <w:r w:rsidR="10BDB244" w:rsidRPr="00425FC8">
        <w:rPr>
          <w:lang w:val="es-ES"/>
        </w:rPr>
        <w:t>er</w:t>
      </w:r>
      <w:r w:rsidR="3A03D98A" w:rsidRPr="00425FC8">
        <w:rPr>
          <w:lang w:val="es-ES"/>
        </w:rPr>
        <w:t xml:space="preserve"> de los medios, apoyos y recursos necesarios</w:t>
      </w:r>
      <w:r w:rsidR="475E8433" w:rsidRPr="00425FC8">
        <w:rPr>
          <w:lang w:val="es-ES"/>
        </w:rPr>
        <w:t xml:space="preserve"> que</w:t>
      </w:r>
      <w:r w:rsidR="3A03D98A" w:rsidRPr="00425FC8">
        <w:rPr>
          <w:lang w:val="es-ES"/>
        </w:rPr>
        <w:t xml:space="preserve"> compensen las desventajas objetivas causadas por la discapacidad.</w:t>
      </w:r>
      <w:r w:rsidR="0ACD14E8" w:rsidRPr="00425FC8">
        <w:rPr>
          <w:lang w:val="es-ES"/>
        </w:rPr>
        <w:t xml:space="preserve"> La </w:t>
      </w:r>
      <w:hyperlink r:id="rId58">
        <w:r w:rsidR="7F084C63" w:rsidRPr="00425FC8">
          <w:rPr>
            <w:rStyle w:val="Hipervnculo"/>
            <w:lang w:val="es-ES"/>
          </w:rPr>
          <w:t xml:space="preserve">Oficina </w:t>
        </w:r>
        <w:r w:rsidR="28DF156C" w:rsidRPr="00425FC8">
          <w:rPr>
            <w:rStyle w:val="Hipervnculo"/>
            <w:lang w:val="es-ES"/>
          </w:rPr>
          <w:t xml:space="preserve">Universitaria </w:t>
        </w:r>
        <w:r w:rsidR="7F084C63" w:rsidRPr="00425FC8">
          <w:rPr>
            <w:rStyle w:val="Hipervnculo"/>
            <w:lang w:val="es-ES"/>
          </w:rPr>
          <w:t>de Apoy</w:t>
        </w:r>
        <w:r w:rsidR="00402344" w:rsidRPr="00425FC8">
          <w:rPr>
            <w:rStyle w:val="Hipervnculo"/>
            <w:lang w:val="es-ES"/>
          </w:rPr>
          <w:t>o a Personas con Necesidades Especiales</w:t>
        </w:r>
      </w:hyperlink>
      <w:r w:rsidR="7F084C63" w:rsidRPr="00425FC8">
        <w:rPr>
          <w:color w:val="00B050"/>
          <w:lang w:val="es-ES"/>
        </w:rPr>
        <w:t xml:space="preserve"> </w:t>
      </w:r>
      <w:r w:rsidR="7F084C63" w:rsidRPr="00425FC8">
        <w:rPr>
          <w:lang w:val="es-ES"/>
        </w:rPr>
        <w:t>vela por el cumplimiento de este compromiso.</w:t>
      </w:r>
      <w:r w:rsidR="005941F4" w:rsidRPr="00425FC8">
        <w:rPr>
          <w:lang w:val="es-ES"/>
        </w:rPr>
        <w:br w:type="page"/>
      </w:r>
    </w:p>
    <w:p w14:paraId="58707982" w14:textId="77777777" w:rsidR="005941F4" w:rsidRPr="00425FC8" w:rsidRDefault="005941F4" w:rsidP="005033A9">
      <w:pPr>
        <w:pStyle w:val="Subttulo"/>
        <w:spacing w:before="480"/>
        <w:rPr>
          <w:rFonts w:eastAsiaTheme="minorHAnsi"/>
          <w:b/>
          <w:bCs/>
          <w:spacing w:val="0"/>
          <w:sz w:val="28"/>
          <w:szCs w:val="28"/>
        </w:rPr>
      </w:pPr>
      <w:r w:rsidRPr="00425FC8">
        <w:rPr>
          <w:rFonts w:eastAsiaTheme="minorHAnsi"/>
          <w:b/>
          <w:bCs/>
          <w:spacing w:val="0"/>
          <w:sz w:val="28"/>
          <w:szCs w:val="28"/>
        </w:rPr>
        <w:lastRenderedPageBreak/>
        <w:t>6.2 Mecanismos de organización de las prácticas externas</w:t>
      </w:r>
    </w:p>
    <w:p w14:paraId="584AB841" w14:textId="77777777" w:rsidR="00E07E4F" w:rsidRPr="00425FC8" w:rsidRDefault="00E07E4F" w:rsidP="00E07E4F">
      <w:pPr>
        <w:rPr>
          <w:i/>
          <w:color w:val="A6A6A6" w:themeColor="background1" w:themeShade="A6"/>
          <w:szCs w:val="24"/>
          <w:lang w:eastAsia="en-US"/>
        </w:rPr>
      </w:pPr>
      <w:r w:rsidRPr="00425FC8">
        <w:rPr>
          <w:i/>
          <w:color w:val="A6A6A6" w:themeColor="background1" w:themeShade="A6"/>
          <w:szCs w:val="24"/>
          <w:lang w:eastAsia="en-US"/>
        </w:rPr>
        <w:t>Només en cas que la titulació tingui pràctiques.</w:t>
      </w:r>
    </w:p>
    <w:p w14:paraId="06B955B1" w14:textId="458B7C57" w:rsidR="005941F4" w:rsidRPr="00425FC8" w:rsidRDefault="00E07E4F" w:rsidP="00E07E4F">
      <w:pPr>
        <w:rPr>
          <w:i/>
          <w:color w:val="A6A6A6" w:themeColor="background1" w:themeShade="A6"/>
          <w:szCs w:val="24"/>
          <w:lang w:val="es-ES" w:eastAsia="en-US"/>
        </w:rPr>
      </w:pPr>
      <w:r w:rsidRPr="00425FC8">
        <w:rPr>
          <w:i/>
          <w:color w:val="A6A6A6" w:themeColor="background1" w:themeShade="A6"/>
          <w:szCs w:val="24"/>
          <w:lang w:eastAsia="en-US"/>
        </w:rPr>
        <w:t>Adjuntau-hi la normativa pròpia del centre</w:t>
      </w:r>
      <w:r w:rsidR="005941F4" w:rsidRPr="00425FC8">
        <w:rPr>
          <w:i/>
          <w:color w:val="A6A6A6" w:themeColor="background1" w:themeShade="A6"/>
          <w:szCs w:val="24"/>
          <w:lang w:val="es-ES" w:eastAsia="en-US"/>
        </w:rPr>
        <w:t>.</w:t>
      </w:r>
    </w:p>
    <w:p w14:paraId="0F191995" w14:textId="77777777" w:rsidR="005941F4" w:rsidRPr="00425FC8" w:rsidRDefault="005941F4" w:rsidP="005033A9">
      <w:pPr>
        <w:jc w:val="both"/>
        <w:rPr>
          <w:lang w:val="es-ES"/>
        </w:rPr>
      </w:pPr>
    </w:p>
    <w:p w14:paraId="50F71809" w14:textId="00203420" w:rsidR="005941F4" w:rsidRPr="00425FC8" w:rsidRDefault="005941F4" w:rsidP="005033A9">
      <w:pPr>
        <w:jc w:val="both"/>
        <w:rPr>
          <w:i/>
          <w:color w:val="000000" w:themeColor="text1"/>
          <w:sz w:val="28"/>
          <w:szCs w:val="28"/>
          <w:lang w:val="es-ES" w:eastAsia="en-US"/>
        </w:rPr>
      </w:pPr>
      <w:r w:rsidRPr="00425FC8">
        <w:rPr>
          <w:color w:val="000000" w:themeColor="text1"/>
          <w:lang w:val="es-ES"/>
        </w:rPr>
        <w:t xml:space="preserve">El </w:t>
      </w:r>
      <w:hyperlink r:id="rId59" w:history="1">
        <w:r w:rsidRPr="00425FC8">
          <w:rPr>
            <w:rStyle w:val="Hipervnculo"/>
            <w:color w:val="000000" w:themeColor="text1"/>
            <w:lang w:val="es-ES"/>
          </w:rPr>
          <w:t xml:space="preserve">Acuerdo </w:t>
        </w:r>
        <w:r w:rsidR="003502B9" w:rsidRPr="00425FC8">
          <w:rPr>
            <w:rStyle w:val="Hipervnculo"/>
            <w:color w:val="000000" w:themeColor="text1"/>
            <w:lang w:val="es-ES"/>
          </w:rPr>
          <w:t>N</w:t>
        </w:r>
        <w:r w:rsidRPr="00425FC8">
          <w:rPr>
            <w:rStyle w:val="Hipervnculo"/>
            <w:color w:val="000000" w:themeColor="text1"/>
            <w:lang w:val="es-ES"/>
          </w:rPr>
          <w:t>ormativo 11124/2014</w:t>
        </w:r>
      </w:hyperlink>
      <w:r w:rsidRPr="00425FC8">
        <w:rPr>
          <w:color w:val="000000" w:themeColor="text1"/>
          <w:lang w:val="es-ES"/>
        </w:rPr>
        <w:t xml:space="preserve"> por el cual se aprueba la normativa de gestión de las prácticas externas de los estudiantes de la UIB en empresas, entidades e instituciones establece los requisitos, obligaciones y derechos </w:t>
      </w:r>
      <w:r w:rsidR="00402344" w:rsidRPr="00425FC8">
        <w:rPr>
          <w:color w:val="000000" w:themeColor="text1"/>
          <w:lang w:val="es-ES"/>
        </w:rPr>
        <w:t>de</w:t>
      </w:r>
      <w:r w:rsidRPr="00425FC8">
        <w:rPr>
          <w:color w:val="000000" w:themeColor="text1"/>
          <w:lang w:val="es-ES"/>
        </w:rPr>
        <w:t xml:space="preserve"> los programas de prácticas externas, así como sus características y procedimiento general.</w:t>
      </w:r>
    </w:p>
    <w:p w14:paraId="25847364" w14:textId="183CD0A2" w:rsidR="005941F4" w:rsidRPr="00425FC8" w:rsidRDefault="005941F4" w:rsidP="51F42B7A">
      <w:pPr>
        <w:shd w:val="clear" w:color="auto" w:fill="FFFFFF" w:themeFill="background1"/>
        <w:spacing w:before="360" w:after="360" w:line="240" w:lineRule="auto"/>
        <w:rPr>
          <w:rFonts w:eastAsiaTheme="minorEastAsia" w:cstheme="minorBidi"/>
          <w:b/>
          <w:bCs/>
          <w:lang w:val="es-ES" w:eastAsia="en-US"/>
        </w:rPr>
      </w:pPr>
      <w:r w:rsidRPr="00425FC8">
        <w:rPr>
          <w:bCs/>
          <w:color w:val="0065BD"/>
          <w:lang w:val="es-ES"/>
        </w:rPr>
        <w:t>Obligaciones del tutor externo</w:t>
      </w:r>
      <w:r w:rsidR="00AE10C8" w:rsidRPr="00425FC8">
        <w:rPr>
          <w:rFonts w:eastAsiaTheme="minorEastAsia" w:cstheme="minorBidi"/>
          <w:b/>
          <w:bCs/>
          <w:lang w:val="es-ES" w:eastAsia="en-US"/>
        </w:rPr>
        <w:t xml:space="preserve"> </w:t>
      </w:r>
      <w:r w:rsidR="008427E3" w:rsidRPr="00425FC8">
        <w:rPr>
          <w:rFonts w:eastAsiaTheme="minorEastAsia" w:cstheme="minorBidi"/>
          <w:lang w:val="es-ES" w:eastAsia="en-US"/>
        </w:rPr>
        <w:t>(artículo 9)</w:t>
      </w:r>
    </w:p>
    <w:p w14:paraId="654B7EAC" w14:textId="341A6901" w:rsidR="005941F4" w:rsidRPr="00425FC8" w:rsidRDefault="005941F4" w:rsidP="005033A9">
      <w:pPr>
        <w:jc w:val="both"/>
        <w:rPr>
          <w:rFonts w:eastAsiaTheme="minorHAnsi" w:cstheme="minorBidi"/>
          <w:szCs w:val="22"/>
          <w:lang w:val="es-ES" w:eastAsia="en-US"/>
        </w:rPr>
      </w:pPr>
      <w:r w:rsidRPr="00425FC8">
        <w:rPr>
          <w:rFonts w:eastAsiaTheme="minorHAnsi" w:cstheme="minorBidi"/>
          <w:szCs w:val="22"/>
          <w:lang w:val="es-ES" w:eastAsia="en-US"/>
        </w:rPr>
        <w:t xml:space="preserve">Las obligaciones de evaluación del tutor de la entidad colaboradora son todas las que recoge el artículo 13 del RD 592/2014 de 11 de julio y, concretamente, el tutor de la entidad colaboradora debe realizar y remitir al tutor académico de la UIB un informe final, a la conclusión de las prácticas, </w:t>
      </w:r>
      <w:r w:rsidR="00402344" w:rsidRPr="00425FC8">
        <w:rPr>
          <w:rFonts w:eastAsiaTheme="minorHAnsi" w:cstheme="minorBidi"/>
          <w:szCs w:val="22"/>
          <w:lang w:val="es-ES" w:eastAsia="en-US"/>
        </w:rPr>
        <w:t>en el que</w:t>
      </w:r>
      <w:r w:rsidRPr="00425FC8">
        <w:rPr>
          <w:rFonts w:eastAsiaTheme="minorHAnsi" w:cstheme="minorBidi"/>
          <w:szCs w:val="22"/>
          <w:lang w:val="es-ES" w:eastAsia="en-US"/>
        </w:rPr>
        <w:t xml:space="preserve"> se reco</w:t>
      </w:r>
      <w:r w:rsidR="00402344" w:rsidRPr="00425FC8">
        <w:rPr>
          <w:rFonts w:eastAsiaTheme="minorHAnsi" w:cstheme="minorBidi"/>
          <w:szCs w:val="22"/>
          <w:lang w:val="es-ES" w:eastAsia="en-US"/>
        </w:rPr>
        <w:t>ja</w:t>
      </w:r>
      <w:r w:rsidRPr="00425FC8">
        <w:rPr>
          <w:rFonts w:eastAsiaTheme="minorHAnsi" w:cstheme="minorBidi"/>
          <w:szCs w:val="22"/>
          <w:lang w:val="es-ES" w:eastAsia="en-US"/>
        </w:rPr>
        <w:t xml:space="preserve"> el número de horas </w:t>
      </w:r>
      <w:r w:rsidR="00402344" w:rsidRPr="00425FC8">
        <w:rPr>
          <w:rFonts w:eastAsiaTheme="minorHAnsi" w:cstheme="minorBidi"/>
          <w:szCs w:val="22"/>
          <w:lang w:val="es-ES" w:eastAsia="en-US"/>
        </w:rPr>
        <w:t>realizad</w:t>
      </w:r>
      <w:r w:rsidRPr="00425FC8">
        <w:rPr>
          <w:rFonts w:eastAsiaTheme="minorHAnsi" w:cstheme="minorBidi"/>
          <w:szCs w:val="22"/>
          <w:lang w:val="es-ES" w:eastAsia="en-US"/>
        </w:rPr>
        <w:t xml:space="preserve">as por el estudiante. </w:t>
      </w:r>
    </w:p>
    <w:p w14:paraId="1C476C6F" w14:textId="084F7D72" w:rsidR="005941F4" w:rsidRPr="00425FC8" w:rsidRDefault="005941F4" w:rsidP="005033A9">
      <w:pPr>
        <w:jc w:val="both"/>
        <w:rPr>
          <w:rFonts w:eastAsiaTheme="minorHAnsi" w:cstheme="minorBidi"/>
          <w:szCs w:val="22"/>
          <w:lang w:val="es-ES" w:eastAsia="en-US"/>
        </w:rPr>
      </w:pPr>
      <w:r w:rsidRPr="00425FC8">
        <w:rPr>
          <w:rFonts w:eastAsiaTheme="minorHAnsi" w:cstheme="minorBidi"/>
          <w:szCs w:val="22"/>
          <w:lang w:val="es-ES" w:eastAsia="en-US"/>
        </w:rPr>
        <w:t>Además, de acuerdo con las condiciones del plan formativo</w:t>
      </w:r>
      <w:r w:rsidR="00402344" w:rsidRPr="00425FC8">
        <w:rPr>
          <w:rFonts w:eastAsiaTheme="minorHAnsi" w:cstheme="minorBidi"/>
          <w:szCs w:val="22"/>
          <w:lang w:val="es-ES" w:eastAsia="en-US"/>
        </w:rPr>
        <w:t>,</w:t>
      </w:r>
      <w:r w:rsidRPr="00425FC8">
        <w:rPr>
          <w:rFonts w:eastAsiaTheme="minorHAnsi" w:cstheme="minorBidi"/>
          <w:szCs w:val="22"/>
          <w:lang w:val="es-ES" w:eastAsia="en-US"/>
        </w:rPr>
        <w:t xml:space="preserve"> debe valorar, del estudiante, entre otr</w:t>
      </w:r>
      <w:r w:rsidR="00402344" w:rsidRPr="00425FC8">
        <w:rPr>
          <w:rFonts w:eastAsiaTheme="minorHAnsi" w:cstheme="minorBidi"/>
          <w:szCs w:val="22"/>
          <w:lang w:val="es-ES" w:eastAsia="en-US"/>
        </w:rPr>
        <w:t>o</w:t>
      </w:r>
      <w:r w:rsidRPr="00425FC8">
        <w:rPr>
          <w:rFonts w:eastAsiaTheme="minorHAnsi" w:cstheme="minorBidi"/>
          <w:szCs w:val="22"/>
          <w:lang w:val="es-ES" w:eastAsia="en-US"/>
        </w:rPr>
        <w:t xml:space="preserve">s: </w:t>
      </w:r>
      <w:r w:rsidR="00402344" w:rsidRPr="00425FC8">
        <w:rPr>
          <w:rFonts w:eastAsiaTheme="minorHAnsi" w:cstheme="minorBidi"/>
          <w:szCs w:val="22"/>
          <w:lang w:val="es-ES" w:eastAsia="en-US"/>
        </w:rPr>
        <w:t>l</w:t>
      </w:r>
      <w:r w:rsidRPr="00425FC8">
        <w:rPr>
          <w:rFonts w:eastAsiaTheme="minorHAnsi" w:cstheme="minorBidi"/>
          <w:szCs w:val="22"/>
          <w:lang w:val="es-ES" w:eastAsia="en-US"/>
        </w:rPr>
        <w:t>a capacidad técnica y de aprendizaje, su creatividad e iniciativa, la administración de sus tareas, su sentido de responsabilidad y facilidad de adaptación, su implicación y motivación, la capacidad de aceptar críticas, las relaciones con su entorno laboral y su capacidad de trabajar en equipo.</w:t>
      </w:r>
    </w:p>
    <w:p w14:paraId="7B179551" w14:textId="77777777" w:rsidR="005941F4" w:rsidRPr="00425FC8" w:rsidRDefault="005941F4" w:rsidP="005941F4">
      <w:pPr>
        <w:shd w:val="clear" w:color="auto" w:fill="FFFFFF"/>
        <w:spacing w:before="360" w:after="360" w:line="240" w:lineRule="auto"/>
        <w:rPr>
          <w:rFonts w:eastAsiaTheme="minorHAnsi" w:cstheme="minorBidi"/>
          <w:b/>
          <w:szCs w:val="22"/>
          <w:lang w:val="es-ES" w:eastAsia="en-US"/>
        </w:rPr>
      </w:pPr>
      <w:r w:rsidRPr="00425FC8">
        <w:rPr>
          <w:bCs/>
          <w:color w:val="0065BD"/>
          <w:lang w:val="es-ES"/>
        </w:rPr>
        <w:t>Obligaciones de los centros responsables de las titulaciones</w:t>
      </w:r>
      <w:r w:rsidRPr="00425FC8">
        <w:rPr>
          <w:rFonts w:eastAsiaTheme="minorHAnsi" w:cstheme="minorBidi"/>
          <w:b/>
          <w:szCs w:val="22"/>
          <w:lang w:val="es-ES" w:eastAsia="en-US"/>
        </w:rPr>
        <w:t xml:space="preserve"> </w:t>
      </w:r>
      <w:r w:rsidRPr="00425FC8">
        <w:rPr>
          <w:rFonts w:eastAsiaTheme="minorHAnsi" w:cstheme="minorBidi"/>
          <w:szCs w:val="22"/>
          <w:lang w:val="es-ES" w:eastAsia="en-US"/>
        </w:rPr>
        <w:t>(artículo 12)</w:t>
      </w:r>
    </w:p>
    <w:p w14:paraId="52C85111" w14:textId="187F1110" w:rsidR="005941F4" w:rsidRPr="00425FC8" w:rsidRDefault="613FBC91" w:rsidP="00431828">
      <w:pPr>
        <w:pStyle w:val="Prrafodelista"/>
        <w:numPr>
          <w:ilvl w:val="0"/>
          <w:numId w:val="35"/>
        </w:numPr>
        <w:rPr>
          <w:lang w:val="es-ES"/>
        </w:rPr>
      </w:pPr>
      <w:r w:rsidRPr="00425FC8">
        <w:rPr>
          <w:lang w:val="es-ES"/>
        </w:rPr>
        <w:t>Elaborar una normativa propia de prácticas externas</w:t>
      </w:r>
      <w:r w:rsidR="00C75AE7" w:rsidRPr="00425FC8">
        <w:rPr>
          <w:lang w:val="es-ES"/>
        </w:rPr>
        <w:t>.</w:t>
      </w:r>
      <w:r w:rsidRPr="00425FC8">
        <w:rPr>
          <w:lang w:val="es-ES"/>
        </w:rPr>
        <w:t xml:space="preserve"> </w:t>
      </w:r>
    </w:p>
    <w:p w14:paraId="69DAD0C4" w14:textId="67873775" w:rsidR="005941F4" w:rsidRPr="00425FC8" w:rsidRDefault="613FBC91" w:rsidP="005033A9">
      <w:pPr>
        <w:pStyle w:val="Prrafodelista"/>
        <w:jc w:val="both"/>
        <w:rPr>
          <w:lang w:val="es-ES"/>
        </w:rPr>
      </w:pPr>
      <w:r w:rsidRPr="00425FC8">
        <w:rPr>
          <w:lang w:val="es-ES"/>
        </w:rPr>
        <w:t>Elaborar un proyecto formativo para cada práctica académica externa</w:t>
      </w:r>
      <w:r w:rsidR="00C75AE7" w:rsidRPr="00425FC8">
        <w:rPr>
          <w:lang w:val="es-ES"/>
        </w:rPr>
        <w:t>,</w:t>
      </w:r>
      <w:r w:rsidRPr="00425FC8">
        <w:rPr>
          <w:lang w:val="es-ES"/>
        </w:rPr>
        <w:t xml:space="preserve"> que fije los objetivos educativos y las actividades a desarrollar</w:t>
      </w:r>
      <w:r w:rsidR="00C75AE7" w:rsidRPr="00425FC8">
        <w:rPr>
          <w:lang w:val="es-ES"/>
        </w:rPr>
        <w:t>.</w:t>
      </w:r>
    </w:p>
    <w:p w14:paraId="0A87D602" w14:textId="496779BE" w:rsidR="005941F4" w:rsidRPr="00425FC8" w:rsidRDefault="613FBC91" w:rsidP="005941F4">
      <w:pPr>
        <w:pStyle w:val="Prrafodelista"/>
        <w:rPr>
          <w:lang w:val="es-ES"/>
        </w:rPr>
      </w:pPr>
      <w:r w:rsidRPr="00425FC8">
        <w:rPr>
          <w:lang w:val="es-ES"/>
        </w:rPr>
        <w:t>Establecer un procedimiento objetivo de asignación de las plazas</w:t>
      </w:r>
      <w:r w:rsidR="00C75AE7" w:rsidRPr="00425FC8">
        <w:rPr>
          <w:lang w:val="es-ES"/>
        </w:rPr>
        <w:t>.</w:t>
      </w:r>
    </w:p>
    <w:p w14:paraId="1829C64C" w14:textId="66CD9387" w:rsidR="005941F4" w:rsidRPr="00425FC8" w:rsidRDefault="613FBC91" w:rsidP="005033A9">
      <w:pPr>
        <w:pStyle w:val="Prrafodelista"/>
        <w:jc w:val="both"/>
        <w:rPr>
          <w:lang w:val="es-ES"/>
        </w:rPr>
      </w:pPr>
      <w:r w:rsidRPr="00425FC8">
        <w:rPr>
          <w:lang w:val="es-ES"/>
        </w:rPr>
        <w:t>Asignar un tutor académico a cada estudiante, con la ayuda de los departamentos implicados.</w:t>
      </w:r>
    </w:p>
    <w:p w14:paraId="15A91499" w14:textId="28599823" w:rsidR="005941F4" w:rsidRPr="00425FC8" w:rsidRDefault="005941F4" w:rsidP="008427E3">
      <w:pPr>
        <w:shd w:val="clear" w:color="auto" w:fill="FFFFFF"/>
        <w:spacing w:before="360" w:after="360" w:line="240" w:lineRule="auto"/>
        <w:ind w:left="708" w:hanging="708"/>
        <w:rPr>
          <w:rFonts w:eastAsiaTheme="minorHAnsi" w:cstheme="minorBidi"/>
          <w:b/>
          <w:szCs w:val="22"/>
          <w:lang w:val="es-ES" w:eastAsia="en-US"/>
        </w:rPr>
      </w:pPr>
      <w:r w:rsidRPr="00425FC8">
        <w:rPr>
          <w:bCs/>
          <w:color w:val="0065BD"/>
          <w:lang w:val="es-ES"/>
        </w:rPr>
        <w:t>Obligaciones de los tutores académicos</w:t>
      </w:r>
      <w:r w:rsidRPr="00425FC8">
        <w:rPr>
          <w:rFonts w:eastAsiaTheme="minorHAnsi" w:cstheme="minorBidi"/>
          <w:b/>
          <w:szCs w:val="22"/>
          <w:lang w:val="es-ES" w:eastAsia="en-US"/>
        </w:rPr>
        <w:t xml:space="preserve"> </w:t>
      </w:r>
      <w:r w:rsidRPr="00425FC8">
        <w:rPr>
          <w:rFonts w:eastAsiaTheme="minorHAnsi" w:cstheme="minorBidi"/>
          <w:szCs w:val="22"/>
          <w:lang w:val="es-ES" w:eastAsia="en-US"/>
        </w:rPr>
        <w:t xml:space="preserve">(artículo </w:t>
      </w:r>
      <w:r w:rsidR="008427E3" w:rsidRPr="00425FC8">
        <w:rPr>
          <w:rFonts w:eastAsiaTheme="minorHAnsi" w:cstheme="minorBidi"/>
          <w:szCs w:val="22"/>
          <w:lang w:val="es-ES" w:eastAsia="en-US"/>
        </w:rPr>
        <w:t>13</w:t>
      </w:r>
      <w:r w:rsidRPr="00425FC8">
        <w:rPr>
          <w:rFonts w:eastAsiaTheme="minorHAnsi" w:cstheme="minorBidi"/>
          <w:szCs w:val="22"/>
          <w:lang w:val="es-ES" w:eastAsia="en-US"/>
        </w:rPr>
        <w:t>)</w:t>
      </w:r>
    </w:p>
    <w:p w14:paraId="1287F3E6" w14:textId="77777777" w:rsidR="005941F4" w:rsidRPr="00425FC8" w:rsidRDefault="613FBC91" w:rsidP="00431828">
      <w:pPr>
        <w:pStyle w:val="Prrafodelista"/>
        <w:numPr>
          <w:ilvl w:val="0"/>
          <w:numId w:val="36"/>
        </w:numPr>
        <w:rPr>
          <w:lang w:val="es-ES"/>
        </w:rPr>
      </w:pPr>
      <w:r w:rsidRPr="00425FC8">
        <w:rPr>
          <w:lang w:val="es-ES"/>
        </w:rPr>
        <w:lastRenderedPageBreak/>
        <w:t>Velar por el normal desarrollo del proyecto formativo.</w:t>
      </w:r>
    </w:p>
    <w:p w14:paraId="04A46885" w14:textId="77777777" w:rsidR="005941F4" w:rsidRPr="00425FC8" w:rsidRDefault="613FBC91" w:rsidP="005033A9">
      <w:pPr>
        <w:pStyle w:val="Prrafodelista"/>
        <w:jc w:val="both"/>
        <w:rPr>
          <w:lang w:val="es-ES"/>
        </w:rPr>
      </w:pPr>
      <w:r w:rsidRPr="00425FC8">
        <w:rPr>
          <w:lang w:val="es-ES"/>
        </w:rPr>
        <w:t>Hacer un seguimiento efectivo de las prácticas y coordinarse con el tutor de la entidad colaboradora.</w:t>
      </w:r>
    </w:p>
    <w:p w14:paraId="324A5F01" w14:textId="77777777" w:rsidR="005941F4" w:rsidRPr="00425FC8" w:rsidRDefault="613FBC91" w:rsidP="005941F4">
      <w:pPr>
        <w:pStyle w:val="Prrafodelista"/>
        <w:rPr>
          <w:lang w:val="es-ES"/>
        </w:rPr>
      </w:pPr>
      <w:r w:rsidRPr="00425FC8">
        <w:rPr>
          <w:lang w:val="es-ES"/>
        </w:rPr>
        <w:t>Autorizar las modificaciones que puedan producirse en el proyecto formativo.</w:t>
      </w:r>
    </w:p>
    <w:p w14:paraId="6A2B750A" w14:textId="77A18B2A" w:rsidR="005941F4" w:rsidRPr="00425FC8" w:rsidRDefault="613FBC91" w:rsidP="005033A9">
      <w:pPr>
        <w:pStyle w:val="Prrafodelista"/>
        <w:jc w:val="both"/>
        <w:rPr>
          <w:lang w:val="es-ES"/>
        </w:rPr>
      </w:pPr>
      <w:r w:rsidRPr="00425FC8">
        <w:rPr>
          <w:lang w:val="es-ES"/>
        </w:rPr>
        <w:t>Llevar a cabo la evaluación de las prácticas de cada estudiante tutelado de acuerdo con la normativa de la universidad y la propia del centro.</w:t>
      </w:r>
    </w:p>
    <w:p w14:paraId="2035EC02" w14:textId="2938E01F" w:rsidR="005941F4" w:rsidRPr="00425FC8" w:rsidRDefault="613FBC91" w:rsidP="005033A9">
      <w:pPr>
        <w:pStyle w:val="Prrafodelista"/>
        <w:jc w:val="both"/>
        <w:rPr>
          <w:lang w:val="es-ES"/>
        </w:rPr>
      </w:pPr>
      <w:r w:rsidRPr="00425FC8">
        <w:rPr>
          <w:lang w:val="es-ES"/>
        </w:rPr>
        <w:t xml:space="preserve">Informar </w:t>
      </w:r>
      <w:r w:rsidR="00C75AE7" w:rsidRPr="00425FC8">
        <w:rPr>
          <w:lang w:val="es-ES"/>
        </w:rPr>
        <w:t>a</w:t>
      </w:r>
      <w:r w:rsidRPr="00425FC8">
        <w:rPr>
          <w:lang w:val="es-ES"/>
        </w:rPr>
        <w:t>l coordinador de prácticas externas del centro de cualquier incidencia surgida.</w:t>
      </w:r>
    </w:p>
    <w:p w14:paraId="4FABC75E" w14:textId="6F332B16" w:rsidR="005941F4" w:rsidRPr="00425FC8" w:rsidRDefault="005941F4" w:rsidP="005941F4">
      <w:pPr>
        <w:spacing w:before="360" w:after="360" w:line="240" w:lineRule="auto"/>
        <w:rPr>
          <w:rFonts w:eastAsiaTheme="minorHAnsi" w:cstheme="minorBidi"/>
          <w:b/>
          <w:szCs w:val="22"/>
          <w:lang w:val="es-ES" w:eastAsia="en-US"/>
        </w:rPr>
      </w:pPr>
      <w:r w:rsidRPr="00425FC8">
        <w:rPr>
          <w:bCs/>
          <w:color w:val="0065BD"/>
          <w:lang w:val="es-ES"/>
        </w:rPr>
        <w:t xml:space="preserve">Evaluación </w:t>
      </w:r>
      <w:r w:rsidRPr="00425FC8">
        <w:rPr>
          <w:rFonts w:eastAsiaTheme="minorHAnsi" w:cstheme="minorBidi"/>
          <w:szCs w:val="22"/>
          <w:lang w:val="es-ES" w:eastAsia="en-US"/>
        </w:rPr>
        <w:t xml:space="preserve">(artículo </w:t>
      </w:r>
      <w:r w:rsidR="008427E3" w:rsidRPr="00425FC8">
        <w:rPr>
          <w:rFonts w:eastAsiaTheme="minorHAnsi" w:cstheme="minorBidi"/>
          <w:szCs w:val="22"/>
          <w:lang w:val="es-ES" w:eastAsia="en-US"/>
        </w:rPr>
        <w:t>6.3.a</w:t>
      </w:r>
      <w:r w:rsidRPr="00425FC8">
        <w:rPr>
          <w:rFonts w:eastAsiaTheme="minorHAnsi" w:cstheme="minorBidi"/>
          <w:szCs w:val="22"/>
          <w:lang w:val="es-ES" w:eastAsia="en-US"/>
        </w:rPr>
        <w:t>)</w:t>
      </w:r>
    </w:p>
    <w:p w14:paraId="0C0C354C" w14:textId="77777777" w:rsidR="005941F4" w:rsidRPr="00425FC8" w:rsidRDefault="005941F4" w:rsidP="005033A9">
      <w:pPr>
        <w:spacing w:before="0" w:after="0" w:line="240" w:lineRule="auto"/>
        <w:jc w:val="both"/>
        <w:rPr>
          <w:rFonts w:eastAsiaTheme="minorHAnsi" w:cstheme="minorBidi"/>
          <w:szCs w:val="22"/>
          <w:lang w:val="es-ES" w:eastAsia="en-US"/>
        </w:rPr>
      </w:pPr>
      <w:r w:rsidRPr="00425FC8">
        <w:rPr>
          <w:rFonts w:eastAsiaTheme="minorHAnsi" w:cstheme="minorBidi"/>
          <w:szCs w:val="22"/>
          <w:lang w:val="es-ES" w:eastAsia="en-US"/>
        </w:rPr>
        <w:t>La guía docente de la asignatura determinará el procedimiento de evaluación, en que, en todo caso, será un requisito que el estudiante elabore una memoria final que incorpore, entre otros:</w:t>
      </w:r>
    </w:p>
    <w:p w14:paraId="4B655769" w14:textId="02878E8E" w:rsidR="005941F4" w:rsidRPr="00425FC8" w:rsidRDefault="613FBC91" w:rsidP="00431828">
      <w:pPr>
        <w:pStyle w:val="Prrafodelista"/>
        <w:numPr>
          <w:ilvl w:val="0"/>
          <w:numId w:val="37"/>
        </w:numPr>
        <w:jc w:val="both"/>
        <w:rPr>
          <w:lang w:val="es-ES"/>
        </w:rPr>
      </w:pPr>
      <w:r w:rsidRPr="00425FC8">
        <w:rPr>
          <w:lang w:val="es-ES"/>
        </w:rPr>
        <w:t>Descripción concreta y detallada de las tareas y el puesto que se le ha asignado</w:t>
      </w:r>
      <w:r w:rsidR="00C75AE7" w:rsidRPr="00425FC8">
        <w:rPr>
          <w:lang w:val="es-ES"/>
        </w:rPr>
        <w:t>.</w:t>
      </w:r>
    </w:p>
    <w:p w14:paraId="09D736D5" w14:textId="3474C528" w:rsidR="005941F4" w:rsidRPr="00425FC8" w:rsidRDefault="613FBC91" w:rsidP="005033A9">
      <w:pPr>
        <w:pStyle w:val="Prrafodelista"/>
        <w:jc w:val="both"/>
        <w:rPr>
          <w:lang w:val="es-ES"/>
        </w:rPr>
      </w:pPr>
      <w:r w:rsidRPr="00425FC8">
        <w:rPr>
          <w:lang w:val="es-ES"/>
        </w:rPr>
        <w:t xml:space="preserve">Valoración de las tareas desarrolladas con los conocimientos y competencias adquiridos en relación </w:t>
      </w:r>
      <w:r w:rsidR="00C75AE7" w:rsidRPr="00425FC8">
        <w:rPr>
          <w:lang w:val="es-ES"/>
        </w:rPr>
        <w:t>con</w:t>
      </w:r>
      <w:r w:rsidRPr="00425FC8">
        <w:rPr>
          <w:lang w:val="es-ES"/>
        </w:rPr>
        <w:t xml:space="preserve"> sus estudios.</w:t>
      </w:r>
    </w:p>
    <w:p w14:paraId="205F3B22" w14:textId="7EBC55CF" w:rsidR="005941F4" w:rsidRPr="00425FC8" w:rsidRDefault="613FBC91" w:rsidP="005033A9">
      <w:pPr>
        <w:pStyle w:val="Prrafodelista"/>
        <w:jc w:val="both"/>
        <w:rPr>
          <w:lang w:val="es-ES"/>
        </w:rPr>
      </w:pPr>
      <w:r w:rsidRPr="00425FC8">
        <w:rPr>
          <w:lang w:val="es-ES"/>
        </w:rPr>
        <w:t>Relación de los problemas que se hayan producido y el procedimiento seguido para resolverlos</w:t>
      </w:r>
      <w:r w:rsidR="00C75AE7" w:rsidRPr="00425FC8">
        <w:rPr>
          <w:lang w:val="es-ES"/>
        </w:rPr>
        <w:t>.</w:t>
      </w:r>
    </w:p>
    <w:p w14:paraId="006C5236" w14:textId="1A34F4F1" w:rsidR="005941F4" w:rsidRPr="00425FC8" w:rsidRDefault="613FBC91" w:rsidP="005033A9">
      <w:pPr>
        <w:pStyle w:val="Prrafodelista"/>
        <w:jc w:val="both"/>
        <w:rPr>
          <w:lang w:val="es-ES"/>
        </w:rPr>
      </w:pPr>
      <w:r w:rsidRPr="00425FC8">
        <w:rPr>
          <w:lang w:val="es-ES"/>
        </w:rPr>
        <w:t>Identificación de las aportaciones que, en materia de aprendizaje, han supuesto las prácticas</w:t>
      </w:r>
      <w:r w:rsidR="00C75AE7" w:rsidRPr="00425FC8">
        <w:rPr>
          <w:lang w:val="es-ES"/>
        </w:rPr>
        <w:t>.</w:t>
      </w:r>
    </w:p>
    <w:p w14:paraId="569A8056" w14:textId="77777777" w:rsidR="005941F4" w:rsidRPr="00425FC8" w:rsidRDefault="005941F4" w:rsidP="51F42B7A">
      <w:pPr>
        <w:spacing w:line="360" w:lineRule="auto"/>
        <w:rPr>
          <w:color w:val="0065BD"/>
          <w:lang w:val="es-ES"/>
        </w:rPr>
      </w:pPr>
    </w:p>
    <w:p w14:paraId="003A4F38" w14:textId="439A8033" w:rsidR="005941F4" w:rsidRPr="00425FC8" w:rsidRDefault="005941F4" w:rsidP="005941F4">
      <w:pPr>
        <w:spacing w:line="360" w:lineRule="auto"/>
        <w:rPr>
          <w:color w:val="000000"/>
          <w:lang w:val="es-ES"/>
        </w:rPr>
      </w:pPr>
      <w:r w:rsidRPr="00425FC8">
        <w:rPr>
          <w:bCs/>
          <w:color w:val="0065BD"/>
          <w:lang w:val="es-ES"/>
        </w:rPr>
        <w:t>6.2.1</w:t>
      </w:r>
      <w:r w:rsidR="00BD1975" w:rsidRPr="00425FC8">
        <w:rPr>
          <w:bCs/>
          <w:color w:val="0065BD"/>
          <w:lang w:val="es-ES"/>
        </w:rPr>
        <w:t>.</w:t>
      </w:r>
      <w:r w:rsidRPr="00425FC8">
        <w:rPr>
          <w:bCs/>
          <w:color w:val="0065BD"/>
          <w:lang w:val="es-ES"/>
        </w:rPr>
        <w:t xml:space="preserve"> Convenios de colaboración con otras instituciones</w:t>
      </w:r>
    </w:p>
    <w:p w14:paraId="3E99E91E" w14:textId="7D92ABDD" w:rsidR="005941F4" w:rsidRPr="00425FC8" w:rsidRDefault="00E07E4F" w:rsidP="005F301A">
      <w:pPr>
        <w:jc w:val="both"/>
        <w:rPr>
          <w:i/>
          <w:color w:val="A6A6A6" w:themeColor="background1" w:themeShade="A6"/>
          <w:szCs w:val="24"/>
          <w:lang w:val="es-ES" w:eastAsia="en-US"/>
        </w:rPr>
      </w:pPr>
      <w:r w:rsidRPr="00425FC8">
        <w:rPr>
          <w:i/>
          <w:color w:val="A6A6A6" w:themeColor="background1" w:themeShade="A6"/>
          <w:szCs w:val="24"/>
          <w:lang w:eastAsia="en-US"/>
        </w:rPr>
        <w:t>Adjuntau-hi els convenis, el llistat d’entitats, institucions, organitzacions i empreses que rebin els estudiants en pràctiques i que inclogui una estimació del nombre de places. La universitat disposa d’un model de conveni per fer pràctiques acadèmiques externes curriculars i extracurriculars d’estudiants de grau oficials de la UIB</w:t>
      </w:r>
      <w:r w:rsidR="005F301A" w:rsidRPr="00425FC8">
        <w:rPr>
          <w:i/>
          <w:color w:val="A6A6A6" w:themeColor="background1" w:themeShade="A6"/>
          <w:szCs w:val="24"/>
          <w:lang w:val="es-ES" w:eastAsia="en-US"/>
        </w:rPr>
        <w:t>.</w:t>
      </w:r>
    </w:p>
    <w:p w14:paraId="3190FDBD" w14:textId="77F606D2" w:rsidR="005941F4" w:rsidRPr="00425FC8" w:rsidRDefault="005941F4" w:rsidP="005033A9">
      <w:pPr>
        <w:pStyle w:val="Subttulo"/>
      </w:pPr>
      <w:r w:rsidRPr="00425FC8">
        <w:t>6.3</w:t>
      </w:r>
      <w:r w:rsidR="00BD1975" w:rsidRPr="00425FC8">
        <w:t>.</w:t>
      </w:r>
      <w:r w:rsidRPr="00425FC8">
        <w:t xml:space="preserve"> Previsión de adquisición de</w:t>
      </w:r>
      <w:bookmarkEnd w:id="61"/>
      <w:r w:rsidRPr="00425FC8">
        <w:t xml:space="preserve"> materiales y servicios</w:t>
      </w:r>
    </w:p>
    <w:p w14:paraId="22630D56" w14:textId="61E34ADE" w:rsidR="005941F4" w:rsidRPr="00425FC8" w:rsidRDefault="005941F4" w:rsidP="005941F4">
      <w:pPr>
        <w:rPr>
          <w:i/>
          <w:color w:val="A6A6A6" w:themeColor="background1" w:themeShade="A6"/>
          <w:sz w:val="28"/>
          <w:szCs w:val="28"/>
          <w:lang w:val="es-ES" w:eastAsia="en-US"/>
        </w:rPr>
      </w:pPr>
      <w:r w:rsidRPr="00425FC8">
        <w:rPr>
          <w:i/>
          <w:color w:val="A6A6A6" w:themeColor="background1" w:themeShade="A6"/>
          <w:sz w:val="28"/>
          <w:szCs w:val="28"/>
          <w:lang w:val="es-ES" w:eastAsia="en-US"/>
        </w:rPr>
        <w:t xml:space="preserve">Si </w:t>
      </w:r>
      <w:r w:rsidR="00E07E4F" w:rsidRPr="00425FC8">
        <w:rPr>
          <w:i/>
          <w:color w:val="A6A6A6" w:themeColor="background1" w:themeShade="A6"/>
          <w:sz w:val="28"/>
          <w:szCs w:val="28"/>
          <w:lang w:val="es-ES" w:eastAsia="en-US"/>
        </w:rPr>
        <w:t>escau</w:t>
      </w:r>
      <w:r w:rsidR="00BD1975" w:rsidRPr="00425FC8">
        <w:rPr>
          <w:i/>
          <w:color w:val="A6A6A6" w:themeColor="background1" w:themeShade="A6"/>
          <w:sz w:val="28"/>
          <w:szCs w:val="28"/>
          <w:lang w:val="es-ES" w:eastAsia="en-US"/>
        </w:rPr>
        <w:t>.</w:t>
      </w:r>
    </w:p>
    <w:p w14:paraId="728784A6" w14:textId="77777777" w:rsidR="005033A9" w:rsidRPr="00425FC8" w:rsidRDefault="005033A9" w:rsidP="005941F4">
      <w:pPr>
        <w:rPr>
          <w:i/>
          <w:color w:val="A6A6A6" w:themeColor="background1" w:themeShade="A6"/>
          <w:sz w:val="28"/>
          <w:szCs w:val="28"/>
          <w:lang w:val="es-ES" w:eastAsia="en-US"/>
        </w:rPr>
      </w:pPr>
    </w:p>
    <w:p w14:paraId="5D67FC27" w14:textId="77777777" w:rsidR="00563E5C" w:rsidRPr="00425FC8" w:rsidRDefault="00563E5C" w:rsidP="005941F4">
      <w:pPr>
        <w:rPr>
          <w:i/>
          <w:color w:val="A6A6A6" w:themeColor="background1" w:themeShade="A6"/>
          <w:sz w:val="28"/>
          <w:szCs w:val="28"/>
          <w:lang w:val="es-ES" w:eastAsia="en-U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789"/>
        <w:gridCol w:w="6761"/>
      </w:tblGrid>
      <w:tr w:rsidR="005941F4" w:rsidRPr="00425FC8" w14:paraId="3BEA8100" w14:textId="77777777" w:rsidTr="005033A9">
        <w:trPr>
          <w:trHeight w:val="454"/>
        </w:trPr>
        <w:tc>
          <w:tcPr>
            <w:tcW w:w="5000" w:type="pct"/>
            <w:gridSpan w:val="2"/>
            <w:shd w:val="clear" w:color="auto" w:fill="E7EDF7"/>
            <w:vAlign w:val="center"/>
          </w:tcPr>
          <w:p w14:paraId="1304D84B" w14:textId="42157042"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Año académico 20</w:t>
            </w:r>
            <w:r w:rsidR="00C75AE7" w:rsidRPr="00425FC8">
              <w:rPr>
                <w:b/>
                <w:color w:val="0070BA"/>
                <w:sz w:val="22"/>
                <w:szCs w:val="22"/>
                <w:lang w:val="es-ES"/>
              </w:rPr>
              <w:t>2X-</w:t>
            </w:r>
            <w:r w:rsidRPr="00425FC8">
              <w:rPr>
                <w:b/>
                <w:color w:val="0070BA"/>
                <w:sz w:val="22"/>
                <w:szCs w:val="22"/>
                <w:lang w:val="es-ES"/>
              </w:rPr>
              <w:t>2</w:t>
            </w:r>
            <w:r w:rsidR="00C75AE7" w:rsidRPr="00425FC8">
              <w:rPr>
                <w:b/>
                <w:color w:val="0070BA"/>
                <w:sz w:val="22"/>
                <w:szCs w:val="22"/>
                <w:lang w:val="es-ES"/>
              </w:rPr>
              <w:t>X</w:t>
            </w:r>
          </w:p>
        </w:tc>
      </w:tr>
      <w:tr w:rsidR="005941F4" w:rsidRPr="00425FC8" w14:paraId="4CA250E9" w14:textId="77777777" w:rsidTr="005033A9">
        <w:trPr>
          <w:trHeight w:val="454"/>
        </w:trPr>
        <w:tc>
          <w:tcPr>
            <w:tcW w:w="1046" w:type="pct"/>
            <w:shd w:val="clear" w:color="auto" w:fill="auto"/>
            <w:vAlign w:val="center"/>
          </w:tcPr>
          <w:p w14:paraId="2E63A8FB" w14:textId="77777777"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t>Materiales</w:t>
            </w:r>
          </w:p>
        </w:tc>
        <w:tc>
          <w:tcPr>
            <w:tcW w:w="3954" w:type="pct"/>
            <w:shd w:val="clear" w:color="auto" w:fill="auto"/>
            <w:vAlign w:val="center"/>
          </w:tcPr>
          <w:p w14:paraId="40565FB4" w14:textId="77777777" w:rsidR="005941F4" w:rsidRPr="00425FC8" w:rsidRDefault="005941F4" w:rsidP="005941F4">
            <w:pPr>
              <w:spacing w:before="0" w:after="0" w:line="240" w:lineRule="auto"/>
              <w:ind w:right="-34"/>
              <w:rPr>
                <w:color w:val="000000" w:themeColor="text1"/>
                <w:sz w:val="22"/>
                <w:szCs w:val="22"/>
                <w:lang w:val="es-ES"/>
              </w:rPr>
            </w:pPr>
          </w:p>
        </w:tc>
      </w:tr>
      <w:tr w:rsidR="005941F4" w:rsidRPr="00425FC8" w14:paraId="152DC45C" w14:textId="77777777" w:rsidTr="005033A9">
        <w:trPr>
          <w:trHeight w:val="454"/>
        </w:trPr>
        <w:tc>
          <w:tcPr>
            <w:tcW w:w="1046" w:type="pct"/>
            <w:shd w:val="clear" w:color="auto" w:fill="auto"/>
            <w:vAlign w:val="center"/>
          </w:tcPr>
          <w:p w14:paraId="0A06D04B" w14:textId="77777777"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t>Servicios</w:t>
            </w:r>
          </w:p>
        </w:tc>
        <w:tc>
          <w:tcPr>
            <w:tcW w:w="3954" w:type="pct"/>
            <w:shd w:val="clear" w:color="auto" w:fill="auto"/>
            <w:vAlign w:val="center"/>
          </w:tcPr>
          <w:p w14:paraId="427171F6" w14:textId="77777777" w:rsidR="005941F4" w:rsidRPr="00425FC8" w:rsidRDefault="005941F4" w:rsidP="005941F4">
            <w:pPr>
              <w:spacing w:before="0" w:after="0" w:line="240" w:lineRule="auto"/>
              <w:ind w:right="-34"/>
              <w:rPr>
                <w:color w:val="000000" w:themeColor="text1"/>
                <w:sz w:val="22"/>
                <w:szCs w:val="22"/>
                <w:lang w:val="es-ES"/>
              </w:rPr>
            </w:pPr>
          </w:p>
        </w:tc>
      </w:tr>
    </w:tbl>
    <w:p w14:paraId="17D2B6AB" w14:textId="77777777" w:rsidR="005941F4" w:rsidRPr="00425FC8" w:rsidRDefault="005941F4" w:rsidP="005941F4">
      <w:pPr>
        <w:rPr>
          <w:b/>
          <w:color w:val="0070BA"/>
          <w:sz w:val="22"/>
          <w:szCs w:val="22"/>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789"/>
        <w:gridCol w:w="6761"/>
      </w:tblGrid>
      <w:tr w:rsidR="005941F4" w:rsidRPr="00425FC8" w14:paraId="3BA3190B" w14:textId="77777777" w:rsidTr="005033A9">
        <w:trPr>
          <w:trHeight w:val="454"/>
        </w:trPr>
        <w:tc>
          <w:tcPr>
            <w:tcW w:w="5000" w:type="pct"/>
            <w:gridSpan w:val="2"/>
            <w:shd w:val="clear" w:color="auto" w:fill="E7EDF7"/>
            <w:vAlign w:val="center"/>
          </w:tcPr>
          <w:p w14:paraId="09B68F46" w14:textId="15859919"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 xml:space="preserve">Año académico </w:t>
            </w:r>
            <w:r w:rsidR="00C75AE7" w:rsidRPr="00425FC8">
              <w:rPr>
                <w:b/>
                <w:color w:val="0070BA"/>
                <w:sz w:val="22"/>
                <w:szCs w:val="22"/>
                <w:lang w:val="es-ES"/>
              </w:rPr>
              <w:t>202X-2X</w:t>
            </w:r>
          </w:p>
        </w:tc>
      </w:tr>
      <w:tr w:rsidR="005941F4" w:rsidRPr="00425FC8" w14:paraId="0E68C1BC" w14:textId="77777777" w:rsidTr="005033A9">
        <w:trPr>
          <w:trHeight w:val="454"/>
        </w:trPr>
        <w:tc>
          <w:tcPr>
            <w:tcW w:w="1046" w:type="pct"/>
            <w:shd w:val="clear" w:color="auto" w:fill="auto"/>
            <w:vAlign w:val="center"/>
          </w:tcPr>
          <w:p w14:paraId="7B047FB4" w14:textId="77777777"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t>Materiales</w:t>
            </w:r>
          </w:p>
        </w:tc>
        <w:tc>
          <w:tcPr>
            <w:tcW w:w="3954" w:type="pct"/>
            <w:shd w:val="clear" w:color="auto" w:fill="auto"/>
            <w:vAlign w:val="center"/>
          </w:tcPr>
          <w:p w14:paraId="76A40BE2" w14:textId="77777777" w:rsidR="005941F4" w:rsidRPr="00425FC8" w:rsidRDefault="005941F4" w:rsidP="005941F4">
            <w:pPr>
              <w:spacing w:before="0" w:after="0" w:line="240" w:lineRule="auto"/>
              <w:ind w:right="-34"/>
              <w:rPr>
                <w:color w:val="000000" w:themeColor="text1"/>
                <w:sz w:val="22"/>
                <w:szCs w:val="22"/>
                <w:lang w:val="es-ES"/>
              </w:rPr>
            </w:pPr>
          </w:p>
        </w:tc>
      </w:tr>
      <w:tr w:rsidR="005941F4" w:rsidRPr="00425FC8" w14:paraId="4AFB9D65" w14:textId="77777777" w:rsidTr="005033A9">
        <w:trPr>
          <w:trHeight w:val="454"/>
        </w:trPr>
        <w:tc>
          <w:tcPr>
            <w:tcW w:w="1046" w:type="pct"/>
            <w:shd w:val="clear" w:color="auto" w:fill="auto"/>
            <w:vAlign w:val="center"/>
          </w:tcPr>
          <w:p w14:paraId="63DCFAAC" w14:textId="77777777"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t>Servicios</w:t>
            </w:r>
          </w:p>
        </w:tc>
        <w:tc>
          <w:tcPr>
            <w:tcW w:w="3954" w:type="pct"/>
            <w:shd w:val="clear" w:color="auto" w:fill="auto"/>
            <w:vAlign w:val="center"/>
          </w:tcPr>
          <w:p w14:paraId="2F898D39" w14:textId="77777777" w:rsidR="005941F4" w:rsidRPr="00425FC8" w:rsidRDefault="005941F4" w:rsidP="005941F4">
            <w:pPr>
              <w:spacing w:before="0" w:after="0" w:line="240" w:lineRule="auto"/>
              <w:ind w:right="-34"/>
              <w:rPr>
                <w:color w:val="000000" w:themeColor="text1"/>
                <w:sz w:val="22"/>
                <w:szCs w:val="22"/>
                <w:lang w:val="es-ES"/>
              </w:rPr>
            </w:pPr>
          </w:p>
        </w:tc>
      </w:tr>
    </w:tbl>
    <w:p w14:paraId="31D215CB" w14:textId="77777777" w:rsidR="005941F4" w:rsidRPr="00425FC8" w:rsidRDefault="005941F4" w:rsidP="005941F4">
      <w:pPr>
        <w:rPr>
          <w:b/>
          <w:color w:val="0070BA"/>
          <w:sz w:val="22"/>
          <w:szCs w:val="22"/>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789"/>
        <w:gridCol w:w="6761"/>
      </w:tblGrid>
      <w:tr w:rsidR="005941F4" w:rsidRPr="00425FC8" w14:paraId="43F80EEE" w14:textId="77777777" w:rsidTr="005033A9">
        <w:trPr>
          <w:trHeight w:val="454"/>
        </w:trPr>
        <w:tc>
          <w:tcPr>
            <w:tcW w:w="5000" w:type="pct"/>
            <w:gridSpan w:val="2"/>
            <w:shd w:val="clear" w:color="auto" w:fill="E7EDF7"/>
            <w:vAlign w:val="center"/>
          </w:tcPr>
          <w:p w14:paraId="639AC803" w14:textId="0FA28D78"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 xml:space="preserve">Año académico </w:t>
            </w:r>
            <w:r w:rsidR="00C75AE7" w:rsidRPr="00425FC8">
              <w:rPr>
                <w:b/>
                <w:color w:val="0070BA"/>
                <w:sz w:val="22"/>
                <w:szCs w:val="22"/>
                <w:lang w:val="es-ES"/>
              </w:rPr>
              <w:t>202X-2X</w:t>
            </w:r>
          </w:p>
        </w:tc>
      </w:tr>
      <w:tr w:rsidR="005941F4" w:rsidRPr="00425FC8" w14:paraId="61F9AA9B" w14:textId="77777777" w:rsidTr="005033A9">
        <w:trPr>
          <w:trHeight w:val="454"/>
        </w:trPr>
        <w:tc>
          <w:tcPr>
            <w:tcW w:w="1046" w:type="pct"/>
            <w:shd w:val="clear" w:color="auto" w:fill="auto"/>
            <w:vAlign w:val="center"/>
          </w:tcPr>
          <w:p w14:paraId="1E619342" w14:textId="77777777"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t>Materiales</w:t>
            </w:r>
          </w:p>
        </w:tc>
        <w:tc>
          <w:tcPr>
            <w:tcW w:w="3954" w:type="pct"/>
            <w:shd w:val="clear" w:color="auto" w:fill="auto"/>
            <w:vAlign w:val="center"/>
          </w:tcPr>
          <w:p w14:paraId="205B19CE" w14:textId="77777777" w:rsidR="005941F4" w:rsidRPr="00425FC8" w:rsidRDefault="005941F4" w:rsidP="005941F4">
            <w:pPr>
              <w:spacing w:before="0" w:after="0" w:line="240" w:lineRule="auto"/>
              <w:ind w:right="-34"/>
              <w:rPr>
                <w:color w:val="000000" w:themeColor="text1"/>
                <w:sz w:val="22"/>
                <w:szCs w:val="22"/>
                <w:lang w:val="es-ES"/>
              </w:rPr>
            </w:pPr>
          </w:p>
        </w:tc>
      </w:tr>
      <w:tr w:rsidR="005941F4" w:rsidRPr="00425FC8" w14:paraId="02D1C917" w14:textId="77777777" w:rsidTr="005033A9">
        <w:trPr>
          <w:trHeight w:val="454"/>
        </w:trPr>
        <w:tc>
          <w:tcPr>
            <w:tcW w:w="1046" w:type="pct"/>
            <w:shd w:val="clear" w:color="auto" w:fill="auto"/>
            <w:vAlign w:val="center"/>
          </w:tcPr>
          <w:p w14:paraId="4212F40B" w14:textId="77777777" w:rsidR="005941F4" w:rsidRPr="00425FC8" w:rsidRDefault="005941F4" w:rsidP="005941F4">
            <w:pPr>
              <w:spacing w:before="60" w:after="0" w:line="240" w:lineRule="auto"/>
              <w:ind w:right="-34"/>
              <w:rPr>
                <w:color w:val="0070BA"/>
                <w:sz w:val="22"/>
                <w:szCs w:val="22"/>
                <w:lang w:val="es-ES"/>
              </w:rPr>
            </w:pPr>
            <w:r w:rsidRPr="00425FC8">
              <w:rPr>
                <w:color w:val="0070BA"/>
                <w:sz w:val="22"/>
                <w:szCs w:val="22"/>
                <w:lang w:val="es-ES"/>
              </w:rPr>
              <w:t>Servicios</w:t>
            </w:r>
          </w:p>
        </w:tc>
        <w:tc>
          <w:tcPr>
            <w:tcW w:w="3954" w:type="pct"/>
            <w:shd w:val="clear" w:color="auto" w:fill="auto"/>
            <w:vAlign w:val="center"/>
          </w:tcPr>
          <w:p w14:paraId="6C292DE0" w14:textId="77777777" w:rsidR="005941F4" w:rsidRPr="00425FC8" w:rsidRDefault="005941F4" w:rsidP="005941F4">
            <w:pPr>
              <w:spacing w:before="0" w:after="0" w:line="240" w:lineRule="auto"/>
              <w:ind w:right="-34"/>
              <w:rPr>
                <w:color w:val="000000" w:themeColor="text1"/>
                <w:sz w:val="22"/>
                <w:szCs w:val="22"/>
                <w:lang w:val="es-ES"/>
              </w:rPr>
            </w:pPr>
          </w:p>
        </w:tc>
      </w:tr>
    </w:tbl>
    <w:p w14:paraId="451C1B3F" w14:textId="77777777" w:rsidR="005941F4" w:rsidRPr="00425FC8" w:rsidRDefault="005941F4" w:rsidP="005941F4">
      <w:pPr>
        <w:rPr>
          <w:b/>
          <w:color w:val="0070BA"/>
          <w:sz w:val="22"/>
          <w:szCs w:val="22"/>
          <w:lang w:val="es-ES"/>
        </w:rPr>
      </w:pPr>
    </w:p>
    <w:bookmarkEnd w:id="62"/>
    <w:p w14:paraId="624E19F3" w14:textId="77777777" w:rsidR="005941F4" w:rsidRPr="00425FC8" w:rsidRDefault="005941F4" w:rsidP="005941F4">
      <w:pPr>
        <w:spacing w:before="0" w:after="160" w:line="259" w:lineRule="auto"/>
        <w:rPr>
          <w:rFonts w:eastAsiaTheme="minorHAnsi" w:cstheme="minorBidi"/>
          <w:b/>
          <w:bCs/>
          <w:color w:val="0065BD"/>
          <w:sz w:val="28"/>
          <w:szCs w:val="28"/>
          <w:lang w:val="es-ES" w:eastAsia="en-US"/>
        </w:rPr>
      </w:pPr>
      <w:r w:rsidRPr="00425FC8">
        <w:rPr>
          <w:lang w:val="es-ES"/>
        </w:rPr>
        <w:br w:type="page"/>
      </w:r>
    </w:p>
    <w:p w14:paraId="69467CDB" w14:textId="3894C814" w:rsidR="005941F4" w:rsidRPr="00425FC8" w:rsidRDefault="00BB5C00" w:rsidP="00D32FD1">
      <w:pPr>
        <w:pStyle w:val="APARTAT"/>
        <w:spacing w:before="400" w:after="120" w:line="276" w:lineRule="auto"/>
      </w:pPr>
      <w:bookmarkStart w:id="64" w:name="_Toc138749401"/>
      <w:r>
        <w:lastRenderedPageBreak/>
        <w:t>7. C</w:t>
      </w:r>
      <w:r w:rsidR="00D362FF">
        <w:t>alendario de implantación</w:t>
      </w:r>
      <w:bookmarkEnd w:id="64"/>
    </w:p>
    <w:p w14:paraId="24EA0172" w14:textId="27225DDC" w:rsidR="54058E53" w:rsidRDefault="00FB2E68" w:rsidP="00D238AE">
      <w:pPr>
        <w:rPr>
          <w:i/>
          <w:iCs/>
          <w:color w:val="A6A6A6" w:themeColor="background1" w:themeShade="A6"/>
          <w:lang w:eastAsia="en-US"/>
        </w:rPr>
      </w:pPr>
      <w:hyperlink r:id="rId60">
        <w:r w:rsidR="54058E53" w:rsidRPr="41377A95">
          <w:rPr>
            <w:rStyle w:val="Hipervnculo"/>
            <w:i/>
            <w:iCs/>
            <w:szCs w:val="24"/>
            <w:lang w:eastAsia="en-US"/>
          </w:rPr>
          <w:t>Normativa aplicable</w:t>
        </w:r>
      </w:hyperlink>
    </w:p>
    <w:p w14:paraId="5030C7E2" w14:textId="5E293EB1" w:rsidR="005941F4" w:rsidRPr="00425FC8" w:rsidRDefault="005941F4" w:rsidP="00D32FD1">
      <w:pPr>
        <w:pStyle w:val="Apartat1"/>
      </w:pPr>
      <w:bookmarkStart w:id="65" w:name="_Toc138749402"/>
      <w:r w:rsidRPr="00425FC8">
        <w:t>7.1</w:t>
      </w:r>
      <w:r w:rsidR="00BD1975" w:rsidRPr="00425FC8">
        <w:t>.</w:t>
      </w:r>
      <w:r w:rsidRPr="00425FC8">
        <w:t xml:space="preserve"> Cronograma de implantación del título</w:t>
      </w:r>
      <w:bookmarkEnd w:id="65"/>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328"/>
        <w:gridCol w:w="4222"/>
      </w:tblGrid>
      <w:tr w:rsidR="005941F4" w:rsidRPr="00425FC8" w14:paraId="3D0F6D47" w14:textId="77777777" w:rsidTr="00D32FD1">
        <w:trPr>
          <w:trHeight w:val="454"/>
        </w:trPr>
        <w:tc>
          <w:tcPr>
            <w:tcW w:w="2531" w:type="pct"/>
            <w:shd w:val="clear" w:color="auto" w:fill="E7EDF7"/>
            <w:vAlign w:val="center"/>
          </w:tcPr>
          <w:p w14:paraId="7A70F946" w14:textId="77777777"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Año académico</w:t>
            </w:r>
          </w:p>
        </w:tc>
        <w:tc>
          <w:tcPr>
            <w:tcW w:w="2469" w:type="pct"/>
            <w:shd w:val="clear" w:color="auto" w:fill="E7EDF7"/>
            <w:vAlign w:val="center"/>
          </w:tcPr>
          <w:p w14:paraId="5B17D9E8" w14:textId="77777777"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Curso</w:t>
            </w:r>
          </w:p>
        </w:tc>
      </w:tr>
      <w:tr w:rsidR="005941F4" w:rsidRPr="00425FC8" w14:paraId="6EB74363" w14:textId="77777777" w:rsidTr="00D32FD1">
        <w:trPr>
          <w:trHeight w:val="454"/>
        </w:trPr>
        <w:tc>
          <w:tcPr>
            <w:tcW w:w="2531" w:type="pct"/>
            <w:shd w:val="clear" w:color="auto" w:fill="auto"/>
            <w:vAlign w:val="center"/>
          </w:tcPr>
          <w:p w14:paraId="13E00806" w14:textId="167B3874" w:rsidR="005941F4" w:rsidRPr="00425FC8" w:rsidRDefault="005941F4" w:rsidP="005941F4">
            <w:pPr>
              <w:spacing w:before="60" w:after="0" w:line="240" w:lineRule="auto"/>
              <w:ind w:right="-34"/>
              <w:rPr>
                <w:sz w:val="22"/>
                <w:szCs w:val="22"/>
                <w:lang w:val="es-ES"/>
              </w:rPr>
            </w:pPr>
            <w:r w:rsidRPr="00425FC8">
              <w:rPr>
                <w:sz w:val="22"/>
                <w:szCs w:val="22"/>
                <w:lang w:val="es-ES"/>
              </w:rPr>
              <w:t>2023</w:t>
            </w:r>
            <w:r w:rsidR="00C75AE7" w:rsidRPr="00425FC8">
              <w:rPr>
                <w:sz w:val="22"/>
                <w:szCs w:val="22"/>
                <w:lang w:val="es-ES"/>
              </w:rPr>
              <w:t>-</w:t>
            </w:r>
            <w:r w:rsidRPr="00425FC8">
              <w:rPr>
                <w:sz w:val="22"/>
                <w:szCs w:val="22"/>
                <w:lang w:val="es-ES"/>
              </w:rPr>
              <w:t>24</w:t>
            </w:r>
          </w:p>
        </w:tc>
        <w:tc>
          <w:tcPr>
            <w:tcW w:w="2469" w:type="pct"/>
            <w:shd w:val="clear" w:color="auto" w:fill="auto"/>
            <w:vAlign w:val="center"/>
          </w:tcPr>
          <w:p w14:paraId="14A08FBF" w14:textId="77777777" w:rsidR="005941F4" w:rsidRPr="00425FC8" w:rsidRDefault="005941F4" w:rsidP="005941F4">
            <w:pPr>
              <w:spacing w:before="0" w:after="0" w:line="240" w:lineRule="auto"/>
              <w:ind w:right="-34"/>
              <w:rPr>
                <w:sz w:val="22"/>
                <w:szCs w:val="22"/>
                <w:lang w:val="es-ES"/>
              </w:rPr>
            </w:pPr>
            <w:r w:rsidRPr="00425FC8">
              <w:rPr>
                <w:sz w:val="22"/>
                <w:szCs w:val="22"/>
                <w:lang w:val="es-ES"/>
              </w:rPr>
              <w:t>Primero</w:t>
            </w:r>
          </w:p>
        </w:tc>
      </w:tr>
      <w:tr w:rsidR="005941F4" w:rsidRPr="00425FC8" w14:paraId="32A9CA19" w14:textId="77777777" w:rsidTr="00D32FD1">
        <w:trPr>
          <w:trHeight w:val="454"/>
        </w:trPr>
        <w:tc>
          <w:tcPr>
            <w:tcW w:w="2531" w:type="pct"/>
            <w:shd w:val="clear" w:color="auto" w:fill="auto"/>
            <w:vAlign w:val="center"/>
          </w:tcPr>
          <w:p w14:paraId="07A1253B" w14:textId="374F4A11" w:rsidR="005941F4" w:rsidRPr="00425FC8" w:rsidRDefault="005941F4" w:rsidP="005941F4">
            <w:pPr>
              <w:spacing w:before="60" w:after="0" w:line="240" w:lineRule="auto"/>
              <w:ind w:right="-34"/>
              <w:rPr>
                <w:sz w:val="22"/>
                <w:szCs w:val="22"/>
                <w:lang w:val="es-ES"/>
              </w:rPr>
            </w:pPr>
            <w:r w:rsidRPr="00425FC8">
              <w:rPr>
                <w:sz w:val="22"/>
                <w:szCs w:val="22"/>
                <w:lang w:val="es-ES"/>
              </w:rPr>
              <w:t>2024</w:t>
            </w:r>
            <w:r w:rsidR="00C75AE7" w:rsidRPr="00425FC8">
              <w:rPr>
                <w:sz w:val="22"/>
                <w:szCs w:val="22"/>
                <w:lang w:val="es-ES"/>
              </w:rPr>
              <w:t>-</w:t>
            </w:r>
            <w:r w:rsidRPr="00425FC8">
              <w:rPr>
                <w:sz w:val="22"/>
                <w:szCs w:val="22"/>
                <w:lang w:val="es-ES"/>
              </w:rPr>
              <w:t>25</w:t>
            </w:r>
          </w:p>
        </w:tc>
        <w:tc>
          <w:tcPr>
            <w:tcW w:w="2469" w:type="pct"/>
            <w:shd w:val="clear" w:color="auto" w:fill="auto"/>
            <w:vAlign w:val="center"/>
          </w:tcPr>
          <w:p w14:paraId="4C1DEA13" w14:textId="77777777" w:rsidR="005941F4" w:rsidRPr="00425FC8" w:rsidRDefault="005941F4" w:rsidP="005941F4">
            <w:pPr>
              <w:spacing w:before="0" w:after="0" w:line="240" w:lineRule="auto"/>
              <w:ind w:right="-34"/>
              <w:rPr>
                <w:sz w:val="22"/>
                <w:szCs w:val="22"/>
                <w:lang w:val="es-ES"/>
              </w:rPr>
            </w:pPr>
            <w:r w:rsidRPr="00425FC8">
              <w:rPr>
                <w:sz w:val="22"/>
                <w:szCs w:val="22"/>
                <w:lang w:val="es-ES"/>
              </w:rPr>
              <w:t>Segundo</w:t>
            </w:r>
          </w:p>
        </w:tc>
      </w:tr>
      <w:tr w:rsidR="005941F4" w:rsidRPr="00425FC8" w14:paraId="75417D19" w14:textId="77777777" w:rsidTr="00D32FD1">
        <w:trPr>
          <w:trHeight w:val="454"/>
        </w:trPr>
        <w:tc>
          <w:tcPr>
            <w:tcW w:w="2531" w:type="pct"/>
            <w:shd w:val="clear" w:color="auto" w:fill="auto"/>
            <w:vAlign w:val="center"/>
          </w:tcPr>
          <w:p w14:paraId="36BAE9D7" w14:textId="56EA6A7F" w:rsidR="005941F4" w:rsidRPr="00425FC8" w:rsidRDefault="005941F4" w:rsidP="005941F4">
            <w:pPr>
              <w:spacing w:before="60" w:after="0" w:line="240" w:lineRule="auto"/>
              <w:ind w:right="-34"/>
              <w:rPr>
                <w:sz w:val="22"/>
                <w:szCs w:val="22"/>
                <w:lang w:val="es-ES"/>
              </w:rPr>
            </w:pPr>
            <w:r w:rsidRPr="00425FC8">
              <w:rPr>
                <w:sz w:val="22"/>
                <w:szCs w:val="22"/>
                <w:lang w:val="es-ES"/>
              </w:rPr>
              <w:t>2025</w:t>
            </w:r>
            <w:r w:rsidR="00C75AE7" w:rsidRPr="00425FC8">
              <w:rPr>
                <w:sz w:val="22"/>
                <w:szCs w:val="22"/>
                <w:lang w:val="es-ES"/>
              </w:rPr>
              <w:t>-</w:t>
            </w:r>
            <w:r w:rsidRPr="00425FC8">
              <w:rPr>
                <w:sz w:val="22"/>
                <w:szCs w:val="22"/>
                <w:lang w:val="es-ES"/>
              </w:rPr>
              <w:t>26</w:t>
            </w:r>
          </w:p>
        </w:tc>
        <w:tc>
          <w:tcPr>
            <w:tcW w:w="2469" w:type="pct"/>
            <w:shd w:val="clear" w:color="auto" w:fill="auto"/>
            <w:vAlign w:val="center"/>
          </w:tcPr>
          <w:p w14:paraId="3BA99EE5" w14:textId="77777777" w:rsidR="005941F4" w:rsidRPr="00425FC8" w:rsidRDefault="005941F4" w:rsidP="005941F4">
            <w:pPr>
              <w:spacing w:before="0" w:after="0" w:line="240" w:lineRule="auto"/>
              <w:ind w:right="-34"/>
              <w:rPr>
                <w:sz w:val="22"/>
                <w:szCs w:val="22"/>
                <w:lang w:val="es-ES"/>
              </w:rPr>
            </w:pPr>
            <w:r w:rsidRPr="00425FC8">
              <w:rPr>
                <w:sz w:val="22"/>
                <w:szCs w:val="22"/>
                <w:lang w:val="es-ES"/>
              </w:rPr>
              <w:t>Tercero</w:t>
            </w:r>
          </w:p>
        </w:tc>
      </w:tr>
      <w:tr w:rsidR="005941F4" w:rsidRPr="00425FC8" w14:paraId="560FFAE5" w14:textId="77777777" w:rsidTr="00D32FD1">
        <w:trPr>
          <w:trHeight w:val="454"/>
        </w:trPr>
        <w:tc>
          <w:tcPr>
            <w:tcW w:w="2531" w:type="pct"/>
            <w:shd w:val="clear" w:color="auto" w:fill="auto"/>
            <w:vAlign w:val="center"/>
          </w:tcPr>
          <w:p w14:paraId="6C6913FA" w14:textId="32B7D56C" w:rsidR="005941F4" w:rsidRPr="00425FC8" w:rsidRDefault="005941F4" w:rsidP="005941F4">
            <w:pPr>
              <w:spacing w:before="60" w:after="0" w:line="240" w:lineRule="auto"/>
              <w:ind w:right="-34"/>
              <w:rPr>
                <w:sz w:val="22"/>
                <w:szCs w:val="22"/>
                <w:lang w:val="es-ES"/>
              </w:rPr>
            </w:pPr>
            <w:r w:rsidRPr="00425FC8">
              <w:rPr>
                <w:sz w:val="22"/>
                <w:szCs w:val="22"/>
                <w:lang w:val="es-ES"/>
              </w:rPr>
              <w:t>2026</w:t>
            </w:r>
            <w:r w:rsidR="00C75AE7" w:rsidRPr="00425FC8">
              <w:rPr>
                <w:sz w:val="22"/>
                <w:szCs w:val="22"/>
                <w:lang w:val="es-ES"/>
              </w:rPr>
              <w:t>-</w:t>
            </w:r>
            <w:r w:rsidRPr="00425FC8">
              <w:rPr>
                <w:sz w:val="22"/>
                <w:szCs w:val="22"/>
                <w:lang w:val="es-ES"/>
              </w:rPr>
              <w:t>27</w:t>
            </w:r>
          </w:p>
        </w:tc>
        <w:tc>
          <w:tcPr>
            <w:tcW w:w="2469" w:type="pct"/>
            <w:shd w:val="clear" w:color="auto" w:fill="auto"/>
            <w:vAlign w:val="center"/>
          </w:tcPr>
          <w:p w14:paraId="16304D3E" w14:textId="77777777" w:rsidR="005941F4" w:rsidRPr="00425FC8" w:rsidRDefault="005941F4" w:rsidP="005941F4">
            <w:pPr>
              <w:spacing w:before="0" w:after="0" w:line="240" w:lineRule="auto"/>
              <w:ind w:right="-34"/>
              <w:rPr>
                <w:sz w:val="22"/>
                <w:szCs w:val="22"/>
                <w:lang w:val="es-ES"/>
              </w:rPr>
            </w:pPr>
            <w:r w:rsidRPr="00425FC8">
              <w:rPr>
                <w:sz w:val="22"/>
                <w:szCs w:val="22"/>
                <w:lang w:val="es-ES"/>
              </w:rPr>
              <w:t>Cuarto</w:t>
            </w:r>
          </w:p>
        </w:tc>
      </w:tr>
    </w:tbl>
    <w:p w14:paraId="3E1905F3" w14:textId="77777777" w:rsidR="005941F4" w:rsidRPr="00425FC8" w:rsidRDefault="005941F4" w:rsidP="005941F4">
      <w:pPr>
        <w:rPr>
          <w:lang w:val="es-ES" w:eastAsia="en-US"/>
        </w:rPr>
      </w:pPr>
    </w:p>
    <w:p w14:paraId="6105FE30" w14:textId="6CCA383D" w:rsidR="005941F4" w:rsidRPr="00425FC8" w:rsidRDefault="005941F4" w:rsidP="00D32FD1">
      <w:pPr>
        <w:pStyle w:val="Apartat1"/>
        <w:jc w:val="both"/>
      </w:pPr>
      <w:bookmarkStart w:id="66" w:name="_Toc138749403"/>
      <w:r w:rsidRPr="00425FC8">
        <w:t>7.2</w:t>
      </w:r>
      <w:r w:rsidR="00BD1975" w:rsidRPr="00425FC8">
        <w:t>.</w:t>
      </w:r>
      <w:r w:rsidRPr="00425FC8">
        <w:t xml:space="preserve"> Procedimiento de adaptación, </w:t>
      </w:r>
      <w:r w:rsidR="00C75AE7" w:rsidRPr="00425FC8">
        <w:t>si procede</w:t>
      </w:r>
      <w:r w:rsidRPr="00425FC8">
        <w:t>, al nuevo plan de estudios por parte de</w:t>
      </w:r>
      <w:r w:rsidR="00C75AE7" w:rsidRPr="00425FC8">
        <w:t xml:space="preserve"> </w:t>
      </w:r>
      <w:r w:rsidRPr="00425FC8">
        <w:t>l</w:t>
      </w:r>
      <w:r w:rsidR="00C75AE7" w:rsidRPr="00425FC8">
        <w:t>os</w:t>
      </w:r>
      <w:r w:rsidRPr="00425FC8">
        <w:t xml:space="preserve"> estudiant</w:t>
      </w:r>
      <w:r w:rsidR="00C75AE7" w:rsidRPr="00425FC8">
        <w:t>es</w:t>
      </w:r>
      <w:r w:rsidRPr="00425FC8">
        <w:t xml:space="preserve"> procedente</w:t>
      </w:r>
      <w:r w:rsidR="00C75AE7" w:rsidRPr="00425FC8">
        <w:t>s</w:t>
      </w:r>
      <w:r w:rsidRPr="00425FC8">
        <w:t xml:space="preserve"> de la ordenación universitaria</w:t>
      </w:r>
      <w:r w:rsidR="00C75AE7" w:rsidRPr="00425FC8">
        <w:t xml:space="preserve"> anterior</w:t>
      </w:r>
      <w:bookmarkEnd w:id="66"/>
    </w:p>
    <w:tbl>
      <w:tblPr>
        <w:tblW w:w="5654" w:type="dxa"/>
        <w:jc w:val="center"/>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827"/>
        <w:gridCol w:w="2827"/>
      </w:tblGrid>
      <w:tr w:rsidR="005941F4" w:rsidRPr="00425FC8" w14:paraId="5F492F47" w14:textId="77777777" w:rsidTr="0F0601C9">
        <w:trPr>
          <w:trHeight w:val="454"/>
          <w:jc w:val="center"/>
        </w:trPr>
        <w:tc>
          <w:tcPr>
            <w:tcW w:w="2827" w:type="dxa"/>
            <w:shd w:val="clear" w:color="auto" w:fill="E7EDF7"/>
            <w:vAlign w:val="center"/>
          </w:tcPr>
          <w:p w14:paraId="0869B4E4" w14:textId="24DC7313"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Plan xxx</w:t>
            </w:r>
            <w:r w:rsidR="00C75AE7" w:rsidRPr="00425FC8">
              <w:rPr>
                <w:b/>
                <w:color w:val="0070BA"/>
                <w:sz w:val="22"/>
                <w:szCs w:val="22"/>
                <w:lang w:val="es-ES"/>
              </w:rPr>
              <w:t>x</w:t>
            </w:r>
          </w:p>
        </w:tc>
        <w:tc>
          <w:tcPr>
            <w:tcW w:w="2827" w:type="dxa"/>
            <w:shd w:val="clear" w:color="auto" w:fill="E7EDF7"/>
            <w:vAlign w:val="center"/>
          </w:tcPr>
          <w:p w14:paraId="5A4D3723" w14:textId="38375D92" w:rsidR="005941F4" w:rsidRPr="00425FC8" w:rsidRDefault="005941F4" w:rsidP="005941F4">
            <w:pPr>
              <w:spacing w:before="0" w:after="0" w:line="240" w:lineRule="auto"/>
              <w:rPr>
                <w:b/>
                <w:color w:val="0070BA"/>
                <w:sz w:val="22"/>
                <w:szCs w:val="22"/>
                <w:lang w:val="es-ES"/>
              </w:rPr>
            </w:pPr>
            <w:r w:rsidRPr="00425FC8">
              <w:rPr>
                <w:b/>
                <w:color w:val="0070BA"/>
                <w:sz w:val="22"/>
                <w:szCs w:val="22"/>
                <w:lang w:val="es-ES"/>
              </w:rPr>
              <w:t>Plan xxx</w:t>
            </w:r>
            <w:r w:rsidR="00C75AE7" w:rsidRPr="00425FC8">
              <w:rPr>
                <w:b/>
                <w:color w:val="0070BA"/>
                <w:sz w:val="22"/>
                <w:szCs w:val="22"/>
                <w:lang w:val="es-ES"/>
              </w:rPr>
              <w:t>x</w:t>
            </w:r>
          </w:p>
        </w:tc>
      </w:tr>
      <w:tr w:rsidR="005941F4" w:rsidRPr="00425FC8" w14:paraId="6F12AE27" w14:textId="77777777" w:rsidTr="0F0601C9">
        <w:trPr>
          <w:trHeight w:val="454"/>
          <w:jc w:val="center"/>
        </w:trPr>
        <w:tc>
          <w:tcPr>
            <w:tcW w:w="2827" w:type="dxa"/>
            <w:shd w:val="clear" w:color="auto" w:fill="auto"/>
          </w:tcPr>
          <w:p w14:paraId="585BC8E9" w14:textId="77777777" w:rsidR="005941F4" w:rsidRPr="00425FC8" w:rsidRDefault="005941F4" w:rsidP="005941F4">
            <w:pPr>
              <w:spacing w:before="0" w:after="0" w:line="240" w:lineRule="auto"/>
              <w:ind w:right="-34"/>
              <w:rPr>
                <w:b/>
                <w:color w:val="000000" w:themeColor="text1"/>
                <w:sz w:val="22"/>
                <w:szCs w:val="22"/>
                <w:lang w:val="es-ES"/>
              </w:rPr>
            </w:pPr>
          </w:p>
        </w:tc>
        <w:tc>
          <w:tcPr>
            <w:tcW w:w="2827" w:type="dxa"/>
          </w:tcPr>
          <w:p w14:paraId="54377865"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382201ED" w14:textId="77777777" w:rsidTr="0F0601C9">
        <w:trPr>
          <w:trHeight w:val="454"/>
          <w:jc w:val="center"/>
        </w:trPr>
        <w:tc>
          <w:tcPr>
            <w:tcW w:w="2827" w:type="dxa"/>
            <w:shd w:val="clear" w:color="auto" w:fill="auto"/>
          </w:tcPr>
          <w:p w14:paraId="0E9D0A44" w14:textId="77777777" w:rsidR="005941F4" w:rsidRPr="00425FC8" w:rsidRDefault="005941F4" w:rsidP="005941F4">
            <w:pPr>
              <w:spacing w:before="0" w:after="0" w:line="240" w:lineRule="auto"/>
              <w:ind w:right="-34"/>
              <w:rPr>
                <w:b/>
                <w:color w:val="000000" w:themeColor="text1"/>
                <w:sz w:val="22"/>
                <w:szCs w:val="22"/>
                <w:lang w:val="es-ES"/>
              </w:rPr>
            </w:pPr>
          </w:p>
        </w:tc>
        <w:tc>
          <w:tcPr>
            <w:tcW w:w="2827" w:type="dxa"/>
          </w:tcPr>
          <w:p w14:paraId="399F879A"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1D6FECD1" w14:textId="77777777" w:rsidTr="0F0601C9">
        <w:trPr>
          <w:trHeight w:val="454"/>
          <w:jc w:val="center"/>
        </w:trPr>
        <w:tc>
          <w:tcPr>
            <w:tcW w:w="2827" w:type="dxa"/>
            <w:shd w:val="clear" w:color="auto" w:fill="auto"/>
          </w:tcPr>
          <w:p w14:paraId="15B2BE5B" w14:textId="77777777" w:rsidR="005941F4" w:rsidRPr="00425FC8" w:rsidRDefault="005941F4" w:rsidP="005941F4">
            <w:pPr>
              <w:spacing w:before="0" w:after="0" w:line="240" w:lineRule="auto"/>
              <w:ind w:right="-34"/>
              <w:rPr>
                <w:b/>
                <w:color w:val="000000" w:themeColor="text1"/>
                <w:sz w:val="22"/>
                <w:szCs w:val="22"/>
                <w:lang w:val="es-ES"/>
              </w:rPr>
            </w:pPr>
          </w:p>
        </w:tc>
        <w:tc>
          <w:tcPr>
            <w:tcW w:w="2827" w:type="dxa"/>
          </w:tcPr>
          <w:p w14:paraId="053D5844"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5678562B" w14:textId="77777777" w:rsidTr="0F0601C9">
        <w:trPr>
          <w:trHeight w:val="454"/>
          <w:jc w:val="center"/>
        </w:trPr>
        <w:tc>
          <w:tcPr>
            <w:tcW w:w="2827" w:type="dxa"/>
            <w:shd w:val="clear" w:color="auto" w:fill="auto"/>
          </w:tcPr>
          <w:p w14:paraId="559836B8" w14:textId="77777777" w:rsidR="005941F4" w:rsidRPr="00425FC8" w:rsidRDefault="005941F4" w:rsidP="005941F4">
            <w:pPr>
              <w:spacing w:before="0" w:after="0" w:line="240" w:lineRule="auto"/>
              <w:ind w:right="-34"/>
              <w:rPr>
                <w:b/>
                <w:color w:val="000000" w:themeColor="text1"/>
                <w:sz w:val="22"/>
                <w:szCs w:val="22"/>
                <w:lang w:val="es-ES"/>
              </w:rPr>
            </w:pPr>
          </w:p>
        </w:tc>
        <w:tc>
          <w:tcPr>
            <w:tcW w:w="2827" w:type="dxa"/>
          </w:tcPr>
          <w:p w14:paraId="4B780583"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11B8547A" w14:textId="77777777" w:rsidTr="0F0601C9">
        <w:trPr>
          <w:trHeight w:val="454"/>
          <w:jc w:val="center"/>
        </w:trPr>
        <w:tc>
          <w:tcPr>
            <w:tcW w:w="2827" w:type="dxa"/>
            <w:shd w:val="clear" w:color="auto" w:fill="auto"/>
          </w:tcPr>
          <w:p w14:paraId="36898B07" w14:textId="77777777" w:rsidR="005941F4" w:rsidRPr="00425FC8" w:rsidRDefault="005941F4" w:rsidP="005941F4">
            <w:pPr>
              <w:spacing w:before="0" w:after="0" w:line="240" w:lineRule="auto"/>
              <w:ind w:right="-34"/>
              <w:rPr>
                <w:b/>
                <w:color w:val="000000" w:themeColor="text1"/>
                <w:sz w:val="22"/>
                <w:szCs w:val="22"/>
                <w:lang w:val="es-ES"/>
              </w:rPr>
            </w:pPr>
          </w:p>
        </w:tc>
        <w:tc>
          <w:tcPr>
            <w:tcW w:w="2827" w:type="dxa"/>
          </w:tcPr>
          <w:p w14:paraId="55A7641B"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139A5753" w14:textId="77777777" w:rsidTr="0F0601C9">
        <w:trPr>
          <w:trHeight w:val="454"/>
          <w:jc w:val="center"/>
        </w:trPr>
        <w:tc>
          <w:tcPr>
            <w:tcW w:w="2827" w:type="dxa"/>
            <w:shd w:val="clear" w:color="auto" w:fill="auto"/>
          </w:tcPr>
          <w:p w14:paraId="395B7311" w14:textId="77777777" w:rsidR="005941F4" w:rsidRPr="00425FC8" w:rsidRDefault="005941F4" w:rsidP="005941F4">
            <w:pPr>
              <w:spacing w:before="0" w:after="0" w:line="240" w:lineRule="auto"/>
              <w:ind w:right="-34"/>
              <w:rPr>
                <w:b/>
                <w:color w:val="000000" w:themeColor="text1"/>
                <w:sz w:val="22"/>
                <w:szCs w:val="22"/>
                <w:lang w:val="es-ES"/>
              </w:rPr>
            </w:pPr>
          </w:p>
        </w:tc>
        <w:tc>
          <w:tcPr>
            <w:tcW w:w="2827" w:type="dxa"/>
          </w:tcPr>
          <w:p w14:paraId="045A3470" w14:textId="77777777" w:rsidR="005941F4" w:rsidRPr="00425FC8" w:rsidRDefault="005941F4" w:rsidP="005941F4">
            <w:pPr>
              <w:spacing w:before="0" w:after="0" w:line="240" w:lineRule="auto"/>
              <w:ind w:right="-34"/>
              <w:rPr>
                <w:b/>
                <w:color w:val="000000" w:themeColor="text1"/>
                <w:sz w:val="22"/>
                <w:szCs w:val="22"/>
                <w:lang w:val="es-ES"/>
              </w:rPr>
            </w:pPr>
          </w:p>
        </w:tc>
      </w:tr>
      <w:tr w:rsidR="005941F4" w:rsidRPr="00425FC8" w14:paraId="3A2A7199" w14:textId="77777777" w:rsidTr="0F0601C9">
        <w:trPr>
          <w:trHeight w:val="454"/>
          <w:jc w:val="center"/>
        </w:trPr>
        <w:tc>
          <w:tcPr>
            <w:tcW w:w="2827" w:type="dxa"/>
            <w:shd w:val="clear" w:color="auto" w:fill="auto"/>
          </w:tcPr>
          <w:p w14:paraId="6FEA40C0" w14:textId="77777777" w:rsidR="005941F4" w:rsidRPr="00425FC8" w:rsidRDefault="005941F4" w:rsidP="005941F4">
            <w:pPr>
              <w:spacing w:before="0" w:after="0" w:line="240" w:lineRule="auto"/>
              <w:ind w:right="-34"/>
              <w:rPr>
                <w:b/>
                <w:color w:val="000000" w:themeColor="text1"/>
                <w:sz w:val="22"/>
                <w:szCs w:val="22"/>
                <w:lang w:val="es-ES"/>
              </w:rPr>
            </w:pPr>
          </w:p>
        </w:tc>
        <w:tc>
          <w:tcPr>
            <w:tcW w:w="2827" w:type="dxa"/>
          </w:tcPr>
          <w:p w14:paraId="08C2F47F" w14:textId="77777777" w:rsidR="005941F4" w:rsidRPr="00425FC8" w:rsidRDefault="005941F4" w:rsidP="005941F4">
            <w:pPr>
              <w:spacing w:before="0" w:after="0" w:line="240" w:lineRule="auto"/>
              <w:ind w:right="-34"/>
              <w:rPr>
                <w:b/>
                <w:color w:val="000000" w:themeColor="text1"/>
                <w:sz w:val="22"/>
                <w:szCs w:val="22"/>
                <w:lang w:val="es-ES"/>
              </w:rPr>
            </w:pPr>
          </w:p>
        </w:tc>
      </w:tr>
    </w:tbl>
    <w:p w14:paraId="0954BCAC" w14:textId="77777777" w:rsidR="005941F4" w:rsidRPr="00425FC8" w:rsidRDefault="005941F4" w:rsidP="005941F4">
      <w:pPr>
        <w:rPr>
          <w:lang w:val="es-ES" w:eastAsia="en-US"/>
        </w:rPr>
      </w:pPr>
    </w:p>
    <w:p w14:paraId="12D6CDE8" w14:textId="76C74238" w:rsidR="005941F4" w:rsidRPr="00425FC8" w:rsidRDefault="005941F4" w:rsidP="005D45D0">
      <w:pPr>
        <w:pStyle w:val="Apartat1"/>
        <w:jc w:val="both"/>
      </w:pPr>
      <w:bookmarkStart w:id="67" w:name="_Toc138749404"/>
      <w:r w:rsidRPr="00425FC8">
        <w:t>7.3</w:t>
      </w:r>
      <w:r w:rsidR="00BD1975" w:rsidRPr="00425FC8">
        <w:t>.</w:t>
      </w:r>
      <w:r w:rsidRPr="00425FC8">
        <w:t xml:space="preserve"> Enseñanzas que se extinguen por la implantación del correspondiente título propuesto</w:t>
      </w:r>
      <w:bookmarkEnd w:id="67"/>
    </w:p>
    <w:p w14:paraId="55A5F254" w14:textId="77777777" w:rsidR="005941F4" w:rsidRPr="00425FC8" w:rsidRDefault="005941F4" w:rsidP="005941F4">
      <w:pPr>
        <w:rPr>
          <w:lang w:val="es-ES" w:eastAsia="en-US"/>
        </w:rPr>
      </w:pPr>
    </w:p>
    <w:p w14:paraId="0E627EE7" w14:textId="30160A95" w:rsidR="005941F4" w:rsidRPr="00425FC8" w:rsidRDefault="00BB5C00" w:rsidP="0089026F">
      <w:pPr>
        <w:pStyle w:val="APARTAT"/>
        <w:spacing w:before="400" w:after="120" w:line="276" w:lineRule="auto"/>
      </w:pPr>
      <w:bookmarkStart w:id="68" w:name="_Toc138749405"/>
      <w:r>
        <w:t>8. S</w:t>
      </w:r>
      <w:r w:rsidR="0089026F">
        <w:t xml:space="preserve">istema </w:t>
      </w:r>
      <w:r w:rsidR="00027300">
        <w:t xml:space="preserve">interno </w:t>
      </w:r>
      <w:r w:rsidR="0089026F">
        <w:t>de garantía</w:t>
      </w:r>
      <w:r w:rsidR="005E6EC2">
        <w:t xml:space="preserve"> </w:t>
      </w:r>
      <w:r w:rsidR="0089026F">
        <w:t>de calidad</w:t>
      </w:r>
      <w:bookmarkEnd w:id="68"/>
    </w:p>
    <w:p w14:paraId="4D3CB897" w14:textId="21C71521" w:rsidR="6241168A" w:rsidRDefault="00FB2E68" w:rsidP="00D238AE">
      <w:pPr>
        <w:rPr>
          <w:i/>
          <w:iCs/>
          <w:color w:val="A6A6A6" w:themeColor="background1" w:themeShade="A6"/>
          <w:lang w:eastAsia="en-US"/>
        </w:rPr>
      </w:pPr>
      <w:hyperlink r:id="rId61">
        <w:r w:rsidR="6241168A" w:rsidRPr="41377A95">
          <w:rPr>
            <w:rStyle w:val="Hipervnculo"/>
            <w:i/>
            <w:iCs/>
            <w:szCs w:val="24"/>
            <w:lang w:eastAsia="en-US"/>
          </w:rPr>
          <w:t>Normativa aplicable</w:t>
        </w:r>
      </w:hyperlink>
    </w:p>
    <w:p w14:paraId="73AB13A5" w14:textId="3134F2E5" w:rsidR="005941F4" w:rsidRPr="00425FC8" w:rsidRDefault="005941F4" w:rsidP="0089026F">
      <w:pPr>
        <w:pStyle w:val="Apartat1"/>
      </w:pPr>
      <w:bookmarkStart w:id="69" w:name="_Toc138749406"/>
      <w:r>
        <w:t>8.1</w:t>
      </w:r>
      <w:r w:rsidR="00BD1975">
        <w:t>.</w:t>
      </w:r>
      <w:r>
        <w:t> </w:t>
      </w:r>
      <w:r>
        <w:t xml:space="preserve"> Sistema </w:t>
      </w:r>
      <w:r w:rsidR="00027300">
        <w:t xml:space="preserve">interno </w:t>
      </w:r>
      <w:r>
        <w:t xml:space="preserve">de </w:t>
      </w:r>
      <w:r w:rsidR="005E6EC2">
        <w:t>g</w:t>
      </w:r>
      <w:r>
        <w:t>arantía</w:t>
      </w:r>
      <w:r w:rsidR="00027300">
        <w:t xml:space="preserve"> </w:t>
      </w:r>
      <w:r>
        <w:t xml:space="preserve">de </w:t>
      </w:r>
      <w:r w:rsidR="005E6EC2">
        <w:t>c</w:t>
      </w:r>
      <w:r>
        <w:t>alidad del título</w:t>
      </w:r>
      <w:bookmarkEnd w:id="69"/>
    </w:p>
    <w:p w14:paraId="1F640A76" w14:textId="23946EBC" w:rsidR="001B5136" w:rsidRPr="00425FC8" w:rsidRDefault="00FB2E68" w:rsidP="001B5136">
      <w:pPr>
        <w:rPr>
          <w:lang w:val="es-ES" w:eastAsia="en-US"/>
        </w:rPr>
      </w:pPr>
      <w:hyperlink r:id="rId62" w:tgtFrame="_blank" w:tooltip="https://qualitat.uib.cat/" w:history="1">
        <w:r w:rsidR="00775BD1">
          <w:rPr>
            <w:rStyle w:val="Hipervnculo"/>
          </w:rPr>
          <w:t>https://qualitat.uib.cat</w:t>
        </w:r>
      </w:hyperlink>
    </w:p>
    <w:p w14:paraId="5B09CDA4" w14:textId="22CD1007" w:rsidR="005941F4" w:rsidRPr="00425FC8" w:rsidRDefault="005941F4" w:rsidP="0089026F">
      <w:pPr>
        <w:pStyle w:val="Apartat1"/>
        <w:jc w:val="both"/>
      </w:pPr>
      <w:bookmarkStart w:id="70" w:name="_Toc138749407"/>
      <w:r w:rsidRPr="00425FC8">
        <w:t>8.2</w:t>
      </w:r>
      <w:r w:rsidR="00BD1975" w:rsidRPr="00425FC8">
        <w:t>.</w:t>
      </w:r>
      <w:r w:rsidRPr="00425FC8">
        <w:t> </w:t>
      </w:r>
      <w:r w:rsidRPr="00425FC8">
        <w:t>Identificación de los medios de información pública relevante del plan de estudios dirigidos a atender las necesidades de</w:t>
      </w:r>
      <w:r w:rsidR="005E6EC2" w:rsidRPr="00425FC8">
        <w:t xml:space="preserve"> </w:t>
      </w:r>
      <w:r w:rsidRPr="00425FC8">
        <w:t>l</w:t>
      </w:r>
      <w:r w:rsidR="005E6EC2" w:rsidRPr="00425FC8">
        <w:t>os</w:t>
      </w:r>
      <w:r w:rsidRPr="00425FC8">
        <w:t xml:space="preserve"> estudiant</w:t>
      </w:r>
      <w:r w:rsidR="005E6EC2" w:rsidRPr="00425FC8">
        <w:t>es</w:t>
      </w:r>
      <w:bookmarkEnd w:id="70"/>
      <w:r w:rsidRPr="00425FC8">
        <w:t xml:space="preserve"> </w:t>
      </w:r>
    </w:p>
    <w:p w14:paraId="2222EE70" w14:textId="240442F8" w:rsidR="005941F4" w:rsidRPr="00425FC8" w:rsidRDefault="613FBC91" w:rsidP="005941F4">
      <w:pPr>
        <w:pStyle w:val="Prrafodelista"/>
        <w:rPr>
          <w:lang w:val="es-ES"/>
        </w:rPr>
      </w:pPr>
      <w:r w:rsidRPr="00425FC8">
        <w:rPr>
          <w:lang w:val="es-ES"/>
        </w:rPr>
        <w:t>Información general</w:t>
      </w:r>
    </w:p>
    <w:p w14:paraId="3121FAB5" w14:textId="77777777" w:rsidR="005941F4" w:rsidRPr="00425FC8" w:rsidRDefault="00FB2E68" w:rsidP="005941F4">
      <w:pPr>
        <w:pStyle w:val="Prrafodelista"/>
        <w:numPr>
          <w:ilvl w:val="1"/>
          <w:numId w:val="7"/>
        </w:numPr>
        <w:rPr>
          <w:lang w:val="es-ES"/>
        </w:rPr>
      </w:pPr>
      <w:hyperlink r:id="rId63" w:history="1">
        <w:r w:rsidR="005941F4" w:rsidRPr="00425FC8">
          <w:rPr>
            <w:rStyle w:val="Hipervnculo"/>
            <w:lang w:val="es-ES"/>
          </w:rPr>
          <w:t>Información</w:t>
        </w:r>
      </w:hyperlink>
      <w:r w:rsidR="005941F4" w:rsidRPr="00425FC8">
        <w:rPr>
          <w:lang w:val="es-ES"/>
        </w:rPr>
        <w:t xml:space="preserve"> sobre acceso, admisión y matrícula, normativa académica de grado e información sobre los trámites administrativos de la UIB.</w:t>
      </w:r>
    </w:p>
    <w:p w14:paraId="7F9BB82F" w14:textId="54AB4D2F" w:rsidR="005941F4" w:rsidRPr="00425FC8" w:rsidRDefault="00FB2E68" w:rsidP="005941F4">
      <w:pPr>
        <w:pStyle w:val="Prrafodelista"/>
        <w:numPr>
          <w:ilvl w:val="1"/>
          <w:numId w:val="7"/>
        </w:numPr>
        <w:rPr>
          <w:lang w:val="es-ES"/>
        </w:rPr>
      </w:pPr>
      <w:hyperlink r:id="rId64" w:history="1">
        <w:r w:rsidR="005941F4" w:rsidRPr="00425FC8">
          <w:rPr>
            <w:rStyle w:val="Hipervnculo"/>
            <w:lang w:val="es-ES"/>
          </w:rPr>
          <w:t>Becas y ayudas</w:t>
        </w:r>
      </w:hyperlink>
      <w:r w:rsidR="005E6EC2" w:rsidRPr="00425FC8">
        <w:rPr>
          <w:lang w:val="es-ES"/>
        </w:rPr>
        <w:t>.</w:t>
      </w:r>
    </w:p>
    <w:p w14:paraId="13F5D964" w14:textId="77777777" w:rsidR="005941F4" w:rsidRPr="00425FC8" w:rsidRDefault="00FB2E68" w:rsidP="005941F4">
      <w:pPr>
        <w:pStyle w:val="Prrafodelista"/>
        <w:spacing w:before="240" w:after="240"/>
        <w:ind w:left="357" w:hanging="357"/>
        <w:rPr>
          <w:lang w:val="es-ES"/>
        </w:rPr>
      </w:pPr>
      <w:hyperlink r:id="rId65">
        <w:r w:rsidR="613FBC91" w:rsidRPr="00425FC8">
          <w:rPr>
            <w:rStyle w:val="Hipervnculo"/>
            <w:lang w:val="es-ES"/>
          </w:rPr>
          <w:t>Orientación</w:t>
        </w:r>
      </w:hyperlink>
      <w:r w:rsidR="613FBC91" w:rsidRPr="00425FC8">
        <w:rPr>
          <w:lang w:val="es-ES"/>
        </w:rPr>
        <w:t xml:space="preserve"> académica, profesional y personal para futuros estudiantes</w:t>
      </w:r>
    </w:p>
    <w:p w14:paraId="59A17D9C" w14:textId="1EC91734" w:rsidR="005941F4" w:rsidRPr="00425FC8" w:rsidRDefault="613FBC91" w:rsidP="005941F4">
      <w:pPr>
        <w:pStyle w:val="Prrafodelista"/>
        <w:rPr>
          <w:i/>
          <w:color w:val="AEAAAA" w:themeColor="background2" w:themeShade="BF"/>
          <w:sz w:val="28"/>
          <w:szCs w:val="28"/>
          <w:lang w:val="es-ES"/>
        </w:rPr>
      </w:pPr>
      <w:r w:rsidRPr="00425FC8">
        <w:rPr>
          <w:lang w:val="es-ES"/>
        </w:rPr>
        <w:t xml:space="preserve">Información del título: </w:t>
      </w:r>
      <w:r w:rsidR="005E6EC2" w:rsidRPr="00425FC8">
        <w:rPr>
          <w:i/>
          <w:iCs/>
          <w:color w:val="AEAAAA" w:themeColor="background2" w:themeShade="BF"/>
          <w:sz w:val="28"/>
          <w:szCs w:val="28"/>
          <w:lang w:val="es-ES"/>
        </w:rPr>
        <w:t>enl</w:t>
      </w:r>
      <w:r w:rsidR="00E07E4F" w:rsidRPr="00425FC8">
        <w:rPr>
          <w:i/>
          <w:iCs/>
          <w:color w:val="AEAAAA" w:themeColor="background2" w:themeShade="BF"/>
          <w:sz w:val="28"/>
          <w:szCs w:val="28"/>
          <w:lang w:val="es-ES"/>
        </w:rPr>
        <w:t>l</w:t>
      </w:r>
      <w:r w:rsidR="005E6EC2" w:rsidRPr="00425FC8">
        <w:rPr>
          <w:i/>
          <w:iCs/>
          <w:color w:val="AEAAAA" w:themeColor="background2" w:themeShade="BF"/>
          <w:sz w:val="28"/>
          <w:szCs w:val="28"/>
          <w:lang w:val="es-ES"/>
        </w:rPr>
        <w:t>a</w:t>
      </w:r>
      <w:r w:rsidR="00E07E4F" w:rsidRPr="00425FC8">
        <w:rPr>
          <w:i/>
          <w:iCs/>
          <w:color w:val="AEAAAA" w:themeColor="background2" w:themeShade="BF"/>
          <w:sz w:val="28"/>
          <w:szCs w:val="28"/>
          <w:lang w:val="es-ES"/>
        </w:rPr>
        <w:t>çau-hi</w:t>
      </w:r>
      <w:r w:rsidR="005E6EC2" w:rsidRPr="00425FC8">
        <w:rPr>
          <w:i/>
          <w:iCs/>
          <w:color w:val="AEAAAA" w:themeColor="background2" w:themeShade="BF"/>
          <w:sz w:val="28"/>
          <w:szCs w:val="28"/>
          <w:lang w:val="es-ES"/>
        </w:rPr>
        <w:t xml:space="preserve"> la p</w:t>
      </w:r>
      <w:r w:rsidR="00E07E4F" w:rsidRPr="00425FC8">
        <w:rPr>
          <w:i/>
          <w:iCs/>
          <w:color w:val="AEAAAA" w:themeColor="background2" w:themeShade="BF"/>
          <w:sz w:val="28"/>
          <w:szCs w:val="28"/>
          <w:lang w:val="es-ES"/>
        </w:rPr>
        <w:t>à</w:t>
      </w:r>
      <w:r w:rsidR="005E6EC2" w:rsidRPr="00425FC8">
        <w:rPr>
          <w:i/>
          <w:iCs/>
          <w:color w:val="AEAAAA" w:themeColor="background2" w:themeShade="BF"/>
          <w:sz w:val="28"/>
          <w:szCs w:val="28"/>
          <w:lang w:val="es-ES"/>
        </w:rPr>
        <w:t>gina del gra</w:t>
      </w:r>
      <w:r w:rsidR="00E07E4F" w:rsidRPr="00425FC8">
        <w:rPr>
          <w:i/>
          <w:iCs/>
          <w:color w:val="AEAAAA" w:themeColor="background2" w:themeShade="BF"/>
          <w:sz w:val="28"/>
          <w:szCs w:val="28"/>
          <w:lang w:val="es-ES"/>
        </w:rPr>
        <w:t>u</w:t>
      </w:r>
    </w:p>
    <w:p w14:paraId="235CB0ED" w14:textId="77777777" w:rsidR="005941F4" w:rsidRPr="00425FC8" w:rsidRDefault="005941F4" w:rsidP="005941F4">
      <w:pPr>
        <w:pStyle w:val="Prrafodelista"/>
        <w:numPr>
          <w:ilvl w:val="1"/>
          <w:numId w:val="7"/>
        </w:numPr>
        <w:rPr>
          <w:lang w:val="es-ES"/>
        </w:rPr>
      </w:pPr>
      <w:r w:rsidRPr="00425FC8">
        <w:rPr>
          <w:lang w:val="es-ES"/>
        </w:rPr>
        <w:t>Estructura del plan de estudios, tasas, horarios, acceso y reconocimientos, perfil, competencias y salidas profesionales.</w:t>
      </w:r>
    </w:p>
    <w:p w14:paraId="35FC331D" w14:textId="77777777" w:rsidR="005941F4" w:rsidRPr="00425FC8" w:rsidRDefault="005941F4" w:rsidP="005941F4">
      <w:pPr>
        <w:pStyle w:val="Prrafodelista"/>
        <w:numPr>
          <w:ilvl w:val="1"/>
          <w:numId w:val="7"/>
        </w:numPr>
        <w:rPr>
          <w:lang w:val="es-ES"/>
        </w:rPr>
      </w:pPr>
      <w:r w:rsidRPr="00425FC8">
        <w:rPr>
          <w:lang w:val="es-ES"/>
        </w:rPr>
        <w:t>Guía docente de cada una de las asignaturas.</w:t>
      </w:r>
    </w:p>
    <w:p w14:paraId="1A253168" w14:textId="00C0F597" w:rsidR="00E03F37" w:rsidRPr="00425FC8" w:rsidRDefault="00FB2E68" w:rsidP="00E03F37">
      <w:pPr>
        <w:pStyle w:val="Prrafodelista"/>
        <w:spacing w:before="240" w:after="240"/>
        <w:ind w:left="357" w:hanging="357"/>
        <w:rPr>
          <w:color w:val="0563C1"/>
          <w:u w:val="single"/>
          <w:lang w:val="es-ES"/>
        </w:rPr>
      </w:pPr>
      <w:hyperlink r:id="rId66">
        <w:r w:rsidR="613FBC91" w:rsidRPr="00425FC8">
          <w:rPr>
            <w:rStyle w:val="Hipervnculo"/>
            <w:lang w:val="es-ES"/>
          </w:rPr>
          <w:t>Oficina Universitaria de Apoyo a Personas con Necesidades Especiales</w:t>
        </w:r>
      </w:hyperlink>
    </w:p>
    <w:p w14:paraId="0B5815C4" w14:textId="1E0FD975" w:rsidR="00585329" w:rsidRPr="00425FC8" w:rsidRDefault="00FB2E68" w:rsidP="00E03F37">
      <w:pPr>
        <w:pStyle w:val="Prrafodelista"/>
        <w:rPr>
          <w:lang w:val="es-ES"/>
        </w:rPr>
      </w:pPr>
      <w:hyperlink r:id="rId67">
        <w:r w:rsidR="613FBC91" w:rsidRPr="6474D488">
          <w:rPr>
            <w:rStyle w:val="Hipervnculo"/>
            <w:lang w:val="es-ES"/>
          </w:rPr>
          <w:t>Servicios, oficinas y centros</w:t>
        </w:r>
      </w:hyperlink>
    </w:p>
    <w:p w14:paraId="2F0EFFD6" w14:textId="06BFBF5A" w:rsidR="6474D488" w:rsidRDefault="6474D488" w:rsidP="6474D488">
      <w:pPr>
        <w:pStyle w:val="Continuarlista"/>
        <w:rPr>
          <w:lang w:val="es-ES"/>
        </w:rPr>
      </w:pPr>
    </w:p>
    <w:p w14:paraId="53580B54" w14:textId="46452B1E" w:rsidR="00A97EF5" w:rsidRPr="00425FC8" w:rsidRDefault="00E71CAE" w:rsidP="6474D488">
      <w:pPr>
        <w:pStyle w:val="Apartat1"/>
        <w:spacing w:before="0" w:after="160" w:line="259" w:lineRule="auto"/>
      </w:pPr>
      <w:bookmarkStart w:id="71" w:name="_Toc138749408"/>
      <w:r>
        <w:t>8.3</w:t>
      </w:r>
      <w:r w:rsidR="00BD1975">
        <w:t>.</w:t>
      </w:r>
      <w:r>
        <w:t xml:space="preserve"> </w:t>
      </w:r>
      <w:r w:rsidR="00A97EF5">
        <w:t>Anexos</w:t>
      </w:r>
      <w:bookmarkEnd w:id="71"/>
    </w:p>
    <w:p w14:paraId="0F86336B" w14:textId="7882F42A" w:rsidR="00494043" w:rsidRPr="00425FC8" w:rsidRDefault="00E07E4F" w:rsidP="6474D488">
      <w:pPr>
        <w:pStyle w:val="Subttulo"/>
        <w:rPr>
          <w:i/>
          <w:iCs/>
          <w:color w:val="AEAAAA" w:themeColor="background2" w:themeShade="BF"/>
          <w:sz w:val="28"/>
          <w:szCs w:val="28"/>
        </w:rPr>
      </w:pPr>
      <w:r w:rsidRPr="6474D488">
        <w:rPr>
          <w:i/>
          <w:iCs/>
          <w:color w:val="AEAAAA" w:themeColor="background2" w:themeShade="BF"/>
          <w:spacing w:val="0"/>
          <w:sz w:val="28"/>
          <w:szCs w:val="28"/>
          <w:lang w:val="ca-ES"/>
        </w:rPr>
        <w:t xml:space="preserve">La universitat podrà incloure com a annexos, en el seu cas, propostes de desenvolupaments particulars per al títol de determinades normatives </w:t>
      </w:r>
      <w:r w:rsidRPr="6474D488">
        <w:rPr>
          <w:i/>
          <w:iCs/>
          <w:color w:val="AEAAAA" w:themeColor="background2" w:themeShade="BF"/>
          <w:spacing w:val="0"/>
          <w:sz w:val="28"/>
          <w:szCs w:val="28"/>
          <w:lang w:val="ca-ES"/>
        </w:rPr>
        <w:lastRenderedPageBreak/>
        <w:t>institucionals d’organització acadèmica en relació amb especificitats de la seva naturalesa acadèmica o professionalitzadora</w:t>
      </w:r>
      <w:r w:rsidR="00BCF034" w:rsidRPr="6474D488">
        <w:rPr>
          <w:i/>
          <w:iCs/>
          <w:color w:val="AEAAAA" w:themeColor="background2" w:themeShade="BF"/>
          <w:spacing w:val="0"/>
          <w:sz w:val="28"/>
          <w:szCs w:val="28"/>
        </w:rPr>
        <w:t>.</w:t>
      </w:r>
      <w:r w:rsidR="60B430D7" w:rsidRPr="6474D488">
        <w:rPr>
          <w:i/>
          <w:iCs/>
          <w:color w:val="AEAAAA" w:themeColor="background2" w:themeShade="BF"/>
          <w:spacing w:val="0"/>
          <w:sz w:val="28"/>
          <w:szCs w:val="28"/>
        </w:rPr>
        <w:t xml:space="preserve"> </w:t>
      </w:r>
    </w:p>
    <w:p w14:paraId="5E1DB4D1" w14:textId="014E339A" w:rsidR="00E71CAE" w:rsidRPr="00425FC8" w:rsidRDefault="00E71CAE" w:rsidP="00E71CAE">
      <w:pPr>
        <w:rPr>
          <w:rFonts w:eastAsiaTheme="minorHAnsi" w:cstheme="minorBidi"/>
          <w:b/>
          <w:bCs/>
          <w:color w:val="0065BD"/>
          <w:sz w:val="28"/>
          <w:szCs w:val="28"/>
          <w:lang w:val="es-ES" w:eastAsia="en-US"/>
        </w:rPr>
      </w:pPr>
      <w:r w:rsidRPr="00425FC8">
        <w:rPr>
          <w:rFonts w:eastAsiaTheme="minorHAnsi" w:cstheme="minorBidi"/>
          <w:b/>
          <w:bCs/>
          <w:color w:val="0065BD"/>
          <w:sz w:val="28"/>
          <w:szCs w:val="28"/>
          <w:lang w:val="es-ES" w:eastAsia="en-US"/>
        </w:rPr>
        <w:t>Personas asociad</w:t>
      </w:r>
      <w:r w:rsidR="00F93089" w:rsidRPr="00425FC8">
        <w:rPr>
          <w:rFonts w:eastAsiaTheme="minorHAnsi" w:cstheme="minorBidi"/>
          <w:b/>
          <w:bCs/>
          <w:color w:val="0065BD"/>
          <w:sz w:val="28"/>
          <w:szCs w:val="28"/>
          <w:lang w:val="es-ES" w:eastAsia="en-US"/>
        </w:rPr>
        <w:t>a</w:t>
      </w:r>
      <w:r w:rsidRPr="00425FC8">
        <w:rPr>
          <w:rFonts w:eastAsiaTheme="minorHAnsi" w:cstheme="minorBidi"/>
          <w:b/>
          <w:bCs/>
          <w:color w:val="0065BD"/>
          <w:sz w:val="28"/>
          <w:szCs w:val="28"/>
          <w:lang w:val="es-ES" w:eastAsia="en-US"/>
        </w:rPr>
        <w:t>s a la solicitud</w:t>
      </w:r>
    </w:p>
    <w:p w14:paraId="4803F9B2" w14:textId="644AFEAB" w:rsidR="00E71CAE" w:rsidRPr="00425FC8" w:rsidRDefault="00E71CAE" w:rsidP="00F93089">
      <w:pPr>
        <w:pStyle w:val="Subttulo"/>
      </w:pPr>
      <w:r w:rsidRPr="00425FC8">
        <w:t>Responsable</w:t>
      </w:r>
    </w:p>
    <w:p w14:paraId="2C18D1DF" w14:textId="208C120D" w:rsidR="00E71CAE" w:rsidRPr="00425FC8" w:rsidRDefault="00E71CAE" w:rsidP="00E71CAE">
      <w:pPr>
        <w:rPr>
          <w:rFonts w:eastAsiaTheme="minorEastAsia" w:cstheme="minorBidi"/>
          <w:color w:val="0065BD"/>
          <w:spacing w:val="15"/>
          <w:sz w:val="26"/>
          <w:szCs w:val="22"/>
          <w:lang w:val="es-ES" w:eastAsia="en-US"/>
        </w:rPr>
      </w:pPr>
      <w:r w:rsidRPr="00425FC8">
        <w:rPr>
          <w:rFonts w:eastAsiaTheme="minorEastAsia" w:cstheme="minorBidi"/>
          <w:color w:val="0065BD"/>
          <w:spacing w:val="15"/>
          <w:sz w:val="26"/>
          <w:szCs w:val="22"/>
          <w:lang w:val="es-ES" w:eastAsia="en-US"/>
        </w:rPr>
        <w:t xml:space="preserve">Representante </w:t>
      </w:r>
      <w:r w:rsidR="007A7CE5" w:rsidRPr="00425FC8">
        <w:rPr>
          <w:rFonts w:eastAsiaTheme="minorEastAsia" w:cstheme="minorBidi"/>
          <w:color w:val="0065BD"/>
          <w:spacing w:val="15"/>
          <w:sz w:val="26"/>
          <w:szCs w:val="22"/>
          <w:lang w:val="es-ES" w:eastAsia="en-US"/>
        </w:rPr>
        <w:t>l</w:t>
      </w:r>
      <w:r w:rsidRPr="00425FC8">
        <w:rPr>
          <w:rFonts w:eastAsiaTheme="minorEastAsia" w:cstheme="minorBidi"/>
          <w:color w:val="0065BD"/>
          <w:spacing w:val="15"/>
          <w:sz w:val="26"/>
          <w:szCs w:val="22"/>
          <w:lang w:val="es-ES" w:eastAsia="en-US"/>
        </w:rPr>
        <w:t>egal</w:t>
      </w:r>
    </w:p>
    <w:p w14:paraId="7674B970" w14:textId="76533DEA" w:rsidR="00E71CAE" w:rsidRPr="00425FC8" w:rsidRDefault="00E71CAE" w:rsidP="00E71CAE">
      <w:pPr>
        <w:rPr>
          <w:rFonts w:eastAsiaTheme="minorEastAsia" w:cstheme="minorBidi"/>
          <w:color w:val="0065BD"/>
          <w:spacing w:val="15"/>
          <w:sz w:val="26"/>
          <w:szCs w:val="22"/>
          <w:lang w:val="es-ES" w:eastAsia="en-US"/>
        </w:rPr>
      </w:pPr>
      <w:r w:rsidRPr="00425FC8">
        <w:rPr>
          <w:rFonts w:eastAsiaTheme="minorEastAsia" w:cstheme="minorBidi"/>
          <w:color w:val="0065BD"/>
          <w:spacing w:val="15"/>
          <w:sz w:val="26"/>
          <w:szCs w:val="22"/>
          <w:lang w:val="es-ES" w:eastAsia="en-US"/>
        </w:rPr>
        <w:t>Solicitante</w:t>
      </w:r>
    </w:p>
    <w:p w14:paraId="7A0E2FAB" w14:textId="60861B61" w:rsidR="00E71CAE" w:rsidRPr="00425FC8" w:rsidRDefault="00E71CAE" w:rsidP="00E71CAE">
      <w:pPr>
        <w:rPr>
          <w:rFonts w:eastAsiaTheme="minorHAnsi" w:cstheme="minorBidi"/>
          <w:b/>
          <w:bCs/>
          <w:color w:val="0065BD"/>
          <w:sz w:val="28"/>
          <w:szCs w:val="28"/>
          <w:lang w:val="es-ES" w:eastAsia="en-US"/>
        </w:rPr>
      </w:pPr>
      <w:r w:rsidRPr="00425FC8">
        <w:rPr>
          <w:rFonts w:eastAsiaTheme="minorHAnsi" w:cstheme="minorBidi"/>
          <w:b/>
          <w:bCs/>
          <w:color w:val="0065BD"/>
          <w:sz w:val="28"/>
          <w:szCs w:val="28"/>
          <w:lang w:val="es-ES" w:eastAsia="en-US"/>
        </w:rPr>
        <w:t xml:space="preserve">Informe previo de la </w:t>
      </w:r>
      <w:r w:rsidR="007A7CE5" w:rsidRPr="00425FC8">
        <w:rPr>
          <w:rFonts w:eastAsiaTheme="minorHAnsi" w:cstheme="minorBidi"/>
          <w:b/>
          <w:bCs/>
          <w:color w:val="0065BD"/>
          <w:sz w:val="28"/>
          <w:szCs w:val="28"/>
          <w:lang w:val="es-ES" w:eastAsia="en-US"/>
        </w:rPr>
        <w:t>c</w:t>
      </w:r>
      <w:r w:rsidRPr="00425FC8">
        <w:rPr>
          <w:rFonts w:eastAsiaTheme="minorHAnsi" w:cstheme="minorBidi"/>
          <w:b/>
          <w:bCs/>
          <w:color w:val="0065BD"/>
          <w:sz w:val="28"/>
          <w:szCs w:val="28"/>
          <w:lang w:val="es-ES" w:eastAsia="en-US"/>
        </w:rPr>
        <w:t xml:space="preserve">omunidad </w:t>
      </w:r>
      <w:r w:rsidR="007A7CE5" w:rsidRPr="00425FC8">
        <w:rPr>
          <w:rFonts w:eastAsiaTheme="minorHAnsi" w:cstheme="minorBidi"/>
          <w:b/>
          <w:bCs/>
          <w:color w:val="0065BD"/>
          <w:sz w:val="28"/>
          <w:szCs w:val="28"/>
          <w:lang w:val="es-ES" w:eastAsia="en-US"/>
        </w:rPr>
        <w:t>a</w:t>
      </w:r>
      <w:r w:rsidRPr="00425FC8">
        <w:rPr>
          <w:rFonts w:eastAsiaTheme="minorHAnsi" w:cstheme="minorBidi"/>
          <w:b/>
          <w:bCs/>
          <w:color w:val="0065BD"/>
          <w:sz w:val="28"/>
          <w:szCs w:val="28"/>
          <w:lang w:val="es-ES" w:eastAsia="en-US"/>
        </w:rPr>
        <w:t xml:space="preserve">utónoma </w:t>
      </w:r>
    </w:p>
    <w:p w14:paraId="3C51238D" w14:textId="6B31DE3C" w:rsidR="00E71CAE" w:rsidRPr="00CB3F44" w:rsidRDefault="00E07E4F" w:rsidP="6AE1FEB1">
      <w:pPr>
        <w:rPr>
          <w:rFonts w:eastAsiaTheme="minorEastAsia" w:cstheme="minorBidi"/>
          <w:b/>
          <w:bCs/>
          <w:color w:val="0065BD"/>
          <w:sz w:val="28"/>
          <w:szCs w:val="28"/>
          <w:lang w:val="es-ES" w:eastAsia="en-US"/>
        </w:rPr>
      </w:pPr>
      <w:r w:rsidRPr="00425FC8">
        <w:rPr>
          <w:rFonts w:eastAsiaTheme="minorEastAsia"/>
          <w:i/>
          <w:iCs/>
          <w:color w:val="AEAAAA" w:themeColor="background2" w:themeShade="BF"/>
          <w:sz w:val="28"/>
          <w:szCs w:val="28"/>
        </w:rPr>
        <w:t>Annexau l’informe a l’aplicació</w:t>
      </w:r>
      <w:r w:rsidR="5FA7B753" w:rsidRPr="00425FC8">
        <w:rPr>
          <w:rFonts w:eastAsiaTheme="minorEastAsia"/>
          <w:i/>
          <w:iCs/>
          <w:color w:val="AEAAAA" w:themeColor="background2" w:themeShade="BF"/>
          <w:sz w:val="28"/>
          <w:szCs w:val="28"/>
          <w:lang w:val="es-ES"/>
        </w:rPr>
        <w:t>.</w:t>
      </w:r>
    </w:p>
    <w:p w14:paraId="7CBE2E90" w14:textId="77777777" w:rsidR="00E71CAE" w:rsidRPr="00CB3F44" w:rsidRDefault="00E71CAE" w:rsidP="00E71CAE">
      <w:pPr>
        <w:rPr>
          <w:rFonts w:eastAsiaTheme="minorHAnsi" w:cstheme="minorBidi"/>
          <w:b/>
          <w:bCs/>
          <w:color w:val="0065BD"/>
          <w:sz w:val="28"/>
          <w:szCs w:val="28"/>
          <w:lang w:val="es-ES" w:eastAsia="en-US"/>
        </w:rPr>
      </w:pPr>
    </w:p>
    <w:p w14:paraId="64AC19FD" w14:textId="77777777" w:rsidR="00E71CAE" w:rsidRPr="00CB3F44" w:rsidRDefault="00E71CAE" w:rsidP="00E71CAE">
      <w:pPr>
        <w:rPr>
          <w:rFonts w:eastAsiaTheme="minorHAnsi" w:cstheme="minorBidi"/>
          <w:b/>
          <w:bCs/>
          <w:color w:val="0065BD"/>
          <w:sz w:val="28"/>
          <w:szCs w:val="28"/>
          <w:lang w:val="es-ES" w:eastAsia="en-US"/>
        </w:rPr>
      </w:pPr>
    </w:p>
    <w:sectPr w:rsidR="00E71CAE" w:rsidRPr="00CB3F44" w:rsidSect="00DC6727">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4C0A" w14:textId="77777777" w:rsidR="00AF0BFA" w:rsidRPr="0085060C" w:rsidRDefault="00AF0BFA" w:rsidP="00EC60A7">
      <w:pPr>
        <w:rPr>
          <w:color w:val="0065BD"/>
        </w:rPr>
      </w:pPr>
      <w:r w:rsidRPr="0085060C">
        <w:rPr>
          <w:color w:val="0065BD"/>
        </w:rPr>
        <w:separator/>
      </w:r>
    </w:p>
  </w:endnote>
  <w:endnote w:type="continuationSeparator" w:id="0">
    <w:p w14:paraId="525C2550" w14:textId="77777777" w:rsidR="00AF0BFA" w:rsidRDefault="00AF0BFA" w:rsidP="00EC60A7">
      <w:r>
        <w:continuationSeparator/>
      </w:r>
    </w:p>
  </w:endnote>
  <w:endnote w:type="continuationNotice" w:id="1">
    <w:p w14:paraId="6EC024CE" w14:textId="77777777" w:rsidR="00AF0BFA" w:rsidRDefault="00AF0B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UIBsans Ligh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9851" w14:textId="7743500F" w:rsidR="003502B9" w:rsidRPr="002C0775" w:rsidRDefault="003502B9" w:rsidP="002C0775">
    <w:pPr>
      <w:pStyle w:val="Piedepgina"/>
      <w:jc w:val="right"/>
      <w:rPr>
        <w:color w:val="0065BD"/>
      </w:rPr>
    </w:pPr>
    <w:r w:rsidRPr="002C0775">
      <w:rPr>
        <w:noProof/>
        <w:color w:val="0065BD"/>
        <w:shd w:val="clear" w:color="auto" w:fill="E6E6E6"/>
      </w:rPr>
      <mc:AlternateContent>
        <mc:Choice Requires="wps">
          <w:drawing>
            <wp:anchor distT="45720" distB="45720" distL="114300" distR="114300" simplePos="0" relativeHeight="251658242" behindDoc="0" locked="0" layoutInCell="1" allowOverlap="1" wp14:anchorId="6C6346F5" wp14:editId="488B441A">
              <wp:simplePos x="0" y="0"/>
              <wp:positionH relativeFrom="page">
                <wp:posOffset>5040630</wp:posOffset>
              </wp:positionH>
              <wp:positionV relativeFrom="page">
                <wp:posOffset>9901555</wp:posOffset>
              </wp:positionV>
              <wp:extent cx="2160000" cy="360000"/>
              <wp:effectExtent l="0" t="0" r="0" b="25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w="9525">
                        <a:noFill/>
                        <a:miter lim="800000"/>
                        <a:headEnd/>
                        <a:tailEnd/>
                      </a:ln>
                    </wps:spPr>
                    <wps:txbx>
                      <w:txbxContent>
                        <w:p w14:paraId="128DF3C7" w14:textId="335FB7C1" w:rsidR="003502B9" w:rsidRPr="002C0775" w:rsidRDefault="003502B9" w:rsidP="002C0775">
                          <w:pPr>
                            <w:jc w:val="right"/>
                            <w:rPr>
                              <w:b/>
                              <w:bCs/>
                              <w:color w:val="0065BD"/>
                            </w:rPr>
                          </w:pPr>
                          <w:r w:rsidRPr="00AB4D3A">
                            <w:rPr>
                              <w:rFonts w:ascii="UIBsans Light" w:hAnsi="UIBsans Light"/>
                              <w:color w:val="0065BD"/>
                            </w:rPr>
                            <w:t>www.</w:t>
                          </w:r>
                          <w:r w:rsidRPr="002C0775">
                            <w:rPr>
                              <w:b/>
                              <w:bCs/>
                              <w:color w:val="0065BD"/>
                            </w:rPr>
                            <w:t>uib.cat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346F5" id="_x0000_t202" coordsize="21600,21600" o:spt="202" path="m,l,21600r21600,l21600,xe">
              <v:stroke joinstyle="miter"/>
              <v:path gradientshapeok="t" o:connecttype="rect"/>
            </v:shapetype>
            <v:shape id="Text Box 217" o:spid="_x0000_s1028" type="#_x0000_t202" style="position:absolute;left:0;text-align:left;margin-left:396.9pt;margin-top:779.65pt;width:170.1pt;height:28.3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0SC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XAxv8ppcSYp9na04xOieLrt0IePCjoWjZIjDTWhi+ODD2PqU0p8zIPR9U4bkxzcV1uD7ChI&#10;ALu0UgMv0oxlfclvVotVQrYQ7ydtdDqQQI3uSn4d65wkE9n4YOuUEoQ2o01FGzvRExkZuQlDNVBi&#10;pKmC+kREIYxCpI9DRgv4m7OeRFhy/+sgUHFmPlki+2a+XEbVJme5ercgBy8j1WVEWElQJQ+cjeY2&#10;JKVHHizc0VAanfh6rmSqlcSVGJ8+QlTvpZ+ynr/r5g8AAAD//wMAUEsDBBQABgAIAAAAIQAJbPHS&#10;4QAAAA4BAAAPAAAAZHJzL2Rvd25yZXYueG1sTI9BT4NAEIXvJv6HzZh4MXZBChTK0qiJxmtrf8AA&#10;UyCyu4TdFvrvnZ70Ni/v5c33it2iB3GhyfXWKAhXAQgytW160yo4fn88b0A4j6bBwRpScCUHu/L+&#10;rsC8sbPZ0+XgW8ElxuWooPN+zKV0dUca3cqOZNg72UmjZzm1splw5nI9yJcgSKTG3vCHDkd676j+&#10;OZy1gtPX/BRnc/Xpj+l+nbxhn1b2qtTjw/K6BeFp8X9huOEzOpTMVNmzaZwYFKRZxOiejTjOIhC3&#10;SBiteV/FVxImAciykP9nlL8AAAD//wMAUEsBAi0AFAAGAAgAAAAhALaDOJL+AAAA4QEAABMAAAAA&#10;AAAAAAAAAAAAAAAAAFtDb250ZW50X1R5cGVzXS54bWxQSwECLQAUAAYACAAAACEAOP0h/9YAAACU&#10;AQAACwAAAAAAAAAAAAAAAAAvAQAAX3JlbHMvLnJlbHNQSwECLQAUAAYACAAAACEAFOytEggCAAD2&#10;AwAADgAAAAAAAAAAAAAAAAAuAgAAZHJzL2Uyb0RvYy54bWxQSwECLQAUAAYACAAAACEACWzx0uEA&#10;AAAOAQAADwAAAAAAAAAAAAAAAABiBAAAZHJzL2Rvd25yZXYueG1sUEsFBgAAAAAEAAQA8wAAAHAF&#10;AAAAAA==&#10;" stroked="f">
              <v:textbox>
                <w:txbxContent>
                  <w:p w14:paraId="128DF3C7" w14:textId="335FB7C1" w:rsidR="003502B9" w:rsidRPr="002C0775" w:rsidRDefault="003502B9" w:rsidP="002C0775">
                    <w:pPr>
                      <w:jc w:val="right"/>
                      <w:rPr>
                        <w:b/>
                        <w:bCs/>
                        <w:color w:val="0065BD"/>
                      </w:rPr>
                    </w:pPr>
                    <w:r w:rsidRPr="00AB4D3A">
                      <w:rPr>
                        <w:rFonts w:ascii="UIBsans Light" w:hAnsi="UIBsans Light"/>
                        <w:color w:val="0065BD"/>
                      </w:rPr>
                      <w:t>www.</w:t>
                    </w:r>
                    <w:r w:rsidRPr="002C0775">
                      <w:rPr>
                        <w:b/>
                        <w:bCs/>
                        <w:color w:val="0065BD"/>
                      </w:rPr>
                      <w:t>uib.cat</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4DD1" w14:textId="77777777" w:rsidR="00AF0BFA" w:rsidRPr="00BF2416" w:rsidRDefault="00AF0BFA" w:rsidP="00EC60A7">
      <w:pPr>
        <w:rPr>
          <w:color w:val="0070C0"/>
        </w:rPr>
      </w:pPr>
      <w:r w:rsidRPr="00BF2416">
        <w:rPr>
          <w:color w:val="0070C0"/>
        </w:rPr>
        <w:separator/>
      </w:r>
    </w:p>
  </w:footnote>
  <w:footnote w:type="continuationSeparator" w:id="0">
    <w:p w14:paraId="134C25BA" w14:textId="77777777" w:rsidR="00AF0BFA" w:rsidRDefault="00AF0BFA" w:rsidP="00EC60A7">
      <w:r>
        <w:continuationSeparator/>
      </w:r>
    </w:p>
  </w:footnote>
  <w:footnote w:type="continuationNotice" w:id="1">
    <w:p w14:paraId="794A7FEC" w14:textId="77777777" w:rsidR="00AF0BFA" w:rsidRDefault="00AF0BFA">
      <w:pPr>
        <w:spacing w:before="0" w:after="0" w:line="240" w:lineRule="auto"/>
      </w:pPr>
    </w:p>
  </w:footnote>
  <w:footnote w:id="2">
    <w:p w14:paraId="60CEB63F" w14:textId="208094A1" w:rsidR="003502B9" w:rsidRDefault="003502B9" w:rsidP="107F3B30">
      <w:pPr>
        <w:pStyle w:val="Textonotapie"/>
      </w:pPr>
      <w:r w:rsidRPr="107F3B30">
        <w:rPr>
          <w:rStyle w:val="Refdenotaalpie"/>
        </w:rPr>
        <w:footnoteRef/>
      </w:r>
      <w:r>
        <w:t xml:space="preserve"> S’ha de classificar cada resultat d’aprenentatge en coneixements o continguts, habilitats o destreses i competències.</w:t>
      </w:r>
    </w:p>
    <w:p w14:paraId="2904288B" w14:textId="61C3A433" w:rsidR="003502B9" w:rsidRDefault="003502B9" w:rsidP="107F3B30">
      <w:pPr>
        <w:pStyle w:val="Textonotapie"/>
      </w:pPr>
    </w:p>
  </w:footnote>
  <w:footnote w:id="3">
    <w:p w14:paraId="6924B330" w14:textId="6167E2CD" w:rsidR="003502B9" w:rsidRPr="005E5394" w:rsidRDefault="003502B9">
      <w:pPr>
        <w:pStyle w:val="Textonotapie"/>
        <w:rPr>
          <w:lang w:val="es-ES_tradnl"/>
        </w:rPr>
      </w:pPr>
      <w:r>
        <w:rPr>
          <w:rStyle w:val="Refdenotaalpie"/>
        </w:rPr>
        <w:footnoteRef/>
      </w:r>
      <w:r>
        <w:t xml:space="preserve"> </w:t>
      </w:r>
      <w:r>
        <w:rPr>
          <w:lang w:val="es-ES_tradnl"/>
        </w:rPr>
        <w:t>Article 14.4 del Reial decret 822/2021.</w:t>
      </w:r>
    </w:p>
  </w:footnote>
  <w:footnote w:id="4">
    <w:p w14:paraId="32AC3C33" w14:textId="0B7E1E82" w:rsidR="003502B9" w:rsidRDefault="003502B9" w:rsidP="7AAF4012">
      <w:pPr>
        <w:pStyle w:val="Textonotapie"/>
      </w:pPr>
      <w:r w:rsidRPr="7AAF4012">
        <w:rPr>
          <w:rStyle w:val="Refdenotaalpie"/>
        </w:rPr>
        <w:footnoteRef/>
      </w:r>
      <w:r>
        <w:t xml:space="preserve"> Mèrits docents del personal no acreditat.</w:t>
      </w:r>
    </w:p>
  </w:footnote>
  <w:footnote w:id="5">
    <w:p w14:paraId="62CC84FA" w14:textId="626068C6" w:rsidR="003502B9" w:rsidRPr="00D4753B" w:rsidRDefault="003502B9" w:rsidP="53F04A13">
      <w:pPr>
        <w:pStyle w:val="Textonotapie"/>
      </w:pPr>
      <w:r>
        <w:rPr>
          <w:rStyle w:val="Refdenotaalpie"/>
        </w:rPr>
        <w:footnoteRef/>
      </w:r>
      <w:r w:rsidR="53F04A13">
        <w:t xml:space="preserve"> </w:t>
      </w:r>
      <w:r w:rsidR="53F04A13" w:rsidRPr="7AAF4012">
        <w:t>M</w:t>
      </w:r>
      <w:r w:rsidR="53F04A13">
        <w:t xml:space="preserve">èrits </w:t>
      </w:r>
      <w:r w:rsidR="53F04A13" w:rsidRPr="7AAF4012">
        <w:t>d</w:t>
      </w:r>
      <w:r w:rsidR="53F04A13">
        <w:t>’</w:t>
      </w:r>
      <w:r w:rsidR="53F04A13" w:rsidRPr="7AAF4012">
        <w:t>investigació del personal no doctor</w:t>
      </w:r>
      <w:r w:rsidR="53F04A13" w:rsidRPr="53F04A13">
        <w:rPr>
          <w:rFonts w:eastAsia="UIBsans" w:cs="UIBsans"/>
          <w:color w:val="000000" w:themeColor="text1"/>
          <w:sz w:val="19"/>
          <w:szCs w:val="19"/>
        </w:rPr>
        <w:t>(inscrit en el programa de doctorat, comunicacions a congressos, articles, llibres, membre de projectes o grups d’investigació)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639C" w14:textId="514BC2BB" w:rsidR="003502B9" w:rsidRPr="00280FA7" w:rsidRDefault="003502B9">
    <w:pPr>
      <w:pStyle w:val="Encabezado"/>
      <w:jc w:val="right"/>
      <w:rPr>
        <w:rFonts w:ascii="Verdana" w:hAnsi="Verda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noProof/>
        <w:color w:val="2B579A"/>
        <w:shd w:val="clear" w:color="auto" w:fill="E6E6E6"/>
        <w:lang w:val="ca-ES" w:eastAsia="ca-ES"/>
      </w:rPr>
      <mc:AlternateContent>
        <mc:Choice Requires="wps">
          <w:drawing>
            <wp:anchor distT="0" distB="0" distL="114300" distR="114300" simplePos="0" relativeHeight="251658240" behindDoc="0" locked="0" layoutInCell="1" allowOverlap="1" wp14:anchorId="4FD27B67" wp14:editId="58D50692">
              <wp:simplePos x="0" y="0"/>
              <wp:positionH relativeFrom="column">
                <wp:posOffset>-1164590</wp:posOffset>
              </wp:positionH>
              <wp:positionV relativeFrom="paragraph">
                <wp:posOffset>-447040</wp:posOffset>
              </wp:positionV>
              <wp:extent cx="0" cy="10715625"/>
              <wp:effectExtent l="50800" t="0" r="76200" b="28575"/>
              <wp:wrapNone/>
              <wp:docPr id="35" name="Straight Connector 35"/>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Conector recto 35"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065bd" strokeweight="9pt" from="-91.7pt,-35.2pt" to="-91.7pt,808.55pt" w14:anchorId="63A7F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IMxgEAAHUDAAAOAAAAZHJzL2Uyb0RvYy54bWysU02P0zAQvSPxHyzfaZIuLauo6Uq0Wi4I&#10;KgE/wHXsxJK/NGOa9t8zdkJZ4IbIwZ4Zj9/4vZnsnq7OsosCNMF3vFnVnCkvQ2/80PFvX5/fPHKG&#10;Sfhe2OBVx28K+dP+9avdFFu1DmOwvQJGIB7bKXZ8TCm2VYVyVE7gKkTl6VAHcCKRC0PVg5gI3dlq&#10;XdfbagrQRwhSIVL0OB/yfcHXWsn0WWtUidmO09tSWaGs57xW+51oBxBxNHJ5hviHVzhhPBW9Qx1F&#10;Euw7mL+gnJEQMOi0ksFVQWsjVeFAbJr6DzZfRhFV4ULiYLzLhP8PVn66nICZvuMPG868cNSjA3VK&#10;pgAM8sbogFSaIraUfPAnWDyMJ8iUrxpc3okMuxZlb3dl1TUxOQclRZv6XbPZrgtg9etmBEwfVHAs&#10;Gx23xmfWohWXj5ioGqX+TMlhH56NtaVz1rOJYJu3DzV1VwqaIG1FItNF4oR+4EzYgUZTJiiYGKzp&#10;8/2MhDCcDxbYReTxqLeb98fMler9lpaLHwWOc145mgfHmUTTa43r+GOdv+W29RldlflbKGT9ZsWy&#10;dQ79rQhZZY96W4ouc5iH56VP9su/Zf8DAAD//wMAUEsDBBQABgAIAAAAIQAY36VD4AAAAA4BAAAP&#10;AAAAZHJzL2Rvd25yZXYueG1sTI/BasMwEETvhf6D2EBviaQ2JMa1HEKgh/ZSmhrco2JtbRNLMpbs&#10;OH/fLRSa2+zOY3Y22822YxMOofVOgVwJYOgqb1pXKyg+X5YJsBC1M7rzDhVcMcAuv7/LdGr8xX3g&#10;dIw1oxAXUq2gibFPOQ9Vg1aHle/RkfftB6sjjUPNzaAvFG47/ijEhlvdOrrQ6B4PDVbn42gVvBc+&#10;mUZZlslhvhZvr+Kr3I9rpR4W8/4ZWMQ5/sPwW5+qQ06dTn50JrBOwVImT2tiSW0FCUL+VieCN3Ir&#10;gecZv30j/wEAAP//AwBQSwECLQAUAAYACAAAACEAtoM4kv4AAADhAQAAEwAAAAAAAAAAAAAAAAAA&#10;AAAAW0NvbnRlbnRfVHlwZXNdLnhtbFBLAQItABQABgAIAAAAIQA4/SH/1gAAAJQBAAALAAAAAAAA&#10;AAAAAAAAAC8BAABfcmVscy8ucmVsc1BLAQItABQABgAIAAAAIQBX8VIMxgEAAHUDAAAOAAAAAAAA&#10;AAAAAAAAAC4CAABkcnMvZTJvRG9jLnhtbFBLAQItABQABgAIAAAAIQAY36VD4AAAAA4BAAAPAAAA&#10;AAAAAAAAAAAAACAEAABkcnMvZG93bnJldi54bWxQSwUGAAAAAAQABADzAAAALQUAAAAA&#10;">
              <v:stroke joinstyle="miter"/>
            </v:line>
          </w:pict>
        </mc:Fallback>
      </mc:AlternateContent>
    </w:r>
    <w:r>
      <w:rPr>
        <w:noProof/>
        <w:color w:val="2B579A"/>
        <w:shd w:val="clear" w:color="auto" w:fill="E6E6E6"/>
        <w:lang w:val="ca-ES" w:eastAsia="ca-ES"/>
      </w:rPr>
      <w:drawing>
        <wp:anchor distT="0" distB="0" distL="114300" distR="114300" simplePos="0" relativeHeight="251658243" behindDoc="0" locked="0" layoutInCell="1" allowOverlap="1" wp14:anchorId="7F69EBF2" wp14:editId="1D8DAC1C">
          <wp:simplePos x="0" y="0"/>
          <wp:positionH relativeFrom="leftMargin">
            <wp:posOffset>431800</wp:posOffset>
          </wp:positionH>
          <wp:positionV relativeFrom="topMargin">
            <wp:posOffset>431800</wp:posOffset>
          </wp:positionV>
          <wp:extent cx="1670400" cy="666000"/>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p w14:paraId="025346DF" w14:textId="77777777" w:rsidR="003502B9" w:rsidRDefault="003502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9AC4" w14:textId="56DD4710" w:rsidR="003502B9" w:rsidRDefault="003502B9">
    <w:pPr>
      <w:pStyle w:val="Encabezado"/>
    </w:pPr>
    <w:r>
      <w:rPr>
        <w:noProof/>
        <w:color w:val="2B579A"/>
        <w:shd w:val="clear" w:color="auto" w:fill="E6E6E6"/>
        <w:lang w:val="ca-ES" w:eastAsia="ca-ES"/>
      </w:rPr>
      <mc:AlternateContent>
        <mc:Choice Requires="wps">
          <w:drawing>
            <wp:anchor distT="0" distB="0" distL="114300" distR="114300" simplePos="0" relativeHeight="251658241" behindDoc="0" locked="0" layoutInCell="1" allowOverlap="1" wp14:anchorId="203DE039" wp14:editId="55CAEEAC">
              <wp:simplePos x="0" y="0"/>
              <wp:positionH relativeFrom="column">
                <wp:posOffset>-1163955</wp:posOffset>
              </wp:positionH>
              <wp:positionV relativeFrom="paragraph">
                <wp:posOffset>-467360</wp:posOffset>
              </wp:positionV>
              <wp:extent cx="0" cy="10715625"/>
              <wp:effectExtent l="57150" t="0" r="57150" b="47625"/>
              <wp:wrapNone/>
              <wp:docPr id="13" name="Straight Connector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Conector recto 13"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065bd" strokeweight="9pt" from="-91.65pt,-36.8pt" to="-91.65pt,806.95pt" w14:anchorId="78A78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LcBNPHgAAAADgEAAA8A&#10;AABkcnMvZG93bnJldi54bWxMj01Pg0AQhu8m/ofNmHhrF8QgUpamaeJBL8ZKgsctTIHIzhJ2ofTf&#10;OyYm9jYfT955Jtsuphczjq6zpCBcByCQKlt31CgoPl9WCQjnNdW6t4QKLuhgm9/eZDqt7Zk+cD74&#10;RnAIuVQraL0fUild1aLRbm0HJN6d7Gi053ZsZD3qM4ebXj4EQSyN7ogvtHrAfYvV92EyCt4Lm8xT&#10;WJbJfrkUb6/BV7mbHpW6v1t2GxAeF/8Pw68+q0POTkc7Ue1Er2AVJlHELFdPUQyCkb/RkeE4jJ5B&#10;5pm8fiP/AQAA//8DAFBLAQItABQABgAIAAAAIQC2gziS/gAAAOEBAAATAAAAAAAAAAAAAAAAAAAA&#10;AABbQ29udGVudF9UeXBlc10ueG1sUEsBAi0AFAAGAAgAAAAhADj9If/WAAAAlAEAAAsAAAAAAAAA&#10;AAAAAAAALwEAAF9yZWxzLy5yZWxzUEsBAi0AFAAGAAgAAAAhALkPp5fFAQAAdQMAAA4AAAAAAAAA&#10;AAAAAAAALgIAAGRycy9lMm9Eb2MueG1sUEsBAi0AFAAGAAgAAAAhALcBNPHgAAAADgEAAA8AAAAA&#10;AAAAAAAAAAAAHwQAAGRycy9kb3ducmV2LnhtbFBLBQYAAAAABAAEAPMAAAAsBQAAAAA=&#10;">
              <v:stroke joinstyle="miter"/>
            </v:line>
          </w:pict>
        </mc:Fallback>
      </mc:AlternateContent>
    </w:r>
    <w:r>
      <w:rPr>
        <w:noProof/>
        <w:color w:val="2B579A"/>
        <w:shd w:val="clear" w:color="auto" w:fill="E6E6E6"/>
        <w:lang w:val="ca-ES" w:eastAsia="ca-ES"/>
      </w:rPr>
      <w:drawing>
        <wp:anchor distT="0" distB="0" distL="114300" distR="114300" simplePos="0" relativeHeight="251658244" behindDoc="0" locked="0" layoutInCell="1" allowOverlap="1" wp14:anchorId="7EC1B220" wp14:editId="28B6FBE7">
          <wp:simplePos x="0" y="0"/>
          <wp:positionH relativeFrom="leftMargin">
            <wp:posOffset>431800</wp:posOffset>
          </wp:positionH>
          <wp:positionV relativeFrom="topMargin">
            <wp:posOffset>431800</wp:posOffset>
          </wp:positionV>
          <wp:extent cx="1670400" cy="666000"/>
          <wp:effectExtent l="0" t="0" r="635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09"/>
    <w:multiLevelType w:val="hybridMultilevel"/>
    <w:tmpl w:val="A0266C6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A16A50"/>
    <w:multiLevelType w:val="hybridMultilevel"/>
    <w:tmpl w:val="7646E82E"/>
    <w:lvl w:ilvl="0" w:tplc="1B60A12A">
      <w:start w:val="14"/>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3" w15:restartNumberingAfterBreak="0">
    <w:nsid w:val="0A115E5D"/>
    <w:multiLevelType w:val="hybridMultilevel"/>
    <w:tmpl w:val="A25E6C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7251AF7"/>
    <w:multiLevelType w:val="hybridMultilevel"/>
    <w:tmpl w:val="50A05A3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929757C"/>
    <w:multiLevelType w:val="hybridMultilevel"/>
    <w:tmpl w:val="177441A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E556104"/>
    <w:multiLevelType w:val="multilevel"/>
    <w:tmpl w:val="5E6857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F6F1CEB"/>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3C63AF"/>
    <w:multiLevelType w:val="hybridMultilevel"/>
    <w:tmpl w:val="3536D430"/>
    <w:lvl w:ilvl="0" w:tplc="8938CB3E">
      <w:start w:val="1"/>
      <w:numFmt w:val="bullet"/>
      <w:lvlText w:val="-"/>
      <w:lvlJc w:val="left"/>
      <w:pPr>
        <w:ind w:left="720" w:hanging="360"/>
      </w:pPr>
      <w:rPr>
        <w:rFonts w:ascii="UIBsans" w:hAnsi="UIBsans" w:hint="default"/>
      </w:rPr>
    </w:lvl>
    <w:lvl w:ilvl="1" w:tplc="8A22AC2A">
      <w:start w:val="1"/>
      <w:numFmt w:val="bullet"/>
      <w:lvlText w:val="o"/>
      <w:lvlJc w:val="left"/>
      <w:pPr>
        <w:ind w:left="1440" w:hanging="360"/>
      </w:pPr>
      <w:rPr>
        <w:rFonts w:ascii="Courier New" w:hAnsi="Courier New" w:hint="default"/>
      </w:rPr>
    </w:lvl>
    <w:lvl w:ilvl="2" w:tplc="333CE0C4">
      <w:start w:val="1"/>
      <w:numFmt w:val="bullet"/>
      <w:lvlText w:val=""/>
      <w:lvlJc w:val="left"/>
      <w:pPr>
        <w:ind w:left="2160" w:hanging="360"/>
      </w:pPr>
      <w:rPr>
        <w:rFonts w:ascii="Wingdings" w:hAnsi="Wingdings" w:hint="default"/>
      </w:rPr>
    </w:lvl>
    <w:lvl w:ilvl="3" w:tplc="58D2FAC2">
      <w:start w:val="1"/>
      <w:numFmt w:val="bullet"/>
      <w:lvlText w:val=""/>
      <w:lvlJc w:val="left"/>
      <w:pPr>
        <w:ind w:left="2880" w:hanging="360"/>
      </w:pPr>
      <w:rPr>
        <w:rFonts w:ascii="Symbol" w:hAnsi="Symbol" w:hint="default"/>
      </w:rPr>
    </w:lvl>
    <w:lvl w:ilvl="4" w:tplc="9FD2B1FC">
      <w:start w:val="1"/>
      <w:numFmt w:val="bullet"/>
      <w:lvlText w:val="o"/>
      <w:lvlJc w:val="left"/>
      <w:pPr>
        <w:ind w:left="3600" w:hanging="360"/>
      </w:pPr>
      <w:rPr>
        <w:rFonts w:ascii="Courier New" w:hAnsi="Courier New" w:hint="default"/>
      </w:rPr>
    </w:lvl>
    <w:lvl w:ilvl="5" w:tplc="A1861782">
      <w:start w:val="1"/>
      <w:numFmt w:val="bullet"/>
      <w:lvlText w:val=""/>
      <w:lvlJc w:val="left"/>
      <w:pPr>
        <w:ind w:left="4320" w:hanging="360"/>
      </w:pPr>
      <w:rPr>
        <w:rFonts w:ascii="Wingdings" w:hAnsi="Wingdings" w:hint="default"/>
      </w:rPr>
    </w:lvl>
    <w:lvl w:ilvl="6" w:tplc="3F7CCF1E">
      <w:start w:val="1"/>
      <w:numFmt w:val="bullet"/>
      <w:lvlText w:val=""/>
      <w:lvlJc w:val="left"/>
      <w:pPr>
        <w:ind w:left="5040" w:hanging="360"/>
      </w:pPr>
      <w:rPr>
        <w:rFonts w:ascii="Symbol" w:hAnsi="Symbol" w:hint="default"/>
      </w:rPr>
    </w:lvl>
    <w:lvl w:ilvl="7" w:tplc="559CC068">
      <w:start w:val="1"/>
      <w:numFmt w:val="bullet"/>
      <w:lvlText w:val="o"/>
      <w:lvlJc w:val="left"/>
      <w:pPr>
        <w:ind w:left="5760" w:hanging="360"/>
      </w:pPr>
      <w:rPr>
        <w:rFonts w:ascii="Courier New" w:hAnsi="Courier New" w:hint="default"/>
      </w:rPr>
    </w:lvl>
    <w:lvl w:ilvl="8" w:tplc="F67A6D24">
      <w:start w:val="1"/>
      <w:numFmt w:val="bullet"/>
      <w:lvlText w:val=""/>
      <w:lvlJc w:val="left"/>
      <w:pPr>
        <w:ind w:left="6480" w:hanging="360"/>
      </w:pPr>
      <w:rPr>
        <w:rFonts w:ascii="Wingdings" w:hAnsi="Wingdings" w:hint="default"/>
      </w:rPr>
    </w:lvl>
  </w:abstractNum>
  <w:abstractNum w:abstractNumId="9" w15:restartNumberingAfterBreak="0">
    <w:nsid w:val="27325CB2"/>
    <w:multiLevelType w:val="hybridMultilevel"/>
    <w:tmpl w:val="3FAAE428"/>
    <w:lvl w:ilvl="0" w:tplc="534E584A">
      <w:numFmt w:val="bullet"/>
      <w:lvlText w:val="-"/>
      <w:lvlJc w:val="left"/>
      <w:pPr>
        <w:ind w:left="360" w:hanging="360"/>
      </w:pPr>
      <w:rPr>
        <w:rFonts w:ascii="Times New Roman" w:eastAsia="Times New Roman" w:hAnsi="Times New Roman" w:cs="Times New Roman" w:hint="default"/>
        <w:color w:val="auto"/>
      </w:rPr>
    </w:lvl>
    <w:lvl w:ilvl="1" w:tplc="040A0003">
      <w:start w:val="1"/>
      <w:numFmt w:val="bullet"/>
      <w:lvlText w:val="o"/>
      <w:lvlJc w:val="left"/>
      <w:pPr>
        <w:ind w:left="732" w:hanging="360"/>
      </w:pPr>
      <w:rPr>
        <w:rFonts w:ascii="Courier New" w:hAnsi="Courier New" w:hint="default"/>
      </w:rPr>
    </w:lvl>
    <w:lvl w:ilvl="2" w:tplc="040A0005" w:tentative="1">
      <w:start w:val="1"/>
      <w:numFmt w:val="bullet"/>
      <w:lvlText w:val=""/>
      <w:lvlJc w:val="left"/>
      <w:pPr>
        <w:ind w:left="1452" w:hanging="360"/>
      </w:pPr>
      <w:rPr>
        <w:rFonts w:ascii="Wingdings" w:hAnsi="Wingdings" w:hint="default"/>
      </w:rPr>
    </w:lvl>
    <w:lvl w:ilvl="3" w:tplc="040A0001" w:tentative="1">
      <w:start w:val="1"/>
      <w:numFmt w:val="bullet"/>
      <w:lvlText w:val=""/>
      <w:lvlJc w:val="left"/>
      <w:pPr>
        <w:ind w:left="2172" w:hanging="360"/>
      </w:pPr>
      <w:rPr>
        <w:rFonts w:ascii="Symbol" w:hAnsi="Symbol" w:hint="default"/>
      </w:rPr>
    </w:lvl>
    <w:lvl w:ilvl="4" w:tplc="040A0003" w:tentative="1">
      <w:start w:val="1"/>
      <w:numFmt w:val="bullet"/>
      <w:lvlText w:val="o"/>
      <w:lvlJc w:val="left"/>
      <w:pPr>
        <w:ind w:left="2892" w:hanging="360"/>
      </w:pPr>
      <w:rPr>
        <w:rFonts w:ascii="Courier New" w:hAnsi="Courier New" w:hint="default"/>
      </w:rPr>
    </w:lvl>
    <w:lvl w:ilvl="5" w:tplc="040A0005" w:tentative="1">
      <w:start w:val="1"/>
      <w:numFmt w:val="bullet"/>
      <w:lvlText w:val=""/>
      <w:lvlJc w:val="left"/>
      <w:pPr>
        <w:ind w:left="3612" w:hanging="360"/>
      </w:pPr>
      <w:rPr>
        <w:rFonts w:ascii="Wingdings" w:hAnsi="Wingdings" w:hint="default"/>
      </w:rPr>
    </w:lvl>
    <w:lvl w:ilvl="6" w:tplc="040A0001" w:tentative="1">
      <w:start w:val="1"/>
      <w:numFmt w:val="bullet"/>
      <w:lvlText w:val=""/>
      <w:lvlJc w:val="left"/>
      <w:pPr>
        <w:ind w:left="4332" w:hanging="360"/>
      </w:pPr>
      <w:rPr>
        <w:rFonts w:ascii="Symbol" w:hAnsi="Symbol" w:hint="default"/>
      </w:rPr>
    </w:lvl>
    <w:lvl w:ilvl="7" w:tplc="040A0003" w:tentative="1">
      <w:start w:val="1"/>
      <w:numFmt w:val="bullet"/>
      <w:lvlText w:val="o"/>
      <w:lvlJc w:val="left"/>
      <w:pPr>
        <w:ind w:left="5052" w:hanging="360"/>
      </w:pPr>
      <w:rPr>
        <w:rFonts w:ascii="Courier New" w:hAnsi="Courier New" w:hint="default"/>
      </w:rPr>
    </w:lvl>
    <w:lvl w:ilvl="8" w:tplc="040A0005" w:tentative="1">
      <w:start w:val="1"/>
      <w:numFmt w:val="bullet"/>
      <w:lvlText w:val=""/>
      <w:lvlJc w:val="left"/>
      <w:pPr>
        <w:ind w:left="5772" w:hanging="360"/>
      </w:pPr>
      <w:rPr>
        <w:rFonts w:ascii="Wingdings" w:hAnsi="Wingdings" w:hint="default"/>
      </w:rPr>
    </w:lvl>
  </w:abstractNum>
  <w:abstractNum w:abstractNumId="10" w15:restartNumberingAfterBreak="0">
    <w:nsid w:val="2F5C0F7B"/>
    <w:multiLevelType w:val="hybridMultilevel"/>
    <w:tmpl w:val="9EB89014"/>
    <w:lvl w:ilvl="0" w:tplc="39DE71F0">
      <w:start w:val="1"/>
      <w:numFmt w:val="lowerLetter"/>
      <w:lvlText w:val="%1)"/>
      <w:lvlJc w:val="left"/>
      <w:pPr>
        <w:ind w:left="360" w:hanging="360"/>
      </w:pPr>
      <w:rPr>
        <w:rFonts w:hint="default"/>
        <w:color w:val="auto"/>
      </w:rPr>
    </w:lvl>
    <w:lvl w:ilvl="1" w:tplc="E110AF3C">
      <w:start w:val="1"/>
      <w:numFmt w:val="lowerLetter"/>
      <w:lvlText w:val="%2."/>
      <w:lvlJc w:val="left"/>
      <w:pPr>
        <w:ind w:left="1080" w:hanging="360"/>
      </w:pPr>
      <w:rPr>
        <w:color w:val="auto"/>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303C1D51"/>
    <w:multiLevelType w:val="hybridMultilevel"/>
    <w:tmpl w:val="B1E89C9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75B6D46"/>
    <w:multiLevelType w:val="hybridMultilevel"/>
    <w:tmpl w:val="7284A94E"/>
    <w:lvl w:ilvl="0" w:tplc="4226278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7F74AAA"/>
    <w:multiLevelType w:val="multilevel"/>
    <w:tmpl w:val="5B72A0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9BF2669"/>
    <w:multiLevelType w:val="hybridMultilevel"/>
    <w:tmpl w:val="89365A5C"/>
    <w:lvl w:ilvl="0" w:tplc="FFFFFFFF">
      <w:start w:val="1"/>
      <w:numFmt w:val="decimal"/>
      <w:pStyle w:val="Prrafodelista"/>
      <w:lvlText w:val="%1"/>
      <w:lvlJc w:val="left"/>
      <w:pPr>
        <w:ind w:left="360" w:hanging="360"/>
      </w:pPr>
      <w:rPr>
        <w:color w:val="0070BD"/>
        <w:sz w:val="24"/>
        <w:szCs w:val="24"/>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6"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7" w15:restartNumberingAfterBreak="0">
    <w:nsid w:val="3B804A6F"/>
    <w:multiLevelType w:val="multilevel"/>
    <w:tmpl w:val="8766C3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FA57FC"/>
    <w:multiLevelType w:val="hybridMultilevel"/>
    <w:tmpl w:val="AA0E7F0C"/>
    <w:lvl w:ilvl="0" w:tplc="62E41A5E">
      <w:start w:val="1"/>
      <w:numFmt w:val="bullet"/>
      <w:lvlText w:val=""/>
      <w:lvlJc w:val="left"/>
      <w:pPr>
        <w:ind w:left="360" w:hanging="360"/>
      </w:pPr>
      <w:rPr>
        <w:rFonts w:ascii="Symbol" w:hAnsi="Symbol" w:hint="default"/>
        <w:color w:val="0070C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449F5856"/>
    <w:multiLevelType w:val="hybridMultilevel"/>
    <w:tmpl w:val="616E1494"/>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50C26061"/>
    <w:multiLevelType w:val="hybridMultilevel"/>
    <w:tmpl w:val="2F6E090E"/>
    <w:lvl w:ilvl="0" w:tplc="DD6E5198">
      <w:start w:val="3"/>
      <w:numFmt w:val="bullet"/>
      <w:lvlText w:val="-"/>
      <w:lvlJc w:val="left"/>
      <w:pPr>
        <w:ind w:left="720" w:hanging="360"/>
      </w:pPr>
      <w:rPr>
        <w:rFonts w:ascii="UIBsans" w:hAnsi="UIBsans" w:hint="default"/>
      </w:rPr>
    </w:lvl>
    <w:lvl w:ilvl="1" w:tplc="973660A8">
      <w:start w:val="1"/>
      <w:numFmt w:val="bullet"/>
      <w:lvlText w:val="o"/>
      <w:lvlJc w:val="left"/>
      <w:pPr>
        <w:ind w:left="1440" w:hanging="360"/>
      </w:pPr>
      <w:rPr>
        <w:rFonts w:ascii="Courier New" w:hAnsi="Courier New" w:hint="default"/>
      </w:rPr>
    </w:lvl>
    <w:lvl w:ilvl="2" w:tplc="6C3484E8">
      <w:start w:val="1"/>
      <w:numFmt w:val="bullet"/>
      <w:lvlText w:val=""/>
      <w:lvlJc w:val="left"/>
      <w:pPr>
        <w:ind w:left="2160" w:hanging="360"/>
      </w:pPr>
      <w:rPr>
        <w:rFonts w:ascii="Wingdings" w:hAnsi="Wingdings" w:hint="default"/>
      </w:rPr>
    </w:lvl>
    <w:lvl w:ilvl="3" w:tplc="3652376A">
      <w:start w:val="1"/>
      <w:numFmt w:val="bullet"/>
      <w:lvlText w:val=""/>
      <w:lvlJc w:val="left"/>
      <w:pPr>
        <w:ind w:left="2880" w:hanging="360"/>
      </w:pPr>
      <w:rPr>
        <w:rFonts w:ascii="Symbol" w:hAnsi="Symbol" w:hint="default"/>
      </w:rPr>
    </w:lvl>
    <w:lvl w:ilvl="4" w:tplc="2C729C16">
      <w:start w:val="1"/>
      <w:numFmt w:val="bullet"/>
      <w:lvlText w:val="o"/>
      <w:lvlJc w:val="left"/>
      <w:pPr>
        <w:ind w:left="3600" w:hanging="360"/>
      </w:pPr>
      <w:rPr>
        <w:rFonts w:ascii="Courier New" w:hAnsi="Courier New" w:hint="default"/>
      </w:rPr>
    </w:lvl>
    <w:lvl w:ilvl="5" w:tplc="69428C60">
      <w:start w:val="1"/>
      <w:numFmt w:val="bullet"/>
      <w:lvlText w:val=""/>
      <w:lvlJc w:val="left"/>
      <w:pPr>
        <w:ind w:left="4320" w:hanging="360"/>
      </w:pPr>
      <w:rPr>
        <w:rFonts w:ascii="Wingdings" w:hAnsi="Wingdings" w:hint="default"/>
      </w:rPr>
    </w:lvl>
    <w:lvl w:ilvl="6" w:tplc="A7B8B50C">
      <w:start w:val="1"/>
      <w:numFmt w:val="bullet"/>
      <w:lvlText w:val=""/>
      <w:lvlJc w:val="left"/>
      <w:pPr>
        <w:ind w:left="5040" w:hanging="360"/>
      </w:pPr>
      <w:rPr>
        <w:rFonts w:ascii="Symbol" w:hAnsi="Symbol" w:hint="default"/>
      </w:rPr>
    </w:lvl>
    <w:lvl w:ilvl="7" w:tplc="27DC935A">
      <w:start w:val="1"/>
      <w:numFmt w:val="bullet"/>
      <w:lvlText w:val="o"/>
      <w:lvlJc w:val="left"/>
      <w:pPr>
        <w:ind w:left="5760" w:hanging="360"/>
      </w:pPr>
      <w:rPr>
        <w:rFonts w:ascii="Courier New" w:hAnsi="Courier New" w:hint="default"/>
      </w:rPr>
    </w:lvl>
    <w:lvl w:ilvl="8" w:tplc="56020236">
      <w:start w:val="1"/>
      <w:numFmt w:val="bullet"/>
      <w:lvlText w:val=""/>
      <w:lvlJc w:val="left"/>
      <w:pPr>
        <w:ind w:left="6480" w:hanging="360"/>
      </w:pPr>
      <w:rPr>
        <w:rFonts w:ascii="Wingdings" w:hAnsi="Wingdings" w:hint="default"/>
      </w:rPr>
    </w:lvl>
  </w:abstractNum>
  <w:abstractNum w:abstractNumId="21" w15:restartNumberingAfterBreak="0">
    <w:nsid w:val="53E66883"/>
    <w:multiLevelType w:val="hybridMultilevel"/>
    <w:tmpl w:val="F6DE27E0"/>
    <w:lvl w:ilvl="0" w:tplc="2392FE52">
      <w:start w:val="3"/>
      <w:numFmt w:val="bullet"/>
      <w:lvlText w:val="-"/>
      <w:lvlJc w:val="left"/>
      <w:pPr>
        <w:ind w:left="720" w:hanging="360"/>
      </w:pPr>
      <w:rPr>
        <w:rFonts w:ascii="UIBsans" w:eastAsia="Calibri" w:hAnsi="UIBsans" w:cs="Times New Roman"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72EA651"/>
    <w:multiLevelType w:val="hybridMultilevel"/>
    <w:tmpl w:val="48E6F84E"/>
    <w:lvl w:ilvl="0" w:tplc="62D63D24">
      <w:start w:val="3"/>
      <w:numFmt w:val="bullet"/>
      <w:lvlText w:val="-"/>
      <w:lvlJc w:val="left"/>
      <w:pPr>
        <w:ind w:left="720" w:hanging="360"/>
      </w:pPr>
      <w:rPr>
        <w:rFonts w:ascii="UIBsans" w:hAnsi="UIBsans" w:hint="default"/>
      </w:rPr>
    </w:lvl>
    <w:lvl w:ilvl="1" w:tplc="EDE028DE">
      <w:start w:val="1"/>
      <w:numFmt w:val="bullet"/>
      <w:lvlText w:val="o"/>
      <w:lvlJc w:val="left"/>
      <w:pPr>
        <w:ind w:left="1440" w:hanging="360"/>
      </w:pPr>
      <w:rPr>
        <w:rFonts w:ascii="Courier New" w:hAnsi="Courier New" w:hint="default"/>
      </w:rPr>
    </w:lvl>
    <w:lvl w:ilvl="2" w:tplc="13D054AE">
      <w:start w:val="1"/>
      <w:numFmt w:val="bullet"/>
      <w:lvlText w:val=""/>
      <w:lvlJc w:val="left"/>
      <w:pPr>
        <w:ind w:left="2160" w:hanging="360"/>
      </w:pPr>
      <w:rPr>
        <w:rFonts w:ascii="Wingdings" w:hAnsi="Wingdings" w:hint="default"/>
      </w:rPr>
    </w:lvl>
    <w:lvl w:ilvl="3" w:tplc="2EA4C9E6">
      <w:start w:val="1"/>
      <w:numFmt w:val="bullet"/>
      <w:lvlText w:val=""/>
      <w:lvlJc w:val="left"/>
      <w:pPr>
        <w:ind w:left="2880" w:hanging="360"/>
      </w:pPr>
      <w:rPr>
        <w:rFonts w:ascii="Symbol" w:hAnsi="Symbol" w:hint="default"/>
      </w:rPr>
    </w:lvl>
    <w:lvl w:ilvl="4" w:tplc="386A98C2">
      <w:start w:val="1"/>
      <w:numFmt w:val="bullet"/>
      <w:lvlText w:val="o"/>
      <w:lvlJc w:val="left"/>
      <w:pPr>
        <w:ind w:left="3600" w:hanging="360"/>
      </w:pPr>
      <w:rPr>
        <w:rFonts w:ascii="Courier New" w:hAnsi="Courier New" w:hint="default"/>
      </w:rPr>
    </w:lvl>
    <w:lvl w:ilvl="5" w:tplc="C8FAD8CE">
      <w:start w:val="1"/>
      <w:numFmt w:val="bullet"/>
      <w:lvlText w:val=""/>
      <w:lvlJc w:val="left"/>
      <w:pPr>
        <w:ind w:left="4320" w:hanging="360"/>
      </w:pPr>
      <w:rPr>
        <w:rFonts w:ascii="Wingdings" w:hAnsi="Wingdings" w:hint="default"/>
      </w:rPr>
    </w:lvl>
    <w:lvl w:ilvl="6" w:tplc="077C8C2A">
      <w:start w:val="1"/>
      <w:numFmt w:val="bullet"/>
      <w:lvlText w:val=""/>
      <w:lvlJc w:val="left"/>
      <w:pPr>
        <w:ind w:left="5040" w:hanging="360"/>
      </w:pPr>
      <w:rPr>
        <w:rFonts w:ascii="Symbol" w:hAnsi="Symbol" w:hint="default"/>
      </w:rPr>
    </w:lvl>
    <w:lvl w:ilvl="7" w:tplc="A51E168A">
      <w:start w:val="1"/>
      <w:numFmt w:val="bullet"/>
      <w:lvlText w:val="o"/>
      <w:lvlJc w:val="left"/>
      <w:pPr>
        <w:ind w:left="5760" w:hanging="360"/>
      </w:pPr>
      <w:rPr>
        <w:rFonts w:ascii="Courier New" w:hAnsi="Courier New" w:hint="default"/>
      </w:rPr>
    </w:lvl>
    <w:lvl w:ilvl="8" w:tplc="03EE28D6">
      <w:start w:val="1"/>
      <w:numFmt w:val="bullet"/>
      <w:lvlText w:val=""/>
      <w:lvlJc w:val="left"/>
      <w:pPr>
        <w:ind w:left="6480" w:hanging="360"/>
      </w:pPr>
      <w:rPr>
        <w:rFonts w:ascii="Wingdings" w:hAnsi="Wingdings" w:hint="default"/>
      </w:rPr>
    </w:lvl>
  </w:abstractNum>
  <w:abstractNum w:abstractNumId="23" w15:restartNumberingAfterBreak="0">
    <w:nsid w:val="5BA91D89"/>
    <w:multiLevelType w:val="hybridMultilevel"/>
    <w:tmpl w:val="7D3495E2"/>
    <w:lvl w:ilvl="0" w:tplc="6E30B8C4">
      <w:start w:val="3"/>
      <w:numFmt w:val="bullet"/>
      <w:lvlText w:val="-"/>
      <w:lvlJc w:val="left"/>
      <w:pPr>
        <w:ind w:left="720" w:hanging="360"/>
      </w:pPr>
      <w:rPr>
        <w:rFonts w:ascii="UIBsans" w:hAnsi="UIBsans" w:hint="default"/>
      </w:rPr>
    </w:lvl>
    <w:lvl w:ilvl="1" w:tplc="CF2C5E36">
      <w:start w:val="1"/>
      <w:numFmt w:val="bullet"/>
      <w:lvlText w:val="o"/>
      <w:lvlJc w:val="left"/>
      <w:pPr>
        <w:ind w:left="1440" w:hanging="360"/>
      </w:pPr>
      <w:rPr>
        <w:rFonts w:ascii="Courier New" w:hAnsi="Courier New" w:hint="default"/>
      </w:rPr>
    </w:lvl>
    <w:lvl w:ilvl="2" w:tplc="B4E42752">
      <w:start w:val="1"/>
      <w:numFmt w:val="bullet"/>
      <w:lvlText w:val=""/>
      <w:lvlJc w:val="left"/>
      <w:pPr>
        <w:ind w:left="2160" w:hanging="360"/>
      </w:pPr>
      <w:rPr>
        <w:rFonts w:ascii="Wingdings" w:hAnsi="Wingdings" w:hint="default"/>
      </w:rPr>
    </w:lvl>
    <w:lvl w:ilvl="3" w:tplc="E612044C">
      <w:start w:val="1"/>
      <w:numFmt w:val="bullet"/>
      <w:lvlText w:val=""/>
      <w:lvlJc w:val="left"/>
      <w:pPr>
        <w:ind w:left="2880" w:hanging="360"/>
      </w:pPr>
      <w:rPr>
        <w:rFonts w:ascii="Symbol" w:hAnsi="Symbol" w:hint="default"/>
      </w:rPr>
    </w:lvl>
    <w:lvl w:ilvl="4" w:tplc="2B606D94">
      <w:start w:val="1"/>
      <w:numFmt w:val="bullet"/>
      <w:lvlText w:val="o"/>
      <w:lvlJc w:val="left"/>
      <w:pPr>
        <w:ind w:left="3600" w:hanging="360"/>
      </w:pPr>
      <w:rPr>
        <w:rFonts w:ascii="Courier New" w:hAnsi="Courier New" w:hint="default"/>
      </w:rPr>
    </w:lvl>
    <w:lvl w:ilvl="5" w:tplc="3A74EE64">
      <w:start w:val="1"/>
      <w:numFmt w:val="bullet"/>
      <w:lvlText w:val=""/>
      <w:lvlJc w:val="left"/>
      <w:pPr>
        <w:ind w:left="4320" w:hanging="360"/>
      </w:pPr>
      <w:rPr>
        <w:rFonts w:ascii="Wingdings" w:hAnsi="Wingdings" w:hint="default"/>
      </w:rPr>
    </w:lvl>
    <w:lvl w:ilvl="6" w:tplc="166A5290">
      <w:start w:val="1"/>
      <w:numFmt w:val="bullet"/>
      <w:lvlText w:val=""/>
      <w:lvlJc w:val="left"/>
      <w:pPr>
        <w:ind w:left="5040" w:hanging="360"/>
      </w:pPr>
      <w:rPr>
        <w:rFonts w:ascii="Symbol" w:hAnsi="Symbol" w:hint="default"/>
      </w:rPr>
    </w:lvl>
    <w:lvl w:ilvl="7" w:tplc="D3E8E626">
      <w:start w:val="1"/>
      <w:numFmt w:val="bullet"/>
      <w:lvlText w:val="o"/>
      <w:lvlJc w:val="left"/>
      <w:pPr>
        <w:ind w:left="5760" w:hanging="360"/>
      </w:pPr>
      <w:rPr>
        <w:rFonts w:ascii="Courier New" w:hAnsi="Courier New" w:hint="default"/>
      </w:rPr>
    </w:lvl>
    <w:lvl w:ilvl="8" w:tplc="EB0A891C">
      <w:start w:val="1"/>
      <w:numFmt w:val="bullet"/>
      <w:lvlText w:val=""/>
      <w:lvlJc w:val="left"/>
      <w:pPr>
        <w:ind w:left="6480" w:hanging="360"/>
      </w:pPr>
      <w:rPr>
        <w:rFonts w:ascii="Wingdings" w:hAnsi="Wingdings" w:hint="default"/>
      </w:rPr>
    </w:lvl>
  </w:abstractNum>
  <w:abstractNum w:abstractNumId="24" w15:restartNumberingAfterBreak="0">
    <w:nsid w:val="5F2BA0BE"/>
    <w:multiLevelType w:val="hybridMultilevel"/>
    <w:tmpl w:val="93F8137A"/>
    <w:lvl w:ilvl="0" w:tplc="73FE7AAA">
      <w:start w:val="3"/>
      <w:numFmt w:val="bullet"/>
      <w:lvlText w:val="-"/>
      <w:lvlJc w:val="left"/>
      <w:pPr>
        <w:ind w:left="720" w:hanging="360"/>
      </w:pPr>
      <w:rPr>
        <w:rFonts w:ascii="UIBsans" w:hAnsi="UIBsans" w:hint="default"/>
      </w:rPr>
    </w:lvl>
    <w:lvl w:ilvl="1" w:tplc="5BD804A0">
      <w:start w:val="1"/>
      <w:numFmt w:val="bullet"/>
      <w:lvlText w:val="o"/>
      <w:lvlJc w:val="left"/>
      <w:pPr>
        <w:ind w:left="1440" w:hanging="360"/>
      </w:pPr>
      <w:rPr>
        <w:rFonts w:ascii="Courier New" w:hAnsi="Courier New" w:hint="default"/>
      </w:rPr>
    </w:lvl>
    <w:lvl w:ilvl="2" w:tplc="B0EAB6A6">
      <w:start w:val="1"/>
      <w:numFmt w:val="bullet"/>
      <w:lvlText w:val=""/>
      <w:lvlJc w:val="left"/>
      <w:pPr>
        <w:ind w:left="2160" w:hanging="360"/>
      </w:pPr>
      <w:rPr>
        <w:rFonts w:ascii="Wingdings" w:hAnsi="Wingdings" w:hint="default"/>
      </w:rPr>
    </w:lvl>
    <w:lvl w:ilvl="3" w:tplc="9290148E">
      <w:start w:val="1"/>
      <w:numFmt w:val="bullet"/>
      <w:lvlText w:val=""/>
      <w:lvlJc w:val="left"/>
      <w:pPr>
        <w:ind w:left="2880" w:hanging="360"/>
      </w:pPr>
      <w:rPr>
        <w:rFonts w:ascii="Symbol" w:hAnsi="Symbol" w:hint="default"/>
      </w:rPr>
    </w:lvl>
    <w:lvl w:ilvl="4" w:tplc="DC7C3102">
      <w:start w:val="1"/>
      <w:numFmt w:val="bullet"/>
      <w:lvlText w:val="o"/>
      <w:lvlJc w:val="left"/>
      <w:pPr>
        <w:ind w:left="3600" w:hanging="360"/>
      </w:pPr>
      <w:rPr>
        <w:rFonts w:ascii="Courier New" w:hAnsi="Courier New" w:hint="default"/>
      </w:rPr>
    </w:lvl>
    <w:lvl w:ilvl="5" w:tplc="6958C1DA">
      <w:start w:val="1"/>
      <w:numFmt w:val="bullet"/>
      <w:lvlText w:val=""/>
      <w:lvlJc w:val="left"/>
      <w:pPr>
        <w:ind w:left="4320" w:hanging="360"/>
      </w:pPr>
      <w:rPr>
        <w:rFonts w:ascii="Wingdings" w:hAnsi="Wingdings" w:hint="default"/>
      </w:rPr>
    </w:lvl>
    <w:lvl w:ilvl="6" w:tplc="73A63712">
      <w:start w:val="1"/>
      <w:numFmt w:val="bullet"/>
      <w:lvlText w:val=""/>
      <w:lvlJc w:val="left"/>
      <w:pPr>
        <w:ind w:left="5040" w:hanging="360"/>
      </w:pPr>
      <w:rPr>
        <w:rFonts w:ascii="Symbol" w:hAnsi="Symbol" w:hint="default"/>
      </w:rPr>
    </w:lvl>
    <w:lvl w:ilvl="7" w:tplc="03E0F2C2">
      <w:start w:val="1"/>
      <w:numFmt w:val="bullet"/>
      <w:lvlText w:val="o"/>
      <w:lvlJc w:val="left"/>
      <w:pPr>
        <w:ind w:left="5760" w:hanging="360"/>
      </w:pPr>
      <w:rPr>
        <w:rFonts w:ascii="Courier New" w:hAnsi="Courier New" w:hint="default"/>
      </w:rPr>
    </w:lvl>
    <w:lvl w:ilvl="8" w:tplc="A1CECF74">
      <w:start w:val="1"/>
      <w:numFmt w:val="bullet"/>
      <w:lvlText w:val=""/>
      <w:lvlJc w:val="left"/>
      <w:pPr>
        <w:ind w:left="6480" w:hanging="360"/>
      </w:pPr>
      <w:rPr>
        <w:rFonts w:ascii="Wingdings" w:hAnsi="Wingdings" w:hint="default"/>
      </w:rPr>
    </w:lvl>
  </w:abstractNum>
  <w:abstractNum w:abstractNumId="25" w15:restartNumberingAfterBreak="0">
    <w:nsid w:val="5FF631E0"/>
    <w:multiLevelType w:val="multilevel"/>
    <w:tmpl w:val="1B0840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FF8661E"/>
    <w:multiLevelType w:val="hybridMultilevel"/>
    <w:tmpl w:val="DE82DF92"/>
    <w:lvl w:ilvl="0" w:tplc="6AD4B36C">
      <w:start w:val="3"/>
      <w:numFmt w:val="bullet"/>
      <w:lvlText w:val="-"/>
      <w:lvlJc w:val="left"/>
      <w:pPr>
        <w:ind w:left="720" w:hanging="360"/>
      </w:pPr>
      <w:rPr>
        <w:rFonts w:ascii="UIBsans" w:eastAsia="Calibri" w:hAnsi="UIBsan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62CD193D"/>
    <w:multiLevelType w:val="hybridMultilevel"/>
    <w:tmpl w:val="AA061BCE"/>
    <w:lvl w:ilvl="0" w:tplc="19506A9C">
      <w:start w:val="3"/>
      <w:numFmt w:val="bullet"/>
      <w:lvlText w:val="-"/>
      <w:lvlJc w:val="left"/>
      <w:pPr>
        <w:ind w:left="720" w:hanging="360"/>
      </w:pPr>
      <w:rPr>
        <w:rFonts w:ascii="UIBsans" w:hAnsi="UIBsans" w:hint="default"/>
      </w:rPr>
    </w:lvl>
    <w:lvl w:ilvl="1" w:tplc="4F7808AE">
      <w:start w:val="1"/>
      <w:numFmt w:val="bullet"/>
      <w:lvlText w:val="o"/>
      <w:lvlJc w:val="left"/>
      <w:pPr>
        <w:ind w:left="1440" w:hanging="360"/>
      </w:pPr>
      <w:rPr>
        <w:rFonts w:ascii="Courier New" w:hAnsi="Courier New" w:hint="default"/>
      </w:rPr>
    </w:lvl>
    <w:lvl w:ilvl="2" w:tplc="69B4AD78">
      <w:start w:val="1"/>
      <w:numFmt w:val="bullet"/>
      <w:lvlText w:val=""/>
      <w:lvlJc w:val="left"/>
      <w:pPr>
        <w:ind w:left="2160" w:hanging="360"/>
      </w:pPr>
      <w:rPr>
        <w:rFonts w:ascii="Wingdings" w:hAnsi="Wingdings" w:hint="default"/>
      </w:rPr>
    </w:lvl>
    <w:lvl w:ilvl="3" w:tplc="44640948">
      <w:start w:val="1"/>
      <w:numFmt w:val="bullet"/>
      <w:lvlText w:val=""/>
      <w:lvlJc w:val="left"/>
      <w:pPr>
        <w:ind w:left="2880" w:hanging="360"/>
      </w:pPr>
      <w:rPr>
        <w:rFonts w:ascii="Symbol" w:hAnsi="Symbol" w:hint="default"/>
      </w:rPr>
    </w:lvl>
    <w:lvl w:ilvl="4" w:tplc="69F45502">
      <w:start w:val="1"/>
      <w:numFmt w:val="bullet"/>
      <w:lvlText w:val="o"/>
      <w:lvlJc w:val="left"/>
      <w:pPr>
        <w:ind w:left="3600" w:hanging="360"/>
      </w:pPr>
      <w:rPr>
        <w:rFonts w:ascii="Courier New" w:hAnsi="Courier New" w:hint="default"/>
      </w:rPr>
    </w:lvl>
    <w:lvl w:ilvl="5" w:tplc="B9BAC6EA">
      <w:start w:val="1"/>
      <w:numFmt w:val="bullet"/>
      <w:lvlText w:val=""/>
      <w:lvlJc w:val="left"/>
      <w:pPr>
        <w:ind w:left="4320" w:hanging="360"/>
      </w:pPr>
      <w:rPr>
        <w:rFonts w:ascii="Wingdings" w:hAnsi="Wingdings" w:hint="default"/>
      </w:rPr>
    </w:lvl>
    <w:lvl w:ilvl="6" w:tplc="8B5E11BE">
      <w:start w:val="1"/>
      <w:numFmt w:val="bullet"/>
      <w:lvlText w:val=""/>
      <w:lvlJc w:val="left"/>
      <w:pPr>
        <w:ind w:left="5040" w:hanging="360"/>
      </w:pPr>
      <w:rPr>
        <w:rFonts w:ascii="Symbol" w:hAnsi="Symbol" w:hint="default"/>
      </w:rPr>
    </w:lvl>
    <w:lvl w:ilvl="7" w:tplc="10E445A6">
      <w:start w:val="1"/>
      <w:numFmt w:val="bullet"/>
      <w:lvlText w:val="o"/>
      <w:lvlJc w:val="left"/>
      <w:pPr>
        <w:ind w:left="5760" w:hanging="360"/>
      </w:pPr>
      <w:rPr>
        <w:rFonts w:ascii="Courier New" w:hAnsi="Courier New" w:hint="default"/>
      </w:rPr>
    </w:lvl>
    <w:lvl w:ilvl="8" w:tplc="6C6605AA">
      <w:start w:val="1"/>
      <w:numFmt w:val="bullet"/>
      <w:lvlText w:val=""/>
      <w:lvlJc w:val="left"/>
      <w:pPr>
        <w:ind w:left="6480" w:hanging="360"/>
      </w:pPr>
      <w:rPr>
        <w:rFonts w:ascii="Wingdings" w:hAnsi="Wingdings" w:hint="default"/>
      </w:rPr>
    </w:lvl>
  </w:abstractNum>
  <w:abstractNum w:abstractNumId="28" w15:restartNumberingAfterBreak="0">
    <w:nsid w:val="69D72D41"/>
    <w:multiLevelType w:val="hybridMultilevel"/>
    <w:tmpl w:val="1018BAD0"/>
    <w:lvl w:ilvl="0" w:tplc="4226278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D8A1BFF"/>
    <w:multiLevelType w:val="multilevel"/>
    <w:tmpl w:val="8988BD1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3E85C57"/>
    <w:multiLevelType w:val="hybridMultilevel"/>
    <w:tmpl w:val="6F5488D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7BF4183E"/>
    <w:multiLevelType w:val="multilevel"/>
    <w:tmpl w:val="D6A2BDD4"/>
    <w:lvl w:ilvl="0">
      <w:start w:val="1"/>
      <w:numFmt w:val="decimal"/>
      <w:lvlText w:val="%1"/>
      <w:lvlJc w:val="left"/>
      <w:pPr>
        <w:ind w:left="360" w:hanging="360"/>
      </w:pPr>
      <w:rPr>
        <w:rFonts w:ascii="UIBsans Light" w:hAnsi="UIBsans Light" w:hint="default"/>
        <w:color w:val="0065BD"/>
      </w:rPr>
    </w:lvl>
    <w:lvl w:ilvl="1">
      <w:start w:val="1"/>
      <w:numFmt w:val="lowerLetter"/>
      <w:lvlText w:val="%2."/>
      <w:lvlJc w:val="left"/>
      <w:pPr>
        <w:ind w:left="360" w:hanging="360"/>
      </w:pPr>
      <w:rPr>
        <w:rFonts w:hint="default"/>
        <w:color w:val="0065BD"/>
      </w:rPr>
    </w:lvl>
    <w:lvl w:ilvl="2">
      <w:start w:val="1"/>
      <w:numFmt w:val="lowerLetter"/>
      <w:lvlText w:val="%1.%2.%3"/>
      <w:lvlJc w:val="left"/>
      <w:pPr>
        <w:ind w:left="720" w:hanging="720"/>
      </w:pPr>
      <w:rPr>
        <w:rFonts w:ascii="UIBsans Light" w:hAnsi="UIBsans Light" w:hint="default"/>
        <w:color w:val="0065BD"/>
      </w:rPr>
    </w:lvl>
    <w:lvl w:ilvl="3">
      <w:start w:val="1"/>
      <w:numFmt w:val="decimal"/>
      <w:lvlText w:val="%1.%2.%3.%4"/>
      <w:lvlJc w:val="left"/>
      <w:pPr>
        <w:ind w:left="720" w:hanging="720"/>
      </w:pPr>
      <w:rPr>
        <w:rFonts w:ascii="UIBsans Light" w:hAnsi="UIBsans Light" w:hint="default"/>
        <w:color w:val="0065BD"/>
      </w:rPr>
    </w:lvl>
    <w:lvl w:ilvl="4">
      <w:start w:val="1"/>
      <w:numFmt w:val="decimal"/>
      <w:lvlText w:val="%1.%2.%3.%4.%5"/>
      <w:lvlJc w:val="left"/>
      <w:pPr>
        <w:ind w:left="1080" w:hanging="1080"/>
      </w:pPr>
      <w:rPr>
        <w:rFonts w:ascii="UIBsans Light" w:hAnsi="UIBsans Light" w:hint="default"/>
        <w:color w:val="0065BD"/>
      </w:rPr>
    </w:lvl>
    <w:lvl w:ilvl="5">
      <w:start w:val="1"/>
      <w:numFmt w:val="decimal"/>
      <w:lvlText w:val="%1.%2.%3.%4.%5.%6"/>
      <w:lvlJc w:val="left"/>
      <w:pPr>
        <w:ind w:left="1080" w:hanging="1080"/>
      </w:pPr>
      <w:rPr>
        <w:rFonts w:ascii="UIBsans Light" w:hAnsi="UIBsans Light" w:hint="default"/>
        <w:color w:val="0065BD"/>
      </w:rPr>
    </w:lvl>
    <w:lvl w:ilvl="6">
      <w:start w:val="1"/>
      <w:numFmt w:val="decimal"/>
      <w:lvlText w:val="%1.%2.%3.%4.%5.%6.%7"/>
      <w:lvlJc w:val="left"/>
      <w:pPr>
        <w:ind w:left="1440" w:hanging="1440"/>
      </w:pPr>
      <w:rPr>
        <w:rFonts w:ascii="UIBsans Light" w:hAnsi="UIBsans Light" w:hint="default"/>
        <w:color w:val="0065BD"/>
      </w:rPr>
    </w:lvl>
    <w:lvl w:ilvl="7">
      <w:start w:val="1"/>
      <w:numFmt w:val="decimal"/>
      <w:lvlText w:val="%1.%2.%3.%4.%5.%6.%7.%8"/>
      <w:lvlJc w:val="left"/>
      <w:pPr>
        <w:ind w:left="1440" w:hanging="1440"/>
      </w:pPr>
      <w:rPr>
        <w:rFonts w:ascii="UIBsans Light" w:hAnsi="UIBsans Light" w:hint="default"/>
        <w:color w:val="0065BD"/>
      </w:rPr>
    </w:lvl>
    <w:lvl w:ilvl="8">
      <w:start w:val="1"/>
      <w:numFmt w:val="decimal"/>
      <w:lvlText w:val="%1.%2.%3.%4.%5.%6.%7.%8.%9"/>
      <w:lvlJc w:val="left"/>
      <w:pPr>
        <w:ind w:left="1800" w:hanging="1800"/>
      </w:pPr>
      <w:rPr>
        <w:rFonts w:ascii="UIBsans Light" w:hAnsi="UIBsans Light" w:hint="default"/>
        <w:color w:val="0065BD"/>
      </w:rPr>
    </w:lvl>
  </w:abstractNum>
  <w:abstractNum w:abstractNumId="32" w15:restartNumberingAfterBreak="0">
    <w:nsid w:val="7C466EFB"/>
    <w:multiLevelType w:val="hybridMultilevel"/>
    <w:tmpl w:val="2F705DD6"/>
    <w:lvl w:ilvl="0" w:tplc="C7E4107E">
      <w:start w:val="1"/>
      <w:numFmt w:val="bullet"/>
      <w:lvlText w:val="-"/>
      <w:lvlJc w:val="left"/>
      <w:pPr>
        <w:ind w:left="720" w:hanging="360"/>
      </w:pPr>
      <w:rPr>
        <w:rFonts w:ascii="UIBsans" w:eastAsia="MS Mincho" w:hAnsi="UIBsan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241333845">
    <w:abstractNumId w:val="23"/>
  </w:num>
  <w:num w:numId="2" w16cid:durableId="210966412">
    <w:abstractNumId w:val="27"/>
  </w:num>
  <w:num w:numId="3" w16cid:durableId="584267175">
    <w:abstractNumId w:val="20"/>
  </w:num>
  <w:num w:numId="4" w16cid:durableId="1181777888">
    <w:abstractNumId w:val="22"/>
  </w:num>
  <w:num w:numId="5" w16cid:durableId="2084719941">
    <w:abstractNumId w:val="24"/>
  </w:num>
  <w:num w:numId="6" w16cid:durableId="2132167415">
    <w:abstractNumId w:val="8"/>
  </w:num>
  <w:num w:numId="7" w16cid:durableId="610357517">
    <w:abstractNumId w:val="15"/>
  </w:num>
  <w:num w:numId="8" w16cid:durableId="1394740297">
    <w:abstractNumId w:val="16"/>
  </w:num>
  <w:num w:numId="9" w16cid:durableId="442917372">
    <w:abstractNumId w:val="2"/>
  </w:num>
  <w:num w:numId="10" w16cid:durableId="448936820">
    <w:abstractNumId w:val="12"/>
  </w:num>
  <w:num w:numId="11" w16cid:durableId="804195750">
    <w:abstractNumId w:val="18"/>
  </w:num>
  <w:num w:numId="12" w16cid:durableId="1706103698">
    <w:abstractNumId w:val="0"/>
  </w:num>
  <w:num w:numId="13" w16cid:durableId="1654917680">
    <w:abstractNumId w:val="7"/>
  </w:num>
  <w:num w:numId="14" w16cid:durableId="69040801">
    <w:abstractNumId w:val="6"/>
  </w:num>
  <w:num w:numId="15" w16cid:durableId="1689135544">
    <w:abstractNumId w:val="1"/>
  </w:num>
  <w:num w:numId="16" w16cid:durableId="1884638753">
    <w:abstractNumId w:val="25"/>
  </w:num>
  <w:num w:numId="17" w16cid:durableId="1136680428">
    <w:abstractNumId w:val="29"/>
  </w:num>
  <w:num w:numId="18" w16cid:durableId="1474368165">
    <w:abstractNumId w:val="14"/>
  </w:num>
  <w:num w:numId="19" w16cid:durableId="490563369">
    <w:abstractNumId w:val="19"/>
  </w:num>
  <w:num w:numId="20" w16cid:durableId="1893996914">
    <w:abstractNumId w:val="9"/>
  </w:num>
  <w:num w:numId="21" w16cid:durableId="1509365530">
    <w:abstractNumId w:val="31"/>
  </w:num>
  <w:num w:numId="22" w16cid:durableId="1701007682">
    <w:abstractNumId w:val="17"/>
  </w:num>
  <w:num w:numId="23" w16cid:durableId="435711955">
    <w:abstractNumId w:val="10"/>
  </w:num>
  <w:num w:numId="24" w16cid:durableId="414786547">
    <w:abstractNumId w:val="26"/>
  </w:num>
  <w:num w:numId="25" w16cid:durableId="881870613">
    <w:abstractNumId w:val="21"/>
  </w:num>
  <w:num w:numId="26" w16cid:durableId="599223307">
    <w:abstractNumId w:val="5"/>
  </w:num>
  <w:num w:numId="27" w16cid:durableId="395472687">
    <w:abstractNumId w:val="3"/>
  </w:num>
  <w:num w:numId="28" w16cid:durableId="1029840926">
    <w:abstractNumId w:val="4"/>
  </w:num>
  <w:num w:numId="29" w16cid:durableId="785849305">
    <w:abstractNumId w:val="11"/>
  </w:num>
  <w:num w:numId="30" w16cid:durableId="1904440320">
    <w:abstractNumId w:val="13"/>
  </w:num>
  <w:num w:numId="31" w16cid:durableId="500318897">
    <w:abstractNumId w:val="28"/>
  </w:num>
  <w:num w:numId="32" w16cid:durableId="556747306">
    <w:abstractNumId w:val="32"/>
  </w:num>
  <w:num w:numId="33" w16cid:durableId="130556445">
    <w:abstractNumId w:val="15"/>
  </w:num>
  <w:num w:numId="34" w16cid:durableId="1989556731">
    <w:abstractNumId w:val="30"/>
  </w:num>
  <w:num w:numId="35" w16cid:durableId="668220642">
    <w:abstractNumId w:val="15"/>
    <w:lvlOverride w:ilvl="0">
      <w:startOverride w:val="1"/>
    </w:lvlOverride>
  </w:num>
  <w:num w:numId="36" w16cid:durableId="2127196281">
    <w:abstractNumId w:val="15"/>
    <w:lvlOverride w:ilvl="0">
      <w:startOverride w:val="1"/>
    </w:lvlOverride>
  </w:num>
  <w:num w:numId="37" w16cid:durableId="483010775">
    <w:abstractNumId w:val="1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A7"/>
    <w:rsid w:val="00002DCD"/>
    <w:rsid w:val="00004591"/>
    <w:rsid w:val="000056F3"/>
    <w:rsid w:val="000057CB"/>
    <w:rsid w:val="00020183"/>
    <w:rsid w:val="00022DCE"/>
    <w:rsid w:val="00026C80"/>
    <w:rsid w:val="00027300"/>
    <w:rsid w:val="00027D86"/>
    <w:rsid w:val="0003716F"/>
    <w:rsid w:val="00043809"/>
    <w:rsid w:val="00043E3E"/>
    <w:rsid w:val="00044C30"/>
    <w:rsid w:val="00046153"/>
    <w:rsid w:val="00047415"/>
    <w:rsid w:val="000524F4"/>
    <w:rsid w:val="00053EB8"/>
    <w:rsid w:val="00055460"/>
    <w:rsid w:val="00056360"/>
    <w:rsid w:val="00056E34"/>
    <w:rsid w:val="00066788"/>
    <w:rsid w:val="00067478"/>
    <w:rsid w:val="00071A01"/>
    <w:rsid w:val="00081A87"/>
    <w:rsid w:val="0008245E"/>
    <w:rsid w:val="000879DA"/>
    <w:rsid w:val="000955C3"/>
    <w:rsid w:val="0009664D"/>
    <w:rsid w:val="00097476"/>
    <w:rsid w:val="000A5E76"/>
    <w:rsid w:val="000A613F"/>
    <w:rsid w:val="000B515A"/>
    <w:rsid w:val="000C0679"/>
    <w:rsid w:val="000C0890"/>
    <w:rsid w:val="000C1457"/>
    <w:rsid w:val="000C15B2"/>
    <w:rsid w:val="000C66B8"/>
    <w:rsid w:val="000D5856"/>
    <w:rsid w:val="000D763A"/>
    <w:rsid w:val="000E2AFD"/>
    <w:rsid w:val="000E3D14"/>
    <w:rsid w:val="000F0668"/>
    <w:rsid w:val="000F46B8"/>
    <w:rsid w:val="000F5295"/>
    <w:rsid w:val="00102F2B"/>
    <w:rsid w:val="00105EF5"/>
    <w:rsid w:val="00111457"/>
    <w:rsid w:val="001123E4"/>
    <w:rsid w:val="00112D7F"/>
    <w:rsid w:val="0011303B"/>
    <w:rsid w:val="00115C7C"/>
    <w:rsid w:val="001164AC"/>
    <w:rsid w:val="001176AF"/>
    <w:rsid w:val="0012098C"/>
    <w:rsid w:val="00121B3B"/>
    <w:rsid w:val="001229BE"/>
    <w:rsid w:val="001251D1"/>
    <w:rsid w:val="001252D8"/>
    <w:rsid w:val="00134289"/>
    <w:rsid w:val="00141A7F"/>
    <w:rsid w:val="00142B24"/>
    <w:rsid w:val="00146BB2"/>
    <w:rsid w:val="00152B83"/>
    <w:rsid w:val="001563F0"/>
    <w:rsid w:val="00175E19"/>
    <w:rsid w:val="00176F9F"/>
    <w:rsid w:val="00177E15"/>
    <w:rsid w:val="0018267B"/>
    <w:rsid w:val="00187B3C"/>
    <w:rsid w:val="00187DDE"/>
    <w:rsid w:val="00190C10"/>
    <w:rsid w:val="0019797D"/>
    <w:rsid w:val="001A2412"/>
    <w:rsid w:val="001A2949"/>
    <w:rsid w:val="001A50AE"/>
    <w:rsid w:val="001A53E8"/>
    <w:rsid w:val="001B5136"/>
    <w:rsid w:val="001B59E5"/>
    <w:rsid w:val="001C3D47"/>
    <w:rsid w:val="001C7D5D"/>
    <w:rsid w:val="001D0203"/>
    <w:rsid w:val="001E2DD7"/>
    <w:rsid w:val="001E5626"/>
    <w:rsid w:val="001E7DB9"/>
    <w:rsid w:val="001F3283"/>
    <w:rsid w:val="001F3D64"/>
    <w:rsid w:val="00212173"/>
    <w:rsid w:val="00214622"/>
    <w:rsid w:val="00216D12"/>
    <w:rsid w:val="00220F52"/>
    <w:rsid w:val="00223966"/>
    <w:rsid w:val="00225875"/>
    <w:rsid w:val="0023242E"/>
    <w:rsid w:val="002356BF"/>
    <w:rsid w:val="00242A6C"/>
    <w:rsid w:val="002455CA"/>
    <w:rsid w:val="00246C8A"/>
    <w:rsid w:val="002511D7"/>
    <w:rsid w:val="0025225D"/>
    <w:rsid w:val="002534CD"/>
    <w:rsid w:val="002566E4"/>
    <w:rsid w:val="00262DE7"/>
    <w:rsid w:val="0026629A"/>
    <w:rsid w:val="00267C14"/>
    <w:rsid w:val="00270776"/>
    <w:rsid w:val="002716AC"/>
    <w:rsid w:val="002747C0"/>
    <w:rsid w:val="002806E9"/>
    <w:rsid w:val="00280FA7"/>
    <w:rsid w:val="00284245"/>
    <w:rsid w:val="00284CEF"/>
    <w:rsid w:val="0028705D"/>
    <w:rsid w:val="00292C3E"/>
    <w:rsid w:val="002A7CD0"/>
    <w:rsid w:val="002B1DF5"/>
    <w:rsid w:val="002B57AE"/>
    <w:rsid w:val="002C06F5"/>
    <w:rsid w:val="002C0775"/>
    <w:rsid w:val="002C0BEA"/>
    <w:rsid w:val="002C31B7"/>
    <w:rsid w:val="002C4DF0"/>
    <w:rsid w:val="002D3AAC"/>
    <w:rsid w:val="002D43ED"/>
    <w:rsid w:val="002D506F"/>
    <w:rsid w:val="002E1CE8"/>
    <w:rsid w:val="002E2944"/>
    <w:rsid w:val="002F22BB"/>
    <w:rsid w:val="002F3AB4"/>
    <w:rsid w:val="002F564F"/>
    <w:rsid w:val="002F6C20"/>
    <w:rsid w:val="0030104B"/>
    <w:rsid w:val="0030211B"/>
    <w:rsid w:val="003121FD"/>
    <w:rsid w:val="003148BC"/>
    <w:rsid w:val="003226CB"/>
    <w:rsid w:val="003243B9"/>
    <w:rsid w:val="00325A97"/>
    <w:rsid w:val="00330A05"/>
    <w:rsid w:val="00340291"/>
    <w:rsid w:val="003426F0"/>
    <w:rsid w:val="00342A47"/>
    <w:rsid w:val="003469E1"/>
    <w:rsid w:val="003502B9"/>
    <w:rsid w:val="0035EB96"/>
    <w:rsid w:val="00363262"/>
    <w:rsid w:val="003633E1"/>
    <w:rsid w:val="00367DF9"/>
    <w:rsid w:val="00373758"/>
    <w:rsid w:val="00373AC8"/>
    <w:rsid w:val="00376448"/>
    <w:rsid w:val="00380DA9"/>
    <w:rsid w:val="0038145D"/>
    <w:rsid w:val="00383C35"/>
    <w:rsid w:val="00384580"/>
    <w:rsid w:val="00391E76"/>
    <w:rsid w:val="003933AF"/>
    <w:rsid w:val="003934EA"/>
    <w:rsid w:val="003A1FD6"/>
    <w:rsid w:val="003A340C"/>
    <w:rsid w:val="003A3D07"/>
    <w:rsid w:val="003B45E4"/>
    <w:rsid w:val="003B48CE"/>
    <w:rsid w:val="003C6404"/>
    <w:rsid w:val="003C6C01"/>
    <w:rsid w:val="003D2BF2"/>
    <w:rsid w:val="003D3D32"/>
    <w:rsid w:val="003D6729"/>
    <w:rsid w:val="003D7C76"/>
    <w:rsid w:val="003E61BF"/>
    <w:rsid w:val="003E7C3D"/>
    <w:rsid w:val="003E7CAB"/>
    <w:rsid w:val="003F4FC1"/>
    <w:rsid w:val="0040079E"/>
    <w:rsid w:val="00400AA7"/>
    <w:rsid w:val="0040173F"/>
    <w:rsid w:val="00402344"/>
    <w:rsid w:val="00405F5B"/>
    <w:rsid w:val="004066FE"/>
    <w:rsid w:val="00415774"/>
    <w:rsid w:val="00425FC8"/>
    <w:rsid w:val="00431828"/>
    <w:rsid w:val="00431FEC"/>
    <w:rsid w:val="0043738A"/>
    <w:rsid w:val="00445357"/>
    <w:rsid w:val="00445935"/>
    <w:rsid w:val="00446B5A"/>
    <w:rsid w:val="0045283A"/>
    <w:rsid w:val="004553E5"/>
    <w:rsid w:val="00456A75"/>
    <w:rsid w:val="004572A0"/>
    <w:rsid w:val="00467F21"/>
    <w:rsid w:val="0047015E"/>
    <w:rsid w:val="00471FFB"/>
    <w:rsid w:val="00472D14"/>
    <w:rsid w:val="0047444C"/>
    <w:rsid w:val="004830AD"/>
    <w:rsid w:val="00485470"/>
    <w:rsid w:val="004859BE"/>
    <w:rsid w:val="004867E0"/>
    <w:rsid w:val="00494043"/>
    <w:rsid w:val="0049426F"/>
    <w:rsid w:val="004967C7"/>
    <w:rsid w:val="004A40F3"/>
    <w:rsid w:val="004A42AD"/>
    <w:rsid w:val="004A4AE0"/>
    <w:rsid w:val="004B5D91"/>
    <w:rsid w:val="004B5F1A"/>
    <w:rsid w:val="004D0E0A"/>
    <w:rsid w:val="004E087F"/>
    <w:rsid w:val="004E2FC1"/>
    <w:rsid w:val="004E5FA4"/>
    <w:rsid w:val="004E6BB4"/>
    <w:rsid w:val="004F0184"/>
    <w:rsid w:val="004F079C"/>
    <w:rsid w:val="004F2C90"/>
    <w:rsid w:val="004F77E5"/>
    <w:rsid w:val="00501E62"/>
    <w:rsid w:val="005033A9"/>
    <w:rsid w:val="00503FCF"/>
    <w:rsid w:val="0050737C"/>
    <w:rsid w:val="00510DA2"/>
    <w:rsid w:val="00512F00"/>
    <w:rsid w:val="00520AF1"/>
    <w:rsid w:val="0052237B"/>
    <w:rsid w:val="005226AC"/>
    <w:rsid w:val="005242FF"/>
    <w:rsid w:val="00532E86"/>
    <w:rsid w:val="00533EF0"/>
    <w:rsid w:val="00534ABE"/>
    <w:rsid w:val="00540065"/>
    <w:rsid w:val="00544FC7"/>
    <w:rsid w:val="00546538"/>
    <w:rsid w:val="00551CA4"/>
    <w:rsid w:val="00552852"/>
    <w:rsid w:val="00553928"/>
    <w:rsid w:val="00560C6F"/>
    <w:rsid w:val="00563E5C"/>
    <w:rsid w:val="005645F7"/>
    <w:rsid w:val="00565602"/>
    <w:rsid w:val="00570278"/>
    <w:rsid w:val="00572E08"/>
    <w:rsid w:val="005762D6"/>
    <w:rsid w:val="00581DE2"/>
    <w:rsid w:val="0058285B"/>
    <w:rsid w:val="00585329"/>
    <w:rsid w:val="005941F4"/>
    <w:rsid w:val="005969B4"/>
    <w:rsid w:val="005974D6"/>
    <w:rsid w:val="005A1121"/>
    <w:rsid w:val="005A3F19"/>
    <w:rsid w:val="005A7110"/>
    <w:rsid w:val="005A71AB"/>
    <w:rsid w:val="005B4324"/>
    <w:rsid w:val="005B4BD5"/>
    <w:rsid w:val="005B6B8F"/>
    <w:rsid w:val="005C1279"/>
    <w:rsid w:val="005C3B84"/>
    <w:rsid w:val="005D10BB"/>
    <w:rsid w:val="005D45D0"/>
    <w:rsid w:val="005D85E1"/>
    <w:rsid w:val="005E08A0"/>
    <w:rsid w:val="005E5394"/>
    <w:rsid w:val="005E6EC2"/>
    <w:rsid w:val="005F301A"/>
    <w:rsid w:val="005F44AD"/>
    <w:rsid w:val="005F6492"/>
    <w:rsid w:val="00603451"/>
    <w:rsid w:val="006179FC"/>
    <w:rsid w:val="00621FF7"/>
    <w:rsid w:val="00624943"/>
    <w:rsid w:val="00625A83"/>
    <w:rsid w:val="0063429B"/>
    <w:rsid w:val="00642DCA"/>
    <w:rsid w:val="00646DBA"/>
    <w:rsid w:val="00651F23"/>
    <w:rsid w:val="006543DC"/>
    <w:rsid w:val="00654851"/>
    <w:rsid w:val="00654F5E"/>
    <w:rsid w:val="00665FF1"/>
    <w:rsid w:val="00666320"/>
    <w:rsid w:val="00671ABC"/>
    <w:rsid w:val="00673335"/>
    <w:rsid w:val="00680EF3"/>
    <w:rsid w:val="006867F1"/>
    <w:rsid w:val="00691BDF"/>
    <w:rsid w:val="006A1446"/>
    <w:rsid w:val="006A4677"/>
    <w:rsid w:val="006B51EC"/>
    <w:rsid w:val="006E2515"/>
    <w:rsid w:val="006F048F"/>
    <w:rsid w:val="006F2515"/>
    <w:rsid w:val="00705DC4"/>
    <w:rsid w:val="0071275C"/>
    <w:rsid w:val="0071376E"/>
    <w:rsid w:val="00723013"/>
    <w:rsid w:val="00723E6A"/>
    <w:rsid w:val="0073154A"/>
    <w:rsid w:val="007447C3"/>
    <w:rsid w:val="00755FA8"/>
    <w:rsid w:val="00756245"/>
    <w:rsid w:val="007611F3"/>
    <w:rsid w:val="0076150A"/>
    <w:rsid w:val="00762DA3"/>
    <w:rsid w:val="00764D44"/>
    <w:rsid w:val="00773710"/>
    <w:rsid w:val="00775BD1"/>
    <w:rsid w:val="00782531"/>
    <w:rsid w:val="007831F9"/>
    <w:rsid w:val="00784EBE"/>
    <w:rsid w:val="007854F3"/>
    <w:rsid w:val="00786B3E"/>
    <w:rsid w:val="00786EC8"/>
    <w:rsid w:val="00786ED9"/>
    <w:rsid w:val="0079392D"/>
    <w:rsid w:val="0079632F"/>
    <w:rsid w:val="0079738E"/>
    <w:rsid w:val="007A107C"/>
    <w:rsid w:val="007A10F9"/>
    <w:rsid w:val="007A192F"/>
    <w:rsid w:val="007A7CE5"/>
    <w:rsid w:val="007B67D3"/>
    <w:rsid w:val="007C1362"/>
    <w:rsid w:val="007C1ACA"/>
    <w:rsid w:val="007C1C8D"/>
    <w:rsid w:val="007C4A11"/>
    <w:rsid w:val="007C4DBD"/>
    <w:rsid w:val="007C7DA2"/>
    <w:rsid w:val="007D00FF"/>
    <w:rsid w:val="007F6F62"/>
    <w:rsid w:val="00804957"/>
    <w:rsid w:val="00804B14"/>
    <w:rsid w:val="0080533C"/>
    <w:rsid w:val="008056FE"/>
    <w:rsid w:val="00814A21"/>
    <w:rsid w:val="00821A66"/>
    <w:rsid w:val="008227CE"/>
    <w:rsid w:val="0082557E"/>
    <w:rsid w:val="008265A4"/>
    <w:rsid w:val="00830D16"/>
    <w:rsid w:val="00831E1F"/>
    <w:rsid w:val="00833583"/>
    <w:rsid w:val="0083793E"/>
    <w:rsid w:val="00840FA4"/>
    <w:rsid w:val="008427E3"/>
    <w:rsid w:val="00845484"/>
    <w:rsid w:val="0085060C"/>
    <w:rsid w:val="0085142A"/>
    <w:rsid w:val="00853383"/>
    <w:rsid w:val="00853D32"/>
    <w:rsid w:val="008667E3"/>
    <w:rsid w:val="00871543"/>
    <w:rsid w:val="008722FA"/>
    <w:rsid w:val="0087295D"/>
    <w:rsid w:val="00880B53"/>
    <w:rsid w:val="0089026F"/>
    <w:rsid w:val="0089143B"/>
    <w:rsid w:val="008914BF"/>
    <w:rsid w:val="008917BA"/>
    <w:rsid w:val="00897083"/>
    <w:rsid w:val="008A002A"/>
    <w:rsid w:val="008A1580"/>
    <w:rsid w:val="008A1D58"/>
    <w:rsid w:val="008A2D5E"/>
    <w:rsid w:val="008A786B"/>
    <w:rsid w:val="008B3E51"/>
    <w:rsid w:val="008B7E33"/>
    <w:rsid w:val="008C07B3"/>
    <w:rsid w:val="008C4726"/>
    <w:rsid w:val="008C608A"/>
    <w:rsid w:val="008D0332"/>
    <w:rsid w:val="008D1784"/>
    <w:rsid w:val="008D55FA"/>
    <w:rsid w:val="008D7504"/>
    <w:rsid w:val="008F3BC3"/>
    <w:rsid w:val="008F4A38"/>
    <w:rsid w:val="008F6B17"/>
    <w:rsid w:val="008F6C78"/>
    <w:rsid w:val="008F702D"/>
    <w:rsid w:val="00901B34"/>
    <w:rsid w:val="00910B71"/>
    <w:rsid w:val="0091172D"/>
    <w:rsid w:val="009129C1"/>
    <w:rsid w:val="009152F4"/>
    <w:rsid w:val="00923D3E"/>
    <w:rsid w:val="00934594"/>
    <w:rsid w:val="00942877"/>
    <w:rsid w:val="009443B6"/>
    <w:rsid w:val="0094463E"/>
    <w:rsid w:val="009469BE"/>
    <w:rsid w:val="00947386"/>
    <w:rsid w:val="00956642"/>
    <w:rsid w:val="009577C2"/>
    <w:rsid w:val="0096223D"/>
    <w:rsid w:val="009650F6"/>
    <w:rsid w:val="00965FA7"/>
    <w:rsid w:val="00975B9B"/>
    <w:rsid w:val="00977E23"/>
    <w:rsid w:val="0098077F"/>
    <w:rsid w:val="009822F9"/>
    <w:rsid w:val="00983819"/>
    <w:rsid w:val="00990F3C"/>
    <w:rsid w:val="009A2467"/>
    <w:rsid w:val="009B0C72"/>
    <w:rsid w:val="009B1915"/>
    <w:rsid w:val="009B4F84"/>
    <w:rsid w:val="009C49AB"/>
    <w:rsid w:val="009D5553"/>
    <w:rsid w:val="009D656A"/>
    <w:rsid w:val="009D7AA1"/>
    <w:rsid w:val="009F2996"/>
    <w:rsid w:val="009F2B65"/>
    <w:rsid w:val="009F453F"/>
    <w:rsid w:val="00A019F4"/>
    <w:rsid w:val="00A03201"/>
    <w:rsid w:val="00A11220"/>
    <w:rsid w:val="00A115DA"/>
    <w:rsid w:val="00A17080"/>
    <w:rsid w:val="00A203B1"/>
    <w:rsid w:val="00A20D8D"/>
    <w:rsid w:val="00A22253"/>
    <w:rsid w:val="00A223AD"/>
    <w:rsid w:val="00A22A0A"/>
    <w:rsid w:val="00A32B4A"/>
    <w:rsid w:val="00A40D08"/>
    <w:rsid w:val="00A449A6"/>
    <w:rsid w:val="00A45558"/>
    <w:rsid w:val="00A54BFE"/>
    <w:rsid w:val="00A62663"/>
    <w:rsid w:val="00A64A1F"/>
    <w:rsid w:val="00A7262C"/>
    <w:rsid w:val="00A75B52"/>
    <w:rsid w:val="00A825BF"/>
    <w:rsid w:val="00A83C0C"/>
    <w:rsid w:val="00A840B3"/>
    <w:rsid w:val="00A8499B"/>
    <w:rsid w:val="00A859C0"/>
    <w:rsid w:val="00A8681B"/>
    <w:rsid w:val="00A91EDD"/>
    <w:rsid w:val="00A9728A"/>
    <w:rsid w:val="00A97EF5"/>
    <w:rsid w:val="00AA41D0"/>
    <w:rsid w:val="00AA6ABB"/>
    <w:rsid w:val="00AB00C6"/>
    <w:rsid w:val="00AB4D3A"/>
    <w:rsid w:val="00AB5C22"/>
    <w:rsid w:val="00AE10C8"/>
    <w:rsid w:val="00AF0BFA"/>
    <w:rsid w:val="00AF0FCA"/>
    <w:rsid w:val="00AF1057"/>
    <w:rsid w:val="00AF107E"/>
    <w:rsid w:val="00AF5686"/>
    <w:rsid w:val="00B02EAF"/>
    <w:rsid w:val="00B156A2"/>
    <w:rsid w:val="00B15750"/>
    <w:rsid w:val="00B31A0F"/>
    <w:rsid w:val="00B40AF5"/>
    <w:rsid w:val="00B41A5F"/>
    <w:rsid w:val="00B42766"/>
    <w:rsid w:val="00B53AA1"/>
    <w:rsid w:val="00B53CBA"/>
    <w:rsid w:val="00B56BC0"/>
    <w:rsid w:val="00B640E7"/>
    <w:rsid w:val="00B716DF"/>
    <w:rsid w:val="00B73560"/>
    <w:rsid w:val="00B76BA4"/>
    <w:rsid w:val="00B84BB0"/>
    <w:rsid w:val="00B8749D"/>
    <w:rsid w:val="00BA0BF2"/>
    <w:rsid w:val="00BA792B"/>
    <w:rsid w:val="00BB0CBE"/>
    <w:rsid w:val="00BB317C"/>
    <w:rsid w:val="00BB5C00"/>
    <w:rsid w:val="00BC523A"/>
    <w:rsid w:val="00BC5A29"/>
    <w:rsid w:val="00BCF034"/>
    <w:rsid w:val="00BD1975"/>
    <w:rsid w:val="00BE2266"/>
    <w:rsid w:val="00BE6F24"/>
    <w:rsid w:val="00BE7279"/>
    <w:rsid w:val="00BF020A"/>
    <w:rsid w:val="00BF10E3"/>
    <w:rsid w:val="00BF1C68"/>
    <w:rsid w:val="00BF2157"/>
    <w:rsid w:val="00BF2416"/>
    <w:rsid w:val="00BF24EC"/>
    <w:rsid w:val="00BF42B5"/>
    <w:rsid w:val="00BF55F4"/>
    <w:rsid w:val="00C015CB"/>
    <w:rsid w:val="00C04C9F"/>
    <w:rsid w:val="00C06F25"/>
    <w:rsid w:val="00C10974"/>
    <w:rsid w:val="00C30034"/>
    <w:rsid w:val="00C3703C"/>
    <w:rsid w:val="00C4482E"/>
    <w:rsid w:val="00C473F1"/>
    <w:rsid w:val="00C514EC"/>
    <w:rsid w:val="00C53274"/>
    <w:rsid w:val="00C53333"/>
    <w:rsid w:val="00C60B14"/>
    <w:rsid w:val="00C63FAF"/>
    <w:rsid w:val="00C711F5"/>
    <w:rsid w:val="00C72808"/>
    <w:rsid w:val="00C75AE7"/>
    <w:rsid w:val="00C86CD2"/>
    <w:rsid w:val="00C90802"/>
    <w:rsid w:val="00C97F0A"/>
    <w:rsid w:val="00CA113E"/>
    <w:rsid w:val="00CA50E1"/>
    <w:rsid w:val="00CA7F79"/>
    <w:rsid w:val="00CB38D4"/>
    <w:rsid w:val="00CB38F1"/>
    <w:rsid w:val="00CB3F44"/>
    <w:rsid w:val="00CB69BB"/>
    <w:rsid w:val="00CE3393"/>
    <w:rsid w:val="00CF0119"/>
    <w:rsid w:val="00CF0A92"/>
    <w:rsid w:val="00D03B60"/>
    <w:rsid w:val="00D067F8"/>
    <w:rsid w:val="00D07D82"/>
    <w:rsid w:val="00D12093"/>
    <w:rsid w:val="00D15CB0"/>
    <w:rsid w:val="00D17271"/>
    <w:rsid w:val="00D23310"/>
    <w:rsid w:val="00D238AE"/>
    <w:rsid w:val="00D2477E"/>
    <w:rsid w:val="00D32FD1"/>
    <w:rsid w:val="00D35F54"/>
    <w:rsid w:val="00D362FF"/>
    <w:rsid w:val="00D369B3"/>
    <w:rsid w:val="00D3797E"/>
    <w:rsid w:val="00D4753B"/>
    <w:rsid w:val="00D47A92"/>
    <w:rsid w:val="00D5142E"/>
    <w:rsid w:val="00D51789"/>
    <w:rsid w:val="00D538C6"/>
    <w:rsid w:val="00D5745E"/>
    <w:rsid w:val="00D61AA4"/>
    <w:rsid w:val="00D639D3"/>
    <w:rsid w:val="00D67AB6"/>
    <w:rsid w:val="00D70B9B"/>
    <w:rsid w:val="00D734AD"/>
    <w:rsid w:val="00D74B66"/>
    <w:rsid w:val="00D84218"/>
    <w:rsid w:val="00D863D9"/>
    <w:rsid w:val="00D86FD6"/>
    <w:rsid w:val="00D901D8"/>
    <w:rsid w:val="00D9081E"/>
    <w:rsid w:val="00D92915"/>
    <w:rsid w:val="00D93C05"/>
    <w:rsid w:val="00D97F3C"/>
    <w:rsid w:val="00DA07E8"/>
    <w:rsid w:val="00DA2C81"/>
    <w:rsid w:val="00DA3616"/>
    <w:rsid w:val="00DA43B6"/>
    <w:rsid w:val="00DB059B"/>
    <w:rsid w:val="00DB0BC2"/>
    <w:rsid w:val="00DC2EFA"/>
    <w:rsid w:val="00DC6727"/>
    <w:rsid w:val="00DD4531"/>
    <w:rsid w:val="00DD5B18"/>
    <w:rsid w:val="00DD7DE2"/>
    <w:rsid w:val="00DE4BEA"/>
    <w:rsid w:val="00DF0CD5"/>
    <w:rsid w:val="00DF2ABD"/>
    <w:rsid w:val="00DF5814"/>
    <w:rsid w:val="00DF6160"/>
    <w:rsid w:val="00DF6253"/>
    <w:rsid w:val="00E03F37"/>
    <w:rsid w:val="00E0617B"/>
    <w:rsid w:val="00E07E4F"/>
    <w:rsid w:val="00E165C9"/>
    <w:rsid w:val="00E20AF7"/>
    <w:rsid w:val="00E2164D"/>
    <w:rsid w:val="00E50E04"/>
    <w:rsid w:val="00E61A53"/>
    <w:rsid w:val="00E64A0F"/>
    <w:rsid w:val="00E71CAE"/>
    <w:rsid w:val="00E72C61"/>
    <w:rsid w:val="00E756EB"/>
    <w:rsid w:val="00E8100C"/>
    <w:rsid w:val="00E82B71"/>
    <w:rsid w:val="00E8504D"/>
    <w:rsid w:val="00E850E6"/>
    <w:rsid w:val="00E9564D"/>
    <w:rsid w:val="00EA78DD"/>
    <w:rsid w:val="00EC28D1"/>
    <w:rsid w:val="00EC3F29"/>
    <w:rsid w:val="00EC431A"/>
    <w:rsid w:val="00EC60A7"/>
    <w:rsid w:val="00EC62A5"/>
    <w:rsid w:val="00ED0BD0"/>
    <w:rsid w:val="00ED1330"/>
    <w:rsid w:val="00ED1F0E"/>
    <w:rsid w:val="00ED6BCD"/>
    <w:rsid w:val="00EE30DB"/>
    <w:rsid w:val="00EE3812"/>
    <w:rsid w:val="00EE66B9"/>
    <w:rsid w:val="00EE6911"/>
    <w:rsid w:val="00EE69F9"/>
    <w:rsid w:val="00EE6CF6"/>
    <w:rsid w:val="00EF2B95"/>
    <w:rsid w:val="00EF6513"/>
    <w:rsid w:val="00EF7142"/>
    <w:rsid w:val="00EF7AB8"/>
    <w:rsid w:val="00F04209"/>
    <w:rsid w:val="00F052D4"/>
    <w:rsid w:val="00F066E8"/>
    <w:rsid w:val="00F14DCE"/>
    <w:rsid w:val="00F20D4D"/>
    <w:rsid w:val="00F23335"/>
    <w:rsid w:val="00F237C7"/>
    <w:rsid w:val="00F2410F"/>
    <w:rsid w:val="00F272E7"/>
    <w:rsid w:val="00F326DB"/>
    <w:rsid w:val="00F44AD8"/>
    <w:rsid w:val="00F4570A"/>
    <w:rsid w:val="00F46806"/>
    <w:rsid w:val="00F46DCF"/>
    <w:rsid w:val="00F52353"/>
    <w:rsid w:val="00F52C31"/>
    <w:rsid w:val="00F554AC"/>
    <w:rsid w:val="00F64358"/>
    <w:rsid w:val="00F72CEE"/>
    <w:rsid w:val="00F7476D"/>
    <w:rsid w:val="00F7538D"/>
    <w:rsid w:val="00F80212"/>
    <w:rsid w:val="00F810E8"/>
    <w:rsid w:val="00F81B3F"/>
    <w:rsid w:val="00F83151"/>
    <w:rsid w:val="00F90D0C"/>
    <w:rsid w:val="00F90E53"/>
    <w:rsid w:val="00F92ED5"/>
    <w:rsid w:val="00F93089"/>
    <w:rsid w:val="00FA0843"/>
    <w:rsid w:val="00FA09F6"/>
    <w:rsid w:val="00FB2E68"/>
    <w:rsid w:val="00FB7214"/>
    <w:rsid w:val="00FC2AC5"/>
    <w:rsid w:val="00FC55FA"/>
    <w:rsid w:val="00FC5FB3"/>
    <w:rsid w:val="00FC780D"/>
    <w:rsid w:val="00FD49CD"/>
    <w:rsid w:val="00FD75D4"/>
    <w:rsid w:val="00FE365C"/>
    <w:rsid w:val="00FE45CB"/>
    <w:rsid w:val="00FF03BC"/>
    <w:rsid w:val="00FF1E7F"/>
    <w:rsid w:val="00FF7697"/>
    <w:rsid w:val="011ACA37"/>
    <w:rsid w:val="01348AA4"/>
    <w:rsid w:val="016B37DB"/>
    <w:rsid w:val="0194214B"/>
    <w:rsid w:val="01946614"/>
    <w:rsid w:val="019AD5B2"/>
    <w:rsid w:val="0256C749"/>
    <w:rsid w:val="0294AE29"/>
    <w:rsid w:val="02C7BF9B"/>
    <w:rsid w:val="0308E9BA"/>
    <w:rsid w:val="032441C2"/>
    <w:rsid w:val="0326F5A5"/>
    <w:rsid w:val="032C4A59"/>
    <w:rsid w:val="033632DA"/>
    <w:rsid w:val="03696706"/>
    <w:rsid w:val="03A2C75E"/>
    <w:rsid w:val="03C85CCB"/>
    <w:rsid w:val="03E2C7DD"/>
    <w:rsid w:val="044273F5"/>
    <w:rsid w:val="044E80CC"/>
    <w:rsid w:val="049089F6"/>
    <w:rsid w:val="04A2D89D"/>
    <w:rsid w:val="04C54674"/>
    <w:rsid w:val="04DA9FFF"/>
    <w:rsid w:val="04DBA33C"/>
    <w:rsid w:val="04DFC113"/>
    <w:rsid w:val="04DFFF5F"/>
    <w:rsid w:val="04E67637"/>
    <w:rsid w:val="052E119C"/>
    <w:rsid w:val="055BCDC3"/>
    <w:rsid w:val="05C1EDAC"/>
    <w:rsid w:val="0619E709"/>
    <w:rsid w:val="062AF19E"/>
    <w:rsid w:val="068EDC09"/>
    <w:rsid w:val="06C11669"/>
    <w:rsid w:val="06CC6F55"/>
    <w:rsid w:val="06CE309F"/>
    <w:rsid w:val="06E6D398"/>
    <w:rsid w:val="06F19373"/>
    <w:rsid w:val="0720E5E4"/>
    <w:rsid w:val="075B6094"/>
    <w:rsid w:val="07B14B6B"/>
    <w:rsid w:val="07CB02EB"/>
    <w:rsid w:val="07CFEF6A"/>
    <w:rsid w:val="07FA66C8"/>
    <w:rsid w:val="080F40D1"/>
    <w:rsid w:val="08186042"/>
    <w:rsid w:val="08203EE1"/>
    <w:rsid w:val="084EE6BF"/>
    <w:rsid w:val="087AA4DD"/>
    <w:rsid w:val="087C8552"/>
    <w:rsid w:val="087F8C22"/>
    <w:rsid w:val="08CE7694"/>
    <w:rsid w:val="08E9FD52"/>
    <w:rsid w:val="0971EF75"/>
    <w:rsid w:val="09A2E6E5"/>
    <w:rsid w:val="0A0182BF"/>
    <w:rsid w:val="0A149F9B"/>
    <w:rsid w:val="0A1B5C83"/>
    <w:rsid w:val="0A327DE1"/>
    <w:rsid w:val="0A4F2E24"/>
    <w:rsid w:val="0A522E83"/>
    <w:rsid w:val="0A53F35A"/>
    <w:rsid w:val="0AA607D0"/>
    <w:rsid w:val="0ACD14E8"/>
    <w:rsid w:val="0ADF0D18"/>
    <w:rsid w:val="0B3EB746"/>
    <w:rsid w:val="0B5960A9"/>
    <w:rsid w:val="0B5D4769"/>
    <w:rsid w:val="0B7B9FD8"/>
    <w:rsid w:val="0BA7CDFE"/>
    <w:rsid w:val="0BEEB23A"/>
    <w:rsid w:val="0C166E18"/>
    <w:rsid w:val="0C1B1861"/>
    <w:rsid w:val="0C6EE4B9"/>
    <w:rsid w:val="0C8C8209"/>
    <w:rsid w:val="0CD5C571"/>
    <w:rsid w:val="0CEAB359"/>
    <w:rsid w:val="0D337E98"/>
    <w:rsid w:val="0DABCB15"/>
    <w:rsid w:val="0DCADBAE"/>
    <w:rsid w:val="0DCF2036"/>
    <w:rsid w:val="0DD03676"/>
    <w:rsid w:val="0E2EEB07"/>
    <w:rsid w:val="0E7195D2"/>
    <w:rsid w:val="0EBA2007"/>
    <w:rsid w:val="0ED4F3E2"/>
    <w:rsid w:val="0F0601C9"/>
    <w:rsid w:val="0F17719F"/>
    <w:rsid w:val="0F1B4E80"/>
    <w:rsid w:val="0F56EBA7"/>
    <w:rsid w:val="0F619B9B"/>
    <w:rsid w:val="0F81398D"/>
    <w:rsid w:val="0F91706A"/>
    <w:rsid w:val="0FAEE332"/>
    <w:rsid w:val="0FAF9FC9"/>
    <w:rsid w:val="0FBFEB41"/>
    <w:rsid w:val="101CBF32"/>
    <w:rsid w:val="106BA29E"/>
    <w:rsid w:val="107F3B30"/>
    <w:rsid w:val="10847104"/>
    <w:rsid w:val="108ED380"/>
    <w:rsid w:val="10A62DE1"/>
    <w:rsid w:val="10BDB244"/>
    <w:rsid w:val="10DCFE50"/>
    <w:rsid w:val="1159985D"/>
    <w:rsid w:val="116080FF"/>
    <w:rsid w:val="11799603"/>
    <w:rsid w:val="11A91D9B"/>
    <w:rsid w:val="122D6377"/>
    <w:rsid w:val="12857BF8"/>
    <w:rsid w:val="1292581E"/>
    <w:rsid w:val="129F93D5"/>
    <w:rsid w:val="12A3A123"/>
    <w:rsid w:val="12B85E76"/>
    <w:rsid w:val="1302E4EF"/>
    <w:rsid w:val="133A4EC7"/>
    <w:rsid w:val="133CA1B0"/>
    <w:rsid w:val="13A2C01C"/>
    <w:rsid w:val="13B9B30D"/>
    <w:rsid w:val="13D1A658"/>
    <w:rsid w:val="13E474C6"/>
    <w:rsid w:val="1412B885"/>
    <w:rsid w:val="143DFECA"/>
    <w:rsid w:val="146AA1C3"/>
    <w:rsid w:val="14732E70"/>
    <w:rsid w:val="1479FA79"/>
    <w:rsid w:val="14AB0BA6"/>
    <w:rsid w:val="14AC40EE"/>
    <w:rsid w:val="14BB77F4"/>
    <w:rsid w:val="153685FF"/>
    <w:rsid w:val="15804527"/>
    <w:rsid w:val="15A0B6FE"/>
    <w:rsid w:val="15A3F45D"/>
    <w:rsid w:val="15CCA99C"/>
    <w:rsid w:val="15EDCE90"/>
    <w:rsid w:val="15FB651A"/>
    <w:rsid w:val="1643B79C"/>
    <w:rsid w:val="1694472B"/>
    <w:rsid w:val="16B21573"/>
    <w:rsid w:val="16D127AE"/>
    <w:rsid w:val="16DA60DE"/>
    <w:rsid w:val="16E13537"/>
    <w:rsid w:val="173FC4BE"/>
    <w:rsid w:val="174E6550"/>
    <w:rsid w:val="177304F8"/>
    <w:rsid w:val="17B5CB10"/>
    <w:rsid w:val="17F19911"/>
    <w:rsid w:val="17F318B6"/>
    <w:rsid w:val="1800F114"/>
    <w:rsid w:val="1807ACA9"/>
    <w:rsid w:val="1820D337"/>
    <w:rsid w:val="1826A7A4"/>
    <w:rsid w:val="184F4CBC"/>
    <w:rsid w:val="18585D5A"/>
    <w:rsid w:val="186CF80F"/>
    <w:rsid w:val="1876313F"/>
    <w:rsid w:val="187AB447"/>
    <w:rsid w:val="188B8C41"/>
    <w:rsid w:val="188BEF1E"/>
    <w:rsid w:val="189498BC"/>
    <w:rsid w:val="18E8DC80"/>
    <w:rsid w:val="194C5FA4"/>
    <w:rsid w:val="1978304F"/>
    <w:rsid w:val="19897281"/>
    <w:rsid w:val="19A30747"/>
    <w:rsid w:val="19C92282"/>
    <w:rsid w:val="19E78355"/>
    <w:rsid w:val="19E9A9A8"/>
    <w:rsid w:val="1A01297F"/>
    <w:rsid w:val="1A1857F0"/>
    <w:rsid w:val="1A2FAD05"/>
    <w:rsid w:val="1A3A1DCF"/>
    <w:rsid w:val="1A7D75C2"/>
    <w:rsid w:val="1A8B58B6"/>
    <w:rsid w:val="1AAAA5BA"/>
    <w:rsid w:val="1AB00EA1"/>
    <w:rsid w:val="1ADCA474"/>
    <w:rsid w:val="1B42C7C1"/>
    <w:rsid w:val="1B4E30DE"/>
    <w:rsid w:val="1B543DA3"/>
    <w:rsid w:val="1B5839CB"/>
    <w:rsid w:val="1B5914E1"/>
    <w:rsid w:val="1B6DA52D"/>
    <w:rsid w:val="1B72DB48"/>
    <w:rsid w:val="1B77A0EC"/>
    <w:rsid w:val="1B7C4FF2"/>
    <w:rsid w:val="1B959533"/>
    <w:rsid w:val="1B9D4E5D"/>
    <w:rsid w:val="1BB25509"/>
    <w:rsid w:val="1C3A7172"/>
    <w:rsid w:val="1CA2E06C"/>
    <w:rsid w:val="1CD31EC2"/>
    <w:rsid w:val="1CFE38BA"/>
    <w:rsid w:val="1D38CA41"/>
    <w:rsid w:val="1D49A262"/>
    <w:rsid w:val="1D8C8605"/>
    <w:rsid w:val="1DB24F3C"/>
    <w:rsid w:val="1E016ECA"/>
    <w:rsid w:val="1E8395A5"/>
    <w:rsid w:val="1E90B5A3"/>
    <w:rsid w:val="1EEAB1E3"/>
    <w:rsid w:val="1F09489A"/>
    <w:rsid w:val="1F33C318"/>
    <w:rsid w:val="1F499ED0"/>
    <w:rsid w:val="1F74A1F1"/>
    <w:rsid w:val="1F809D77"/>
    <w:rsid w:val="1F9C61CD"/>
    <w:rsid w:val="1FB2F608"/>
    <w:rsid w:val="20011128"/>
    <w:rsid w:val="202608B1"/>
    <w:rsid w:val="20580A4F"/>
    <w:rsid w:val="2087F20A"/>
    <w:rsid w:val="209EEE89"/>
    <w:rsid w:val="20E40C26"/>
    <w:rsid w:val="20FE2493"/>
    <w:rsid w:val="2100BEE1"/>
    <w:rsid w:val="215BA1E5"/>
    <w:rsid w:val="219624C0"/>
    <w:rsid w:val="219A64CE"/>
    <w:rsid w:val="21F99ED1"/>
    <w:rsid w:val="2221968D"/>
    <w:rsid w:val="223B7B02"/>
    <w:rsid w:val="22462313"/>
    <w:rsid w:val="227203DD"/>
    <w:rsid w:val="2299F4F4"/>
    <w:rsid w:val="22F899AA"/>
    <w:rsid w:val="23510021"/>
    <w:rsid w:val="23534304"/>
    <w:rsid w:val="2374937A"/>
    <w:rsid w:val="23C43508"/>
    <w:rsid w:val="24297B83"/>
    <w:rsid w:val="2435C555"/>
    <w:rsid w:val="24648B5B"/>
    <w:rsid w:val="24992365"/>
    <w:rsid w:val="24AE5EDD"/>
    <w:rsid w:val="24E94B80"/>
    <w:rsid w:val="2504098E"/>
    <w:rsid w:val="250553FC"/>
    <w:rsid w:val="2531EE13"/>
    <w:rsid w:val="2554B447"/>
    <w:rsid w:val="257C89C4"/>
    <w:rsid w:val="25AEA5E9"/>
    <w:rsid w:val="25F3BFEA"/>
    <w:rsid w:val="260A5424"/>
    <w:rsid w:val="263F6EA4"/>
    <w:rsid w:val="265F6A2B"/>
    <w:rsid w:val="266A118D"/>
    <w:rsid w:val="26CE231B"/>
    <w:rsid w:val="26F5C3C8"/>
    <w:rsid w:val="271910F5"/>
    <w:rsid w:val="2719F0A7"/>
    <w:rsid w:val="274C3F41"/>
    <w:rsid w:val="2753FAE2"/>
    <w:rsid w:val="27544880"/>
    <w:rsid w:val="275AE1B3"/>
    <w:rsid w:val="2761C20A"/>
    <w:rsid w:val="2765639B"/>
    <w:rsid w:val="279AB386"/>
    <w:rsid w:val="27BCEDE0"/>
    <w:rsid w:val="27C265C6"/>
    <w:rsid w:val="27CF40F3"/>
    <w:rsid w:val="2801DDD3"/>
    <w:rsid w:val="281E6F8C"/>
    <w:rsid w:val="285DE536"/>
    <w:rsid w:val="287260BA"/>
    <w:rsid w:val="28919429"/>
    <w:rsid w:val="2899EE90"/>
    <w:rsid w:val="28DC9F35"/>
    <w:rsid w:val="28DF156C"/>
    <w:rsid w:val="292A0EAA"/>
    <w:rsid w:val="292C88D1"/>
    <w:rsid w:val="2961E25A"/>
    <w:rsid w:val="2969C130"/>
    <w:rsid w:val="2990740A"/>
    <w:rsid w:val="29C61DEF"/>
    <w:rsid w:val="29E57BDC"/>
    <w:rsid w:val="2A0A7E1D"/>
    <w:rsid w:val="2A578BE7"/>
    <w:rsid w:val="2A8A59CC"/>
    <w:rsid w:val="2AFA6B92"/>
    <w:rsid w:val="2B08685D"/>
    <w:rsid w:val="2B365F85"/>
    <w:rsid w:val="2B3A41A6"/>
    <w:rsid w:val="2B56A326"/>
    <w:rsid w:val="2B596D4A"/>
    <w:rsid w:val="2B6E8DE5"/>
    <w:rsid w:val="2BE914E2"/>
    <w:rsid w:val="2BF35C48"/>
    <w:rsid w:val="2C0CCB19"/>
    <w:rsid w:val="2C0CFCEA"/>
    <w:rsid w:val="2CA1CBEE"/>
    <w:rsid w:val="2CD94B2A"/>
    <w:rsid w:val="2CEDC339"/>
    <w:rsid w:val="2CFA353A"/>
    <w:rsid w:val="2CFBCFB0"/>
    <w:rsid w:val="2D391DD2"/>
    <w:rsid w:val="2D3E3B4E"/>
    <w:rsid w:val="2D4486A0"/>
    <w:rsid w:val="2D54E1A5"/>
    <w:rsid w:val="2D5D7D3E"/>
    <w:rsid w:val="2D7499E4"/>
    <w:rsid w:val="2D8398B3"/>
    <w:rsid w:val="2D8AC911"/>
    <w:rsid w:val="2D97F83D"/>
    <w:rsid w:val="2E00C219"/>
    <w:rsid w:val="2E5F15B6"/>
    <w:rsid w:val="2E7CAD9D"/>
    <w:rsid w:val="2EAE440F"/>
    <w:rsid w:val="2EE63080"/>
    <w:rsid w:val="2F1380F1"/>
    <w:rsid w:val="2F23324E"/>
    <w:rsid w:val="2F2AFD0A"/>
    <w:rsid w:val="2F499E0E"/>
    <w:rsid w:val="2FAF07E7"/>
    <w:rsid w:val="30593571"/>
    <w:rsid w:val="309BE9F6"/>
    <w:rsid w:val="309D1F08"/>
    <w:rsid w:val="30A3BE97"/>
    <w:rsid w:val="30B6F7B6"/>
    <w:rsid w:val="30F4DBEA"/>
    <w:rsid w:val="3115FCB7"/>
    <w:rsid w:val="31260269"/>
    <w:rsid w:val="3131382F"/>
    <w:rsid w:val="31574913"/>
    <w:rsid w:val="31594C06"/>
    <w:rsid w:val="316DE063"/>
    <w:rsid w:val="3211D69A"/>
    <w:rsid w:val="32129A0C"/>
    <w:rsid w:val="3214F7D3"/>
    <w:rsid w:val="32321C3F"/>
    <w:rsid w:val="3237BA57"/>
    <w:rsid w:val="3250E2B4"/>
    <w:rsid w:val="32CA5C92"/>
    <w:rsid w:val="33B9A1A3"/>
    <w:rsid w:val="33E1E139"/>
    <w:rsid w:val="33F0AD1D"/>
    <w:rsid w:val="33F20729"/>
    <w:rsid w:val="343BBCBE"/>
    <w:rsid w:val="343FA625"/>
    <w:rsid w:val="3473C201"/>
    <w:rsid w:val="349079E9"/>
    <w:rsid w:val="34CBF7FB"/>
    <w:rsid w:val="352B77DC"/>
    <w:rsid w:val="357AA1E9"/>
    <w:rsid w:val="3581F53A"/>
    <w:rsid w:val="35C27264"/>
    <w:rsid w:val="35D82977"/>
    <w:rsid w:val="360687AC"/>
    <w:rsid w:val="362965E0"/>
    <w:rsid w:val="362C4A4A"/>
    <w:rsid w:val="364B1790"/>
    <w:rsid w:val="36631E0C"/>
    <w:rsid w:val="3671748D"/>
    <w:rsid w:val="36D4613F"/>
    <w:rsid w:val="36D79788"/>
    <w:rsid w:val="36D7AAE5"/>
    <w:rsid w:val="36ED8015"/>
    <w:rsid w:val="370253CD"/>
    <w:rsid w:val="370C608C"/>
    <w:rsid w:val="370F5500"/>
    <w:rsid w:val="374290C3"/>
    <w:rsid w:val="3743B76E"/>
    <w:rsid w:val="378389E1"/>
    <w:rsid w:val="37A64C4F"/>
    <w:rsid w:val="37CB4F6B"/>
    <w:rsid w:val="37FBBA30"/>
    <w:rsid w:val="38453E42"/>
    <w:rsid w:val="385E2477"/>
    <w:rsid w:val="386D3ADD"/>
    <w:rsid w:val="389EA8A2"/>
    <w:rsid w:val="38DC2D6C"/>
    <w:rsid w:val="390A9512"/>
    <w:rsid w:val="3910525E"/>
    <w:rsid w:val="3925E306"/>
    <w:rsid w:val="395B450D"/>
    <w:rsid w:val="3975338E"/>
    <w:rsid w:val="39978A91"/>
    <w:rsid w:val="39A9F5D4"/>
    <w:rsid w:val="3A03D98A"/>
    <w:rsid w:val="3A322D48"/>
    <w:rsid w:val="3A34B360"/>
    <w:rsid w:val="3A79F357"/>
    <w:rsid w:val="3AA246C9"/>
    <w:rsid w:val="3AD1971F"/>
    <w:rsid w:val="3ADA390A"/>
    <w:rsid w:val="3AE66A82"/>
    <w:rsid w:val="3AED655F"/>
    <w:rsid w:val="3B290391"/>
    <w:rsid w:val="3B37C441"/>
    <w:rsid w:val="3B47450C"/>
    <w:rsid w:val="3B484A47"/>
    <w:rsid w:val="3B4F7262"/>
    <w:rsid w:val="3B6038B3"/>
    <w:rsid w:val="3B937E15"/>
    <w:rsid w:val="3BA0FC31"/>
    <w:rsid w:val="3BE17226"/>
    <w:rsid w:val="3BEFA0A2"/>
    <w:rsid w:val="3C823AE3"/>
    <w:rsid w:val="3C8935C0"/>
    <w:rsid w:val="3CA85236"/>
    <w:rsid w:val="3CB93733"/>
    <w:rsid w:val="3CE8A867"/>
    <w:rsid w:val="3CEB5C2D"/>
    <w:rsid w:val="3CEE0E2B"/>
    <w:rsid w:val="3D5BFCFB"/>
    <w:rsid w:val="3D91B35C"/>
    <w:rsid w:val="3DB45C86"/>
    <w:rsid w:val="3DDEF7BC"/>
    <w:rsid w:val="3DE29F0F"/>
    <w:rsid w:val="3E36903D"/>
    <w:rsid w:val="3E5BD5AE"/>
    <w:rsid w:val="3E81A046"/>
    <w:rsid w:val="3F1EE6FD"/>
    <w:rsid w:val="3F2D250B"/>
    <w:rsid w:val="3F515CF8"/>
    <w:rsid w:val="3F5717E9"/>
    <w:rsid w:val="3F6132C9"/>
    <w:rsid w:val="3F693C08"/>
    <w:rsid w:val="3F723366"/>
    <w:rsid w:val="3FB9DBA5"/>
    <w:rsid w:val="3FE6C487"/>
    <w:rsid w:val="3FFFEB43"/>
    <w:rsid w:val="400D7DC0"/>
    <w:rsid w:val="403B1412"/>
    <w:rsid w:val="404758A7"/>
    <w:rsid w:val="4086B99B"/>
    <w:rsid w:val="40A3803D"/>
    <w:rsid w:val="40BF18D7"/>
    <w:rsid w:val="40C311C5"/>
    <w:rsid w:val="40C851C7"/>
    <w:rsid w:val="40E5A2A2"/>
    <w:rsid w:val="41377A95"/>
    <w:rsid w:val="414D2E95"/>
    <w:rsid w:val="416F37C3"/>
    <w:rsid w:val="4188254E"/>
    <w:rsid w:val="41937670"/>
    <w:rsid w:val="41DCE5CF"/>
    <w:rsid w:val="42079295"/>
    <w:rsid w:val="421E2BF3"/>
    <w:rsid w:val="4222C260"/>
    <w:rsid w:val="42431DCC"/>
    <w:rsid w:val="424E20F9"/>
    <w:rsid w:val="42702801"/>
    <w:rsid w:val="4271732E"/>
    <w:rsid w:val="42AED85C"/>
    <w:rsid w:val="42D0EEC1"/>
    <w:rsid w:val="42E2569E"/>
    <w:rsid w:val="42E8FEF6"/>
    <w:rsid w:val="43044DA3"/>
    <w:rsid w:val="430ACD52"/>
    <w:rsid w:val="4310B5A1"/>
    <w:rsid w:val="43669DFE"/>
    <w:rsid w:val="43BC7E2F"/>
    <w:rsid w:val="43D3F0A3"/>
    <w:rsid w:val="440E7395"/>
    <w:rsid w:val="441D343C"/>
    <w:rsid w:val="44536C60"/>
    <w:rsid w:val="445CD1E3"/>
    <w:rsid w:val="44B6BD7A"/>
    <w:rsid w:val="450435AD"/>
    <w:rsid w:val="4517CD79"/>
    <w:rsid w:val="451DD361"/>
    <w:rsid w:val="45375529"/>
    <w:rsid w:val="454BA04A"/>
    <w:rsid w:val="457420DA"/>
    <w:rsid w:val="45B7C963"/>
    <w:rsid w:val="45D1E24C"/>
    <w:rsid w:val="45ED0CE5"/>
    <w:rsid w:val="45F9DE9D"/>
    <w:rsid w:val="46426E14"/>
    <w:rsid w:val="465B9671"/>
    <w:rsid w:val="46601979"/>
    <w:rsid w:val="4668622E"/>
    <w:rsid w:val="467E2136"/>
    <w:rsid w:val="46AE7520"/>
    <w:rsid w:val="46D76744"/>
    <w:rsid w:val="46D877E0"/>
    <w:rsid w:val="472CF7D7"/>
    <w:rsid w:val="4756DF6D"/>
    <w:rsid w:val="4758D6C5"/>
    <w:rsid w:val="475E8433"/>
    <w:rsid w:val="478D350A"/>
    <w:rsid w:val="4790332D"/>
    <w:rsid w:val="47944A18"/>
    <w:rsid w:val="47CCA67B"/>
    <w:rsid w:val="47E7178A"/>
    <w:rsid w:val="47E79B06"/>
    <w:rsid w:val="47FBE9DA"/>
    <w:rsid w:val="480C9FB7"/>
    <w:rsid w:val="481955EE"/>
    <w:rsid w:val="48556043"/>
    <w:rsid w:val="4864B838"/>
    <w:rsid w:val="486AF7C9"/>
    <w:rsid w:val="48940EE9"/>
    <w:rsid w:val="48F068E5"/>
    <w:rsid w:val="48FC0111"/>
    <w:rsid w:val="4929056B"/>
    <w:rsid w:val="4936DBAB"/>
    <w:rsid w:val="49508DA5"/>
    <w:rsid w:val="49987653"/>
    <w:rsid w:val="49C1236B"/>
    <w:rsid w:val="49D12FEB"/>
    <w:rsid w:val="49E004C4"/>
    <w:rsid w:val="4A7DF190"/>
    <w:rsid w:val="4AA5DA9D"/>
    <w:rsid w:val="4AB45EBC"/>
    <w:rsid w:val="4AFBFE61"/>
    <w:rsid w:val="4B15DF37"/>
    <w:rsid w:val="4B24230D"/>
    <w:rsid w:val="4B552083"/>
    <w:rsid w:val="4B94C516"/>
    <w:rsid w:val="4BB04C30"/>
    <w:rsid w:val="4BC21767"/>
    <w:rsid w:val="4BD3797D"/>
    <w:rsid w:val="4C265BF4"/>
    <w:rsid w:val="4C4136EA"/>
    <w:rsid w:val="4C7CDA60"/>
    <w:rsid w:val="4C96CF48"/>
    <w:rsid w:val="4CD74883"/>
    <w:rsid w:val="4CE124CF"/>
    <w:rsid w:val="4CF273B6"/>
    <w:rsid w:val="4CF83789"/>
    <w:rsid w:val="4D47B964"/>
    <w:rsid w:val="4D5C936D"/>
    <w:rsid w:val="4DB42456"/>
    <w:rsid w:val="4DDA4B73"/>
    <w:rsid w:val="4E1115FC"/>
    <w:rsid w:val="4E40BDE5"/>
    <w:rsid w:val="4E4D7FF9"/>
    <w:rsid w:val="4EFFD391"/>
    <w:rsid w:val="4F0EC9A4"/>
    <w:rsid w:val="4F525C14"/>
    <w:rsid w:val="4F589250"/>
    <w:rsid w:val="4F629775"/>
    <w:rsid w:val="50058EF2"/>
    <w:rsid w:val="501564C3"/>
    <w:rsid w:val="503748A8"/>
    <w:rsid w:val="5056DDAD"/>
    <w:rsid w:val="506A59F3"/>
    <w:rsid w:val="50764A6B"/>
    <w:rsid w:val="508C7ABB"/>
    <w:rsid w:val="50C32285"/>
    <w:rsid w:val="50ED3314"/>
    <w:rsid w:val="51135079"/>
    <w:rsid w:val="51151C21"/>
    <w:rsid w:val="511E7368"/>
    <w:rsid w:val="51567947"/>
    <w:rsid w:val="51CFB55F"/>
    <w:rsid w:val="51F42B7A"/>
    <w:rsid w:val="51F4F5C3"/>
    <w:rsid w:val="520D1CA9"/>
    <w:rsid w:val="527817BC"/>
    <w:rsid w:val="52DBEE01"/>
    <w:rsid w:val="52EE5D6E"/>
    <w:rsid w:val="5328DEA2"/>
    <w:rsid w:val="534FCC82"/>
    <w:rsid w:val="5393AFE3"/>
    <w:rsid w:val="5396C780"/>
    <w:rsid w:val="53A4C1B2"/>
    <w:rsid w:val="53AE3918"/>
    <w:rsid w:val="53B7067B"/>
    <w:rsid w:val="53C84101"/>
    <w:rsid w:val="53F04A13"/>
    <w:rsid w:val="54058E53"/>
    <w:rsid w:val="540A9093"/>
    <w:rsid w:val="543968E3"/>
    <w:rsid w:val="5473A598"/>
    <w:rsid w:val="5482E968"/>
    <w:rsid w:val="54A0ECDB"/>
    <w:rsid w:val="54D86162"/>
    <w:rsid w:val="54F0B0E9"/>
    <w:rsid w:val="54FEF0AC"/>
    <w:rsid w:val="55082A6C"/>
    <w:rsid w:val="552E14AF"/>
    <w:rsid w:val="5530B60F"/>
    <w:rsid w:val="555B3CF4"/>
    <w:rsid w:val="555F58BF"/>
    <w:rsid w:val="55641BDB"/>
    <w:rsid w:val="55D3A27C"/>
    <w:rsid w:val="55E75832"/>
    <w:rsid w:val="565AF74F"/>
    <w:rsid w:val="5664BC8C"/>
    <w:rsid w:val="56775C5B"/>
    <w:rsid w:val="56A1444A"/>
    <w:rsid w:val="56D39963"/>
    <w:rsid w:val="57282835"/>
    <w:rsid w:val="577A50E6"/>
    <w:rsid w:val="57E1FC78"/>
    <w:rsid w:val="57F46FEA"/>
    <w:rsid w:val="57F7DBCB"/>
    <w:rsid w:val="580D99BC"/>
    <w:rsid w:val="583E97E5"/>
    <w:rsid w:val="5861B3A5"/>
    <w:rsid w:val="5888A69E"/>
    <w:rsid w:val="58971BC7"/>
    <w:rsid w:val="58D8E77E"/>
    <w:rsid w:val="590705A9"/>
    <w:rsid w:val="597E2BD7"/>
    <w:rsid w:val="599D5F46"/>
    <w:rsid w:val="59A294B1"/>
    <w:rsid w:val="59A829CC"/>
    <w:rsid w:val="59B687A3"/>
    <w:rsid w:val="59C12FB4"/>
    <w:rsid w:val="59C2BFC8"/>
    <w:rsid w:val="5A35A7D5"/>
    <w:rsid w:val="5A785FA5"/>
    <w:rsid w:val="5A892930"/>
    <w:rsid w:val="5AA1A0F8"/>
    <w:rsid w:val="5AAABC63"/>
    <w:rsid w:val="5AB5771D"/>
    <w:rsid w:val="5ABF6DD1"/>
    <w:rsid w:val="5AE2B3F7"/>
    <w:rsid w:val="5B15008F"/>
    <w:rsid w:val="5B4C9EA9"/>
    <w:rsid w:val="5BAF4D46"/>
    <w:rsid w:val="5BC32457"/>
    <w:rsid w:val="5BCA640D"/>
    <w:rsid w:val="5BFEAE8C"/>
    <w:rsid w:val="5C37D341"/>
    <w:rsid w:val="5C41BF97"/>
    <w:rsid w:val="5C537523"/>
    <w:rsid w:val="5C5F3520"/>
    <w:rsid w:val="5C658F20"/>
    <w:rsid w:val="5CC87789"/>
    <w:rsid w:val="5CDE04BE"/>
    <w:rsid w:val="5CE5C19F"/>
    <w:rsid w:val="5D65CAB4"/>
    <w:rsid w:val="5DC9DA2B"/>
    <w:rsid w:val="5E1292E7"/>
    <w:rsid w:val="5E8891F2"/>
    <w:rsid w:val="5EA650B2"/>
    <w:rsid w:val="5F090DC6"/>
    <w:rsid w:val="5F126EF1"/>
    <w:rsid w:val="5F1C6FFD"/>
    <w:rsid w:val="5F3B2341"/>
    <w:rsid w:val="5F3D7267"/>
    <w:rsid w:val="5F56698F"/>
    <w:rsid w:val="5F85DD84"/>
    <w:rsid w:val="5F9A25D9"/>
    <w:rsid w:val="5FA7B753"/>
    <w:rsid w:val="5FAA2DED"/>
    <w:rsid w:val="5FE9768F"/>
    <w:rsid w:val="600EC030"/>
    <w:rsid w:val="601D6261"/>
    <w:rsid w:val="609D6B76"/>
    <w:rsid w:val="60AF9B98"/>
    <w:rsid w:val="60B430D7"/>
    <w:rsid w:val="60BBBCEF"/>
    <w:rsid w:val="60CD5D55"/>
    <w:rsid w:val="60E97CE6"/>
    <w:rsid w:val="613FBC91"/>
    <w:rsid w:val="61601495"/>
    <w:rsid w:val="616A4A0E"/>
    <w:rsid w:val="61C1DC70"/>
    <w:rsid w:val="61C5BA6B"/>
    <w:rsid w:val="6238009E"/>
    <w:rsid w:val="6241168A"/>
    <w:rsid w:val="628DEC68"/>
    <w:rsid w:val="628F1523"/>
    <w:rsid w:val="6296F4FE"/>
    <w:rsid w:val="62B54E47"/>
    <w:rsid w:val="62B6A339"/>
    <w:rsid w:val="6355F156"/>
    <w:rsid w:val="638AC488"/>
    <w:rsid w:val="639AEADD"/>
    <w:rsid w:val="63EEC520"/>
    <w:rsid w:val="64147D66"/>
    <w:rsid w:val="6438047F"/>
    <w:rsid w:val="6442E526"/>
    <w:rsid w:val="6474D488"/>
    <w:rsid w:val="64E79E8A"/>
    <w:rsid w:val="651DCEDA"/>
    <w:rsid w:val="652C2D3B"/>
    <w:rsid w:val="659DEE78"/>
    <w:rsid w:val="65A311E1"/>
    <w:rsid w:val="65AE2500"/>
    <w:rsid w:val="65F1B3CC"/>
    <w:rsid w:val="65F92DB1"/>
    <w:rsid w:val="6630DB13"/>
    <w:rsid w:val="663F10E6"/>
    <w:rsid w:val="66541269"/>
    <w:rsid w:val="6654D0F9"/>
    <w:rsid w:val="66E595DD"/>
    <w:rsid w:val="66F717F1"/>
    <w:rsid w:val="66FC80A4"/>
    <w:rsid w:val="670AC6DE"/>
    <w:rsid w:val="6756049F"/>
    <w:rsid w:val="67710AFE"/>
    <w:rsid w:val="678D842D"/>
    <w:rsid w:val="68781508"/>
    <w:rsid w:val="68E4203A"/>
    <w:rsid w:val="68FD6A33"/>
    <w:rsid w:val="691D5317"/>
    <w:rsid w:val="69255C56"/>
    <w:rsid w:val="6927C8EE"/>
    <w:rsid w:val="6929548E"/>
    <w:rsid w:val="695AB167"/>
    <w:rsid w:val="69B7BDFF"/>
    <w:rsid w:val="69F68EF7"/>
    <w:rsid w:val="6A36DDB8"/>
    <w:rsid w:val="6A46F5E0"/>
    <w:rsid w:val="6ACA35BD"/>
    <w:rsid w:val="6ACB1671"/>
    <w:rsid w:val="6ACE08C9"/>
    <w:rsid w:val="6ACEE94E"/>
    <w:rsid w:val="6AE1FEB1"/>
    <w:rsid w:val="6AFD0F17"/>
    <w:rsid w:val="6B3210A3"/>
    <w:rsid w:val="6B4DB903"/>
    <w:rsid w:val="6B5CEDDA"/>
    <w:rsid w:val="6B94E7CD"/>
    <w:rsid w:val="6B957D40"/>
    <w:rsid w:val="6C0B3583"/>
    <w:rsid w:val="6C2931EF"/>
    <w:rsid w:val="6C5D0814"/>
    <w:rsid w:val="6CA61F5E"/>
    <w:rsid w:val="6D1182C5"/>
    <w:rsid w:val="6D37F087"/>
    <w:rsid w:val="6D76D141"/>
    <w:rsid w:val="6E39D65E"/>
    <w:rsid w:val="6E592362"/>
    <w:rsid w:val="6E5DB70D"/>
    <w:rsid w:val="6EA62857"/>
    <w:rsid w:val="6F0EF0F6"/>
    <w:rsid w:val="6F7D0394"/>
    <w:rsid w:val="6F893214"/>
    <w:rsid w:val="6FF25975"/>
    <w:rsid w:val="7049A754"/>
    <w:rsid w:val="704DFF47"/>
    <w:rsid w:val="705181A7"/>
    <w:rsid w:val="70AD8C44"/>
    <w:rsid w:val="70C5A6C2"/>
    <w:rsid w:val="70D289F5"/>
    <w:rsid w:val="712421F0"/>
    <w:rsid w:val="71284E68"/>
    <w:rsid w:val="7174CD66"/>
    <w:rsid w:val="718E29D6"/>
    <w:rsid w:val="71A21EC1"/>
    <w:rsid w:val="71AD4783"/>
    <w:rsid w:val="71B8770C"/>
    <w:rsid w:val="71BDBE03"/>
    <w:rsid w:val="71E29A75"/>
    <w:rsid w:val="72363744"/>
    <w:rsid w:val="7293F06B"/>
    <w:rsid w:val="72987373"/>
    <w:rsid w:val="72B4622A"/>
    <w:rsid w:val="72FFDFFF"/>
    <w:rsid w:val="7304D939"/>
    <w:rsid w:val="7347E50F"/>
    <w:rsid w:val="7353E5BD"/>
    <w:rsid w:val="7354476D"/>
    <w:rsid w:val="73ABD2E1"/>
    <w:rsid w:val="73C444B9"/>
    <w:rsid w:val="73DEB761"/>
    <w:rsid w:val="74222495"/>
    <w:rsid w:val="7453ADCA"/>
    <w:rsid w:val="7454B690"/>
    <w:rsid w:val="745BC2B2"/>
    <w:rsid w:val="74691ACC"/>
    <w:rsid w:val="74716D7A"/>
    <w:rsid w:val="74EB9BAB"/>
    <w:rsid w:val="7542422F"/>
    <w:rsid w:val="758EFECD"/>
    <w:rsid w:val="75CA5D6E"/>
    <w:rsid w:val="75FEEDF1"/>
    <w:rsid w:val="7689610E"/>
    <w:rsid w:val="76BFD987"/>
    <w:rsid w:val="76CF73E7"/>
    <w:rsid w:val="76D511FF"/>
    <w:rsid w:val="76E0769A"/>
    <w:rsid w:val="7727EAFF"/>
    <w:rsid w:val="77459332"/>
    <w:rsid w:val="7768E73E"/>
    <w:rsid w:val="7775A564"/>
    <w:rsid w:val="77779F50"/>
    <w:rsid w:val="77938862"/>
    <w:rsid w:val="77F5657B"/>
    <w:rsid w:val="780167D7"/>
    <w:rsid w:val="783E1E66"/>
    <w:rsid w:val="784C097A"/>
    <w:rsid w:val="7850EFCD"/>
    <w:rsid w:val="789853AE"/>
    <w:rsid w:val="78AE18B9"/>
    <w:rsid w:val="78DA0BC1"/>
    <w:rsid w:val="7906F43F"/>
    <w:rsid w:val="7909448E"/>
    <w:rsid w:val="7937C36B"/>
    <w:rsid w:val="79C222AC"/>
    <w:rsid w:val="79CE2B93"/>
    <w:rsid w:val="79EDBBB2"/>
    <w:rsid w:val="79EDEC4C"/>
    <w:rsid w:val="7A08AB1C"/>
    <w:rsid w:val="7AA7028D"/>
    <w:rsid w:val="7AAF4012"/>
    <w:rsid w:val="7AB8F4A1"/>
    <w:rsid w:val="7AEDC175"/>
    <w:rsid w:val="7B1659FF"/>
    <w:rsid w:val="7B2EDE85"/>
    <w:rsid w:val="7B3F93F0"/>
    <w:rsid w:val="7B91F951"/>
    <w:rsid w:val="7BA4D78D"/>
    <w:rsid w:val="7BB73EC2"/>
    <w:rsid w:val="7BC115E8"/>
    <w:rsid w:val="7BEFAFCA"/>
    <w:rsid w:val="7C333559"/>
    <w:rsid w:val="7C348CBE"/>
    <w:rsid w:val="7C587E16"/>
    <w:rsid w:val="7C65E50D"/>
    <w:rsid w:val="7D30B08B"/>
    <w:rsid w:val="7D31E75A"/>
    <w:rsid w:val="7D3318AC"/>
    <w:rsid w:val="7D4E43DF"/>
    <w:rsid w:val="7E017F64"/>
    <w:rsid w:val="7E4CD410"/>
    <w:rsid w:val="7E538481"/>
    <w:rsid w:val="7EA9DD02"/>
    <w:rsid w:val="7EB29FEC"/>
    <w:rsid w:val="7EBB10FA"/>
    <w:rsid w:val="7F084C63"/>
    <w:rsid w:val="7F0B35E5"/>
    <w:rsid w:val="7FC76D54"/>
    <w:rsid w:val="7FCF14DB"/>
    <w:rsid w:val="7FDFC4D9"/>
    <w:rsid w:val="7FE4EF5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1F94AF"/>
  <w15:docId w15:val="{B0CE65B1-92B6-419C-8A02-4AF6DF6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E4"/>
    <w:pPr>
      <w:spacing w:before="120" w:after="120" w:line="276" w:lineRule="auto"/>
    </w:pPr>
    <w:rPr>
      <w:rFonts w:ascii="UIBsans" w:eastAsia="Times New Roman" w:hAnsi="UIBsans" w:cs="Times New Roman"/>
      <w:sz w:val="24"/>
      <w:szCs w:val="20"/>
      <w:lang w:val="ca-ES" w:eastAsia="es-ES"/>
    </w:rPr>
  </w:style>
  <w:style w:type="paragraph" w:styleId="Ttulo1">
    <w:name w:val="heading 1"/>
    <w:aliases w:val="Title"/>
    <w:basedOn w:val="Normal"/>
    <w:next w:val="Normal"/>
    <w:link w:val="Ttulo1Car"/>
    <w:uiPriority w:val="9"/>
    <w:qFormat/>
    <w:rsid w:val="000D5856"/>
    <w:pPr>
      <w:keepNext/>
      <w:keepLines/>
      <w:spacing w:before="400"/>
      <w:outlineLvl w:val="0"/>
    </w:pPr>
    <w:rPr>
      <w:rFonts w:eastAsiaTheme="majorEastAsia" w:cstheme="majorBidi"/>
      <w:b/>
      <w:color w:val="2E74B5" w:themeColor="accent1" w:themeShade="BF"/>
      <w:sz w:val="32"/>
      <w:szCs w:val="32"/>
      <w:lang w:val="es-ES" w:eastAsia="en-US"/>
    </w:rPr>
  </w:style>
  <w:style w:type="paragraph" w:styleId="Ttulo2">
    <w:name w:val="heading 2"/>
    <w:basedOn w:val="Normal"/>
    <w:next w:val="Normal"/>
    <w:link w:val="Ttulo2Car"/>
    <w:autoRedefine/>
    <w:uiPriority w:val="9"/>
    <w:unhideWhenUsed/>
    <w:qFormat/>
    <w:rsid w:val="00F83151"/>
    <w:pPr>
      <w:keepNext/>
      <w:keepLines/>
      <w:spacing w:before="240"/>
      <w:jc w:val="right"/>
      <w:outlineLvl w:val="1"/>
    </w:pPr>
    <w:rPr>
      <w:rFonts w:ascii="UIBsans Light" w:eastAsiaTheme="majorEastAsia" w:hAnsi="UIBsans Light" w:cstheme="majorBidi"/>
      <w:color w:val="2E74B5" w:themeColor="accent1" w:themeShade="BF"/>
      <w:sz w:val="28"/>
      <w:szCs w:val="24"/>
      <w:lang w:eastAsia="en-US"/>
    </w:rPr>
  </w:style>
  <w:style w:type="paragraph" w:styleId="Ttulo3">
    <w:name w:val="heading 3"/>
    <w:basedOn w:val="Normal"/>
    <w:next w:val="Normal"/>
    <w:link w:val="Ttulo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paragraph" w:styleId="Ttulo4">
    <w:name w:val="heading 4"/>
    <w:basedOn w:val="Normal"/>
    <w:next w:val="Normal"/>
    <w:link w:val="Ttulo4Car"/>
    <w:uiPriority w:val="9"/>
    <w:semiHidden/>
    <w:unhideWhenUsed/>
    <w:rsid w:val="00262D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60A7"/>
    <w:pPr>
      <w:tabs>
        <w:tab w:val="center" w:pos="4252"/>
        <w:tab w:val="right" w:pos="8504"/>
      </w:tabs>
      <w:spacing w:after="0"/>
      <w:jc w:val="both"/>
    </w:pPr>
    <w:rPr>
      <w:rFonts w:eastAsiaTheme="minorHAnsi" w:cstheme="minorBidi"/>
      <w:szCs w:val="22"/>
      <w:lang w:val="es-ES" w:eastAsia="en-US"/>
    </w:rPr>
  </w:style>
  <w:style w:type="character" w:customStyle="1" w:styleId="EncabezadoCar">
    <w:name w:val="Encabezado Car"/>
    <w:basedOn w:val="Fuentedeprrafopredeter"/>
    <w:link w:val="Encabezado"/>
    <w:uiPriority w:val="99"/>
    <w:rsid w:val="00EC60A7"/>
  </w:style>
  <w:style w:type="paragraph" w:styleId="Textonotapie">
    <w:name w:val="footnote text"/>
    <w:basedOn w:val="Normal"/>
    <w:link w:val="TextonotapieCar"/>
    <w:uiPriority w:val="99"/>
    <w:unhideWhenUsed/>
    <w:rsid w:val="00BB317C"/>
    <w:pPr>
      <w:spacing w:after="0"/>
      <w:jc w:val="both"/>
    </w:pPr>
    <w:rPr>
      <w:rFonts w:eastAsiaTheme="minorHAnsi" w:cstheme="minorBidi"/>
      <w:sz w:val="20"/>
      <w:lang w:val="es-ES" w:eastAsia="en-US"/>
    </w:rPr>
  </w:style>
  <w:style w:type="character" w:styleId="Hipervnculo">
    <w:name w:val="Hyperlink"/>
    <w:uiPriority w:val="99"/>
    <w:unhideWhenUsed/>
    <w:rsid w:val="00EC60A7"/>
    <w:rPr>
      <w:color w:val="0563C1"/>
      <w:u w:val="single"/>
    </w:rPr>
  </w:style>
  <w:style w:type="paragraph" w:styleId="Textodeglobo">
    <w:name w:val="Balloon Text"/>
    <w:basedOn w:val="Normal"/>
    <w:link w:val="TextodegloboCar"/>
    <w:uiPriority w:val="99"/>
    <w:semiHidden/>
    <w:unhideWhenUsed/>
    <w:rsid w:val="00EC60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0A7"/>
    <w:rPr>
      <w:rFonts w:ascii="Segoe UI" w:hAnsi="Segoe UI" w:cs="Segoe UI"/>
      <w:sz w:val="18"/>
      <w:szCs w:val="18"/>
    </w:rPr>
  </w:style>
  <w:style w:type="character" w:styleId="Textoennegrita">
    <w:name w:val="Strong"/>
    <w:basedOn w:val="Fuentedeprrafopredeter"/>
    <w:uiPriority w:val="22"/>
    <w:rsid w:val="006F048F"/>
    <w:rPr>
      <w:b/>
      <w:bCs/>
    </w:rPr>
  </w:style>
  <w:style w:type="character" w:customStyle="1" w:styleId="Ttulo1Car">
    <w:name w:val="Título 1 Car"/>
    <w:aliases w:val="Title Car"/>
    <w:basedOn w:val="Fuentedeprrafopredeter"/>
    <w:link w:val="Ttulo1"/>
    <w:uiPriority w:val="9"/>
    <w:rsid w:val="000D5856"/>
    <w:rPr>
      <w:rFonts w:ascii="UIBsans" w:eastAsiaTheme="majorEastAsia" w:hAnsi="UIBsans" w:cstheme="majorBidi"/>
      <w:b/>
      <w:color w:val="2E74B5" w:themeColor="accent1" w:themeShade="BF"/>
      <w:sz w:val="32"/>
      <w:szCs w:val="32"/>
    </w:rPr>
  </w:style>
  <w:style w:type="character" w:customStyle="1" w:styleId="Ttulo2Car">
    <w:name w:val="Título 2 Car"/>
    <w:basedOn w:val="Fuentedeprrafopredeter"/>
    <w:link w:val="Ttulo2"/>
    <w:uiPriority w:val="9"/>
    <w:rsid w:val="00F83151"/>
    <w:rPr>
      <w:rFonts w:ascii="UIBsans Light" w:eastAsiaTheme="majorEastAsia" w:hAnsi="UIBsans Light" w:cstheme="majorBidi"/>
      <w:color w:val="2E74B5" w:themeColor="accent1" w:themeShade="BF"/>
      <w:sz w:val="28"/>
      <w:szCs w:val="24"/>
      <w:lang w:val="ca-ES"/>
    </w:rPr>
  </w:style>
  <w:style w:type="paragraph" w:styleId="Ttulo">
    <w:name w:val="Title"/>
    <w:basedOn w:val="Normal"/>
    <w:next w:val="Normal"/>
    <w:link w:val="TtuloCar"/>
    <w:uiPriority w:val="10"/>
    <w:qFormat/>
    <w:rsid w:val="00910B7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0B71"/>
    <w:rPr>
      <w:rFonts w:asciiTheme="majorHAnsi" w:eastAsiaTheme="majorEastAsia" w:hAnsiTheme="majorHAnsi" w:cstheme="majorBidi"/>
      <w:spacing w:val="-10"/>
      <w:kern w:val="28"/>
      <w:sz w:val="56"/>
      <w:szCs w:val="56"/>
      <w:lang w:val="ca-ES" w:eastAsia="es-ES"/>
    </w:rPr>
  </w:style>
  <w:style w:type="paragraph" w:styleId="Subttulo">
    <w:name w:val="Subtitle"/>
    <w:aliases w:val="Subapartat"/>
    <w:basedOn w:val="Normal"/>
    <w:next w:val="Normal"/>
    <w:link w:val="SubttuloCar"/>
    <w:qFormat/>
    <w:rsid w:val="00A22253"/>
    <w:pPr>
      <w:numPr>
        <w:ilvl w:val="1"/>
      </w:numPr>
      <w:spacing w:before="240" w:after="240" w:line="240" w:lineRule="auto"/>
      <w:jc w:val="both"/>
    </w:pPr>
    <w:rPr>
      <w:rFonts w:eastAsiaTheme="minorEastAsia" w:cstheme="minorBidi"/>
      <w:color w:val="0065BD"/>
      <w:spacing w:val="15"/>
      <w:sz w:val="26"/>
      <w:szCs w:val="22"/>
      <w:lang w:val="es-ES" w:eastAsia="en-US"/>
    </w:rPr>
  </w:style>
  <w:style w:type="character" w:customStyle="1" w:styleId="SubttuloCar">
    <w:name w:val="Subtítulo Car"/>
    <w:aliases w:val="Subapartat Car"/>
    <w:basedOn w:val="Fuentedeprrafopredeter"/>
    <w:link w:val="Subttulo"/>
    <w:rsid w:val="00A22253"/>
    <w:rPr>
      <w:rFonts w:ascii="UIBsans" w:eastAsiaTheme="minorEastAsia" w:hAnsi="UIBsans"/>
      <w:color w:val="0065BD"/>
      <w:spacing w:val="15"/>
      <w:sz w:val="26"/>
    </w:rPr>
  </w:style>
  <w:style w:type="character" w:customStyle="1" w:styleId="Ttulo3Car">
    <w:name w:val="Título 3 Car"/>
    <w:basedOn w:val="Fuentedeprrafopredeter"/>
    <w:link w:val="Ttulo3"/>
    <w:uiPriority w:val="9"/>
    <w:rsid w:val="0085060C"/>
    <w:rPr>
      <w:rFonts w:asciiTheme="majorHAnsi" w:eastAsiaTheme="majorEastAsia" w:hAnsiTheme="majorHAnsi" w:cstheme="majorBidi"/>
      <w:color w:val="1F4D78" w:themeColor="accent1" w:themeShade="7F"/>
      <w:sz w:val="24"/>
      <w:szCs w:val="24"/>
    </w:rPr>
  </w:style>
  <w:style w:type="paragraph" w:styleId="Textonotaalfinal">
    <w:name w:val="endnote text"/>
    <w:basedOn w:val="Normal"/>
    <w:link w:val="TextonotaalfinalCar"/>
    <w:uiPriority w:val="99"/>
    <w:semiHidden/>
    <w:unhideWhenUsed/>
    <w:rsid w:val="00BC5A29"/>
    <w:pPr>
      <w:spacing w:after="0"/>
      <w:jc w:val="both"/>
    </w:pPr>
    <w:rPr>
      <w:rFonts w:eastAsiaTheme="minorHAnsi" w:cstheme="minorBidi"/>
      <w:sz w:val="20"/>
      <w:lang w:val="es-ES" w:eastAsia="en-US"/>
    </w:rPr>
  </w:style>
  <w:style w:type="character" w:customStyle="1" w:styleId="TextonotaalfinalCar">
    <w:name w:val="Texto nota al final Car"/>
    <w:basedOn w:val="Fuentedeprrafopredeter"/>
    <w:link w:val="Textonotaalfinal"/>
    <w:uiPriority w:val="99"/>
    <w:semiHidden/>
    <w:rsid w:val="00BC5A29"/>
    <w:rPr>
      <w:rFonts w:ascii="UIBsans" w:hAnsi="UIBsans"/>
      <w:sz w:val="20"/>
      <w:szCs w:val="20"/>
    </w:rPr>
  </w:style>
  <w:style w:type="character" w:styleId="Refdenotaalfinal">
    <w:name w:val="endnote reference"/>
    <w:basedOn w:val="Fuentedeprrafopredeter"/>
    <w:uiPriority w:val="99"/>
    <w:semiHidden/>
    <w:unhideWhenUsed/>
    <w:rsid w:val="00BC5A29"/>
    <w:rPr>
      <w:color w:val="0065BD"/>
      <w:vertAlign w:val="superscript"/>
    </w:rPr>
  </w:style>
  <w:style w:type="character" w:customStyle="1" w:styleId="TextonotapieCar">
    <w:name w:val="Texto nota pie Car"/>
    <w:basedOn w:val="Fuentedeprrafopredeter"/>
    <w:link w:val="Textonotapie"/>
    <w:uiPriority w:val="99"/>
    <w:rsid w:val="00BB317C"/>
    <w:rPr>
      <w:rFonts w:ascii="UIBsans" w:hAnsi="UIBsans"/>
      <w:sz w:val="20"/>
      <w:szCs w:val="20"/>
    </w:rPr>
  </w:style>
  <w:style w:type="paragraph" w:styleId="Piedepgina">
    <w:name w:val="footer"/>
    <w:basedOn w:val="Normal"/>
    <w:link w:val="PiedepginaCar"/>
    <w:uiPriority w:val="99"/>
    <w:unhideWhenUsed/>
    <w:qFormat/>
    <w:rsid w:val="00977E23"/>
    <w:pPr>
      <w:tabs>
        <w:tab w:val="center" w:pos="4252"/>
        <w:tab w:val="right" w:pos="8504"/>
      </w:tabs>
      <w:spacing w:after="0"/>
      <w:jc w:val="both"/>
    </w:pPr>
    <w:rPr>
      <w:rFonts w:eastAsiaTheme="minorHAnsi" w:cstheme="minorBidi"/>
      <w:szCs w:val="22"/>
      <w:lang w:val="es-ES" w:eastAsia="en-US"/>
    </w:rPr>
  </w:style>
  <w:style w:type="character" w:customStyle="1" w:styleId="PiedepginaCar">
    <w:name w:val="Pie de página Car"/>
    <w:basedOn w:val="Fuentedeprrafopredeter"/>
    <w:link w:val="Piedepgina"/>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rrafodelista">
    <w:name w:val="List Paragraph"/>
    <w:aliases w:val="Llista simbol"/>
    <w:basedOn w:val="Normal"/>
    <w:next w:val="Continuarlista"/>
    <w:link w:val="PrrafodelistaCar"/>
    <w:qFormat/>
    <w:rsid w:val="00415774"/>
    <w:pPr>
      <w:numPr>
        <w:numId w:val="7"/>
      </w:numPr>
    </w:pPr>
    <w:rPr>
      <w:rFonts w:eastAsiaTheme="minorHAnsi" w:cstheme="minorBidi"/>
      <w:szCs w:val="22"/>
      <w:lang w:eastAsia="en-US"/>
    </w:rPr>
  </w:style>
  <w:style w:type="table" w:styleId="Tablaconcuadrcula">
    <w:name w:val="Table Grid"/>
    <w:basedOn w:val="Tab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unhideWhenUsed/>
    <w:rsid w:val="000D5856"/>
    <w:rPr>
      <w:vertAlign w:val="superscript"/>
    </w:rPr>
  </w:style>
  <w:style w:type="paragraph" w:customStyle="1" w:styleId="Subttol1">
    <w:name w:val="Subtítol1"/>
    <w:basedOn w:val="Normal"/>
    <w:next w:val="Normal"/>
    <w:link w:val="SubttolCar"/>
    <w:qFormat/>
    <w:rsid w:val="002C31B7"/>
    <w:pPr>
      <w:spacing w:before="0" w:after="0" w:line="240" w:lineRule="auto"/>
      <w:jc w:val="right"/>
    </w:pPr>
    <w:rPr>
      <w:rFonts w:ascii="UIBsans Light" w:eastAsiaTheme="minorHAnsi" w:hAnsi="UIBsans Light" w:cstheme="minorBidi"/>
      <w:color w:val="0065BD"/>
      <w:sz w:val="30"/>
      <w:szCs w:val="22"/>
      <w:lang w:eastAsia="en-US"/>
    </w:rPr>
  </w:style>
  <w:style w:type="paragraph" w:customStyle="1" w:styleId="Notaalpeudepgina">
    <w:name w:val="Nota al peu de pàgina"/>
    <w:basedOn w:val="Textonotapie"/>
    <w:qFormat/>
    <w:rsid w:val="000D5856"/>
    <w:pPr>
      <w:spacing w:before="0" w:line="240" w:lineRule="auto"/>
    </w:pPr>
  </w:style>
  <w:style w:type="paragraph" w:customStyle="1" w:styleId="Apartat1">
    <w:name w:val="Apartat 1"/>
    <w:next w:val="Normal"/>
    <w:link w:val="Apartat1Car"/>
    <w:qFormat/>
    <w:rsid w:val="00A22253"/>
    <w:pPr>
      <w:spacing w:before="480" w:after="240" w:line="276" w:lineRule="auto"/>
    </w:pPr>
    <w:rPr>
      <w:rFonts w:ascii="UIBsans" w:hAnsi="UIBsans"/>
      <w:b/>
      <w:bCs/>
      <w:color w:val="0065BD"/>
      <w:sz w:val="28"/>
      <w:szCs w:val="28"/>
    </w:rPr>
  </w:style>
  <w:style w:type="character" w:customStyle="1" w:styleId="SubttolCar">
    <w:name w:val="Subtítol Car"/>
    <w:basedOn w:val="Fuentedeprrafopredeter"/>
    <w:link w:val="Subttol1"/>
    <w:rsid w:val="002C31B7"/>
    <w:rPr>
      <w:rFonts w:ascii="UIBsans Light" w:hAnsi="UIBsans Light"/>
      <w:color w:val="0065BD"/>
      <w:sz w:val="30"/>
      <w:lang w:val="ca-ES"/>
    </w:rPr>
  </w:style>
  <w:style w:type="character" w:customStyle="1" w:styleId="Apartat1Car">
    <w:name w:val="Apartat 1 Car"/>
    <w:basedOn w:val="Fuentedeprrafopredeter"/>
    <w:link w:val="Apartat1"/>
    <w:rsid w:val="00A22253"/>
    <w:rPr>
      <w:rFonts w:ascii="UIBsans" w:hAnsi="UIBsans"/>
      <w:b/>
      <w:bCs/>
      <w:color w:val="0065BD"/>
      <w:sz w:val="28"/>
      <w:szCs w:val="28"/>
    </w:rPr>
  </w:style>
  <w:style w:type="paragraph" w:styleId="Textocomentario">
    <w:name w:val="annotation text"/>
    <w:basedOn w:val="Normal"/>
    <w:link w:val="TextocomentarioCar"/>
    <w:uiPriority w:val="99"/>
    <w:semiHidden/>
    <w:unhideWhenUsed/>
    <w:rsid w:val="00A449A6"/>
    <w:pPr>
      <w:spacing w:after="200"/>
      <w:jc w:val="both"/>
    </w:pPr>
    <w:rPr>
      <w:rFonts w:eastAsiaTheme="minorHAnsi" w:cstheme="minorBidi"/>
      <w:szCs w:val="24"/>
      <w:lang w:eastAsia="en-US"/>
    </w:rPr>
  </w:style>
  <w:style w:type="character" w:customStyle="1" w:styleId="TextocomentarioCar">
    <w:name w:val="Texto comentario Car"/>
    <w:basedOn w:val="Fuentedeprrafopredeter"/>
    <w:link w:val="Textocomentario"/>
    <w:uiPriority w:val="99"/>
    <w:semiHidden/>
    <w:rsid w:val="00A449A6"/>
    <w:rPr>
      <w:rFonts w:ascii="UIBsans" w:hAnsi="UIBsans"/>
      <w:sz w:val="24"/>
      <w:szCs w:val="24"/>
      <w:lang w:val="ca-ES"/>
    </w:rPr>
  </w:style>
  <w:style w:type="paragraph" w:styleId="HTMLconformatoprevio">
    <w:name w:val="HTML Preformatted"/>
    <w:basedOn w:val="Normal"/>
    <w:link w:val="HTMLconformatoprevio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conformatoprevioCar">
    <w:name w:val="HTML con formato previo Car"/>
    <w:basedOn w:val="Fuentedeprrafopredeter"/>
    <w:link w:val="HTMLconformatoprevio"/>
    <w:uiPriority w:val="99"/>
    <w:rsid w:val="00A449A6"/>
    <w:rPr>
      <w:rFonts w:ascii="Courier" w:hAnsi="Courier" w:cs="Courier"/>
      <w:sz w:val="20"/>
      <w:szCs w:val="20"/>
      <w:lang w:val="es-ES_tradnl" w:eastAsia="es-ES"/>
    </w:rPr>
  </w:style>
  <w:style w:type="character" w:styleId="Refdecomentario">
    <w:name w:val="annotation reference"/>
    <w:basedOn w:val="Fuentedeprrafopredeter"/>
    <w:uiPriority w:val="99"/>
    <w:semiHidden/>
    <w:unhideWhenUsed/>
    <w:rsid w:val="00A449A6"/>
    <w:rPr>
      <w:sz w:val="16"/>
      <w:szCs w:val="16"/>
    </w:rPr>
  </w:style>
  <w:style w:type="paragraph" w:styleId="Continuarlista">
    <w:name w:val="List Continue"/>
    <w:basedOn w:val="Normal"/>
    <w:uiPriority w:val="99"/>
    <w:semiHidden/>
    <w:unhideWhenUsed/>
    <w:rsid w:val="00F52C31"/>
    <w:pPr>
      <w:ind w:left="283"/>
      <w:contextualSpacing/>
    </w:pPr>
  </w:style>
  <w:style w:type="numbering" w:customStyle="1" w:styleId="EstiloNumerado">
    <w:name w:val="Estilo Numerado"/>
    <w:basedOn w:val="Sinlista"/>
    <w:rsid w:val="009650F6"/>
    <w:pPr>
      <w:numPr>
        <w:numId w:val="8"/>
      </w:numPr>
    </w:pPr>
  </w:style>
  <w:style w:type="paragraph" w:customStyle="1" w:styleId="Subapartat2">
    <w:name w:val="Subapartat 2"/>
    <w:basedOn w:val="Subttulo"/>
    <w:qFormat/>
    <w:rsid w:val="00A22253"/>
    <w:rPr>
      <w:sz w:val="24"/>
    </w:rPr>
  </w:style>
  <w:style w:type="paragraph" w:customStyle="1" w:styleId="Llocidata">
    <w:name w:val="Lloc i data"/>
    <w:basedOn w:val="Normal"/>
    <w:next w:val="Normal"/>
    <w:qFormat/>
    <w:rsid w:val="002C31B7"/>
    <w:pPr>
      <w:spacing w:before="60" w:after="60" w:line="240" w:lineRule="auto"/>
      <w:jc w:val="right"/>
    </w:pPr>
  </w:style>
  <w:style w:type="paragraph" w:customStyle="1" w:styleId="Crrec">
    <w:name w:val="Càrrec"/>
    <w:basedOn w:val="Normal"/>
    <w:next w:val="Normal"/>
    <w:qFormat/>
    <w:rsid w:val="002C31B7"/>
    <w:pPr>
      <w:spacing w:before="60" w:after="60" w:line="240" w:lineRule="auto"/>
      <w:jc w:val="right"/>
    </w:pPr>
  </w:style>
  <w:style w:type="paragraph" w:customStyle="1" w:styleId="TtolPortada">
    <w:name w:val="Títol Portada"/>
    <w:basedOn w:val="Normal"/>
    <w:next w:val="Normal"/>
    <w:qFormat/>
    <w:rsid w:val="0091172D"/>
    <w:pPr>
      <w:spacing w:before="0" w:after="240" w:line="240" w:lineRule="auto"/>
      <w:jc w:val="right"/>
    </w:pPr>
    <w:rPr>
      <w:b/>
      <w:color w:val="0070C0"/>
      <w:sz w:val="32"/>
      <w:szCs w:val="32"/>
    </w:rPr>
  </w:style>
  <w:style w:type="paragraph" w:customStyle="1" w:styleId="Autor">
    <w:name w:val="Autor"/>
    <w:basedOn w:val="Normal"/>
    <w:next w:val="Normal"/>
    <w:qFormat/>
    <w:rsid w:val="002C31B7"/>
    <w:pPr>
      <w:spacing w:before="60" w:after="60" w:line="240" w:lineRule="auto"/>
      <w:jc w:val="right"/>
    </w:pPr>
  </w:style>
  <w:style w:type="character" w:styleId="Nmerodepgina">
    <w:name w:val="page number"/>
    <w:basedOn w:val="Fuentedeprrafopredeter"/>
    <w:uiPriority w:val="99"/>
    <w:semiHidden/>
    <w:unhideWhenUsed/>
    <w:rsid w:val="00501E62"/>
  </w:style>
  <w:style w:type="paragraph" w:styleId="Sinespaciado">
    <w:name w:val="No Spacing"/>
    <w:aliases w:val="Autor portada"/>
    <w:link w:val="SinespaciadoCar"/>
    <w:uiPriority w:val="1"/>
    <w:qFormat/>
    <w:rsid w:val="004E6BB4"/>
    <w:pPr>
      <w:spacing w:after="0" w:line="240" w:lineRule="auto"/>
    </w:pPr>
    <w:rPr>
      <w:rFonts w:ascii="UIBsans" w:eastAsiaTheme="minorEastAsia" w:hAnsi="UIBsans"/>
      <w:sz w:val="28"/>
      <w:lang w:val="ca-ES" w:eastAsia="ca-ES"/>
    </w:rPr>
  </w:style>
  <w:style w:type="character" w:customStyle="1" w:styleId="SinespaciadoCar">
    <w:name w:val="Sin espaciado Car"/>
    <w:aliases w:val="Autor portada Car"/>
    <w:basedOn w:val="Fuentedeprrafopredeter"/>
    <w:link w:val="Sinespaciado"/>
    <w:uiPriority w:val="1"/>
    <w:rsid w:val="004E6BB4"/>
    <w:rPr>
      <w:rFonts w:ascii="UIBsans" w:eastAsiaTheme="minorEastAsia" w:hAnsi="UIBsans"/>
      <w:sz w:val="28"/>
      <w:lang w:val="ca-ES" w:eastAsia="ca-ES"/>
    </w:rPr>
  </w:style>
  <w:style w:type="character" w:styleId="Textodelmarcadordeposicin">
    <w:name w:val="Placeholder Text"/>
    <w:basedOn w:val="Fuentedeprrafopredeter"/>
    <w:uiPriority w:val="99"/>
    <w:semiHidden/>
    <w:rsid w:val="00F83151"/>
    <w:rPr>
      <w:color w:val="808080"/>
    </w:rPr>
  </w:style>
  <w:style w:type="character" w:customStyle="1" w:styleId="Estilo1">
    <w:name w:val="Estilo1"/>
    <w:basedOn w:val="Fuentedeprrafopredeter"/>
    <w:uiPriority w:val="1"/>
    <w:rsid w:val="00F83151"/>
  </w:style>
  <w:style w:type="character" w:customStyle="1" w:styleId="Estilo2">
    <w:name w:val="Estilo2"/>
    <w:basedOn w:val="Fuentedeprrafopredeter"/>
    <w:uiPriority w:val="1"/>
    <w:rsid w:val="009B4F84"/>
    <w:rPr>
      <w:rFonts w:ascii="UIBsans" w:hAnsi="UIBsans"/>
      <w:sz w:val="24"/>
    </w:rPr>
  </w:style>
  <w:style w:type="character" w:customStyle="1" w:styleId="Estilo3">
    <w:name w:val="Estilo3"/>
    <w:basedOn w:val="Fuentedeprrafopredeter"/>
    <w:uiPriority w:val="1"/>
    <w:rsid w:val="009B4F84"/>
    <w:rPr>
      <w:rFonts w:ascii="UIBsans" w:hAnsi="UIBsans"/>
      <w:color w:val="auto"/>
      <w:sz w:val="24"/>
    </w:rPr>
  </w:style>
  <w:style w:type="character" w:customStyle="1" w:styleId="Estilo4">
    <w:name w:val="Estilo4"/>
    <w:basedOn w:val="Fuentedeprrafopredeter"/>
    <w:uiPriority w:val="1"/>
    <w:rsid w:val="009B4F84"/>
    <w:rPr>
      <w:rFonts w:ascii="UIBsans" w:hAnsi="UIBsans"/>
      <w:color w:val="auto"/>
      <w:sz w:val="24"/>
    </w:rPr>
  </w:style>
  <w:style w:type="character" w:customStyle="1" w:styleId="Estilo5">
    <w:name w:val="Estilo5"/>
    <w:basedOn w:val="Fuentedeprrafopredeter"/>
    <w:uiPriority w:val="1"/>
    <w:rsid w:val="009B4F84"/>
    <w:rPr>
      <w:rFonts w:ascii="UIBsans" w:hAnsi="UIBsans"/>
      <w:sz w:val="28"/>
    </w:rPr>
  </w:style>
  <w:style w:type="character" w:customStyle="1" w:styleId="Estilo6">
    <w:name w:val="Estilo6"/>
    <w:basedOn w:val="Fuentedeprrafopredeter"/>
    <w:uiPriority w:val="1"/>
    <w:rsid w:val="009B4F84"/>
    <w:rPr>
      <w:rFonts w:ascii="UIBsans" w:hAnsi="UIBsans"/>
      <w:sz w:val="26"/>
    </w:rPr>
  </w:style>
  <w:style w:type="paragraph" w:customStyle="1" w:styleId="aaCosverifica">
    <w:name w:val="aa Cos verifica"/>
    <w:basedOn w:val="Normal"/>
    <w:link w:val="aaCosverificaCar"/>
    <w:qFormat/>
    <w:rsid w:val="00D5142E"/>
    <w:pPr>
      <w:tabs>
        <w:tab w:val="left" w:pos="284"/>
        <w:tab w:val="left" w:pos="426"/>
        <w:tab w:val="left" w:pos="567"/>
      </w:tabs>
      <w:spacing w:before="0" w:after="0" w:line="240" w:lineRule="auto"/>
      <w:jc w:val="both"/>
    </w:pPr>
    <w:rPr>
      <w:szCs w:val="24"/>
      <w:lang w:val="es-ES" w:eastAsia="es-ES_tradnl"/>
    </w:rPr>
  </w:style>
  <w:style w:type="character" w:customStyle="1" w:styleId="aaCosverificaCar">
    <w:name w:val="aa Cos verifica Car"/>
    <w:basedOn w:val="Fuentedeprrafopredeter"/>
    <w:link w:val="aaCosverifica"/>
    <w:rsid w:val="00D5142E"/>
    <w:rPr>
      <w:rFonts w:ascii="UIBsans" w:eastAsia="Times New Roman" w:hAnsi="UIBsans" w:cs="Times New Roman"/>
      <w:sz w:val="24"/>
      <w:szCs w:val="24"/>
      <w:lang w:eastAsia="es-ES_tradnl"/>
    </w:rPr>
  </w:style>
  <w:style w:type="paragraph" w:customStyle="1" w:styleId="notas">
    <w:name w:val="notas"/>
    <w:basedOn w:val="Prrafodelista"/>
    <w:qFormat/>
    <w:rsid w:val="001B59E5"/>
    <w:pPr>
      <w:numPr>
        <w:numId w:val="0"/>
      </w:numPr>
      <w:ind w:left="360"/>
    </w:pPr>
    <w:rPr>
      <w:i/>
      <w:color w:val="BFBFBF" w:themeColor="background1" w:themeShade="BF"/>
    </w:rPr>
  </w:style>
  <w:style w:type="paragraph" w:customStyle="1" w:styleId="parrafo">
    <w:name w:val="parrafo"/>
    <w:basedOn w:val="Normal"/>
    <w:rsid w:val="00494043"/>
    <w:pPr>
      <w:spacing w:before="100" w:beforeAutospacing="1" w:after="100" w:afterAutospacing="1" w:line="240" w:lineRule="auto"/>
    </w:pPr>
    <w:rPr>
      <w:rFonts w:ascii="Times New Roman" w:hAnsi="Times New Roman"/>
      <w:szCs w:val="24"/>
      <w:lang w:eastAsia="ca-ES"/>
    </w:rPr>
  </w:style>
  <w:style w:type="paragraph" w:customStyle="1" w:styleId="parrafo2">
    <w:name w:val="parrafo_2"/>
    <w:basedOn w:val="Normal"/>
    <w:rsid w:val="00494043"/>
    <w:pPr>
      <w:spacing w:before="100" w:beforeAutospacing="1" w:after="100" w:afterAutospacing="1" w:line="240" w:lineRule="auto"/>
    </w:pPr>
    <w:rPr>
      <w:rFonts w:ascii="Times New Roman" w:hAnsi="Times New Roman"/>
      <w:szCs w:val="24"/>
      <w:lang w:eastAsia="ca-ES"/>
    </w:rPr>
  </w:style>
  <w:style w:type="paragraph" w:customStyle="1" w:styleId="aclarimentsiinstruccions">
    <w:name w:val="aclariments i instruccions"/>
    <w:basedOn w:val="Prrafodelista"/>
    <w:link w:val="aclarimentsiinstruccionsCar"/>
    <w:qFormat/>
    <w:rsid w:val="003D6729"/>
    <w:pPr>
      <w:numPr>
        <w:numId w:val="0"/>
      </w:numPr>
      <w:spacing w:before="0" w:after="0"/>
      <w:contextualSpacing/>
      <w:jc w:val="both"/>
    </w:pPr>
    <w:rPr>
      <w:rFonts w:eastAsia="MS Mincho" w:cs="Times New Roman"/>
      <w:bCs/>
      <w:i/>
      <w:color w:val="A6A6A6" w:themeColor="background1" w:themeShade="A6"/>
      <w:szCs w:val="28"/>
      <w:lang w:val="es-ES_tradnl" w:eastAsia="x-none"/>
    </w:rPr>
  </w:style>
  <w:style w:type="character" w:customStyle="1" w:styleId="aclarimentsiinstruccionsCar">
    <w:name w:val="aclariments i instruccions Car"/>
    <w:link w:val="aclarimentsiinstruccions"/>
    <w:rsid w:val="003D6729"/>
    <w:rPr>
      <w:rFonts w:ascii="UIBsans" w:eastAsia="MS Mincho" w:hAnsi="UIBsans" w:cs="Times New Roman"/>
      <w:bCs/>
      <w:i/>
      <w:color w:val="A6A6A6" w:themeColor="background1" w:themeShade="A6"/>
      <w:sz w:val="24"/>
      <w:szCs w:val="28"/>
      <w:lang w:val="es-ES_tradnl" w:eastAsia="x-none"/>
    </w:rPr>
  </w:style>
  <w:style w:type="paragraph" w:styleId="Textoindependiente">
    <w:name w:val="Body Text"/>
    <w:basedOn w:val="Normal"/>
    <w:link w:val="TextoindependienteCar"/>
    <w:rsid w:val="00621FF7"/>
    <w:pPr>
      <w:spacing w:line="360" w:lineRule="auto"/>
      <w:jc w:val="both"/>
    </w:pPr>
    <w:rPr>
      <w:rFonts w:ascii="Verdana" w:eastAsia="MS Mincho" w:hAnsi="Verdana"/>
      <w:sz w:val="20"/>
      <w:szCs w:val="24"/>
      <w:lang w:val="x-none" w:eastAsia="x-none"/>
    </w:rPr>
  </w:style>
  <w:style w:type="character" w:customStyle="1" w:styleId="TextoindependienteCar">
    <w:name w:val="Texto independiente Car"/>
    <w:basedOn w:val="Fuentedeprrafopredeter"/>
    <w:link w:val="Textoindependiente"/>
    <w:rsid w:val="00621FF7"/>
    <w:rPr>
      <w:rFonts w:ascii="Verdana" w:eastAsia="MS Mincho" w:hAnsi="Verdana" w:cs="Times New Roman"/>
      <w:sz w:val="20"/>
      <w:szCs w:val="24"/>
      <w:lang w:val="x-none" w:eastAsia="x-none"/>
    </w:rPr>
  </w:style>
  <w:style w:type="paragraph" w:customStyle="1" w:styleId="APARTAT">
    <w:name w:val="APARTAT"/>
    <w:basedOn w:val="Normal"/>
    <w:link w:val="APARTATCar"/>
    <w:qFormat/>
    <w:rsid w:val="00621FF7"/>
    <w:pPr>
      <w:spacing w:before="0" w:after="0" w:line="360" w:lineRule="auto"/>
      <w:jc w:val="both"/>
    </w:pPr>
    <w:rPr>
      <w:b/>
      <w:bCs/>
      <w:color w:val="0065BD"/>
      <w:sz w:val="32"/>
      <w:szCs w:val="22"/>
      <w:lang w:val="es-ES"/>
    </w:rPr>
  </w:style>
  <w:style w:type="character" w:customStyle="1" w:styleId="APARTATCar">
    <w:name w:val="APARTAT Car"/>
    <w:link w:val="APARTAT"/>
    <w:rsid w:val="00621FF7"/>
    <w:rPr>
      <w:rFonts w:ascii="UIBsans" w:eastAsia="Times New Roman" w:hAnsi="UIBsans" w:cs="Times New Roman"/>
      <w:b/>
      <w:bCs/>
      <w:color w:val="0065BD"/>
      <w:sz w:val="32"/>
      <w:lang w:eastAsia="es-ES"/>
    </w:rPr>
  </w:style>
  <w:style w:type="character" w:customStyle="1" w:styleId="Ttulo4Car">
    <w:name w:val="Título 4 Car"/>
    <w:basedOn w:val="Fuentedeprrafopredeter"/>
    <w:link w:val="Ttulo4"/>
    <w:uiPriority w:val="9"/>
    <w:semiHidden/>
    <w:rsid w:val="00262DE7"/>
    <w:rPr>
      <w:rFonts w:asciiTheme="majorHAnsi" w:eastAsiaTheme="majorEastAsia" w:hAnsiTheme="majorHAnsi" w:cstheme="majorBidi"/>
      <w:i/>
      <w:iCs/>
      <w:color w:val="2E74B5" w:themeColor="accent1" w:themeShade="BF"/>
      <w:sz w:val="24"/>
      <w:szCs w:val="20"/>
      <w:lang w:val="ca-ES" w:eastAsia="es-ES"/>
    </w:rPr>
  </w:style>
  <w:style w:type="character" w:customStyle="1" w:styleId="PrrafodelistaCar">
    <w:name w:val="Párrafo de lista Car"/>
    <w:aliases w:val="Llista simbol Car"/>
    <w:link w:val="Prrafodelista"/>
    <w:rsid w:val="00262DE7"/>
    <w:rPr>
      <w:rFonts w:ascii="UIBsans" w:hAnsi="UIBsans"/>
      <w:sz w:val="24"/>
      <w:lang w:val="ca-ES"/>
    </w:rPr>
  </w:style>
  <w:style w:type="paragraph" w:customStyle="1" w:styleId="Default">
    <w:name w:val="Default"/>
    <w:rsid w:val="00262DE7"/>
    <w:pPr>
      <w:autoSpaceDE w:val="0"/>
      <w:autoSpaceDN w:val="0"/>
      <w:adjustRightInd w:val="0"/>
      <w:spacing w:after="0" w:line="240" w:lineRule="auto"/>
    </w:pPr>
    <w:rPr>
      <w:rFonts w:ascii="Calibri" w:hAnsi="Calibri" w:cs="Calibri"/>
      <w:color w:val="000000"/>
      <w:sz w:val="24"/>
      <w:szCs w:val="24"/>
      <w:lang w:val="ca-ES"/>
    </w:rPr>
  </w:style>
  <w:style w:type="character" w:styleId="Hipervnculovisitado">
    <w:name w:val="FollowedHyperlink"/>
    <w:basedOn w:val="Fuentedeprrafopredeter"/>
    <w:uiPriority w:val="99"/>
    <w:semiHidden/>
    <w:unhideWhenUsed/>
    <w:rsid w:val="005A3F19"/>
    <w:rPr>
      <w:color w:val="954F72" w:themeColor="followedHyperlink"/>
      <w:u w:val="single"/>
    </w:rPr>
  </w:style>
  <w:style w:type="character" w:styleId="Mencinsinresolver">
    <w:name w:val="Unresolved Mention"/>
    <w:basedOn w:val="Fuentedeprrafopredeter"/>
    <w:uiPriority w:val="99"/>
    <w:semiHidden/>
    <w:unhideWhenUsed/>
    <w:rsid w:val="00503FCF"/>
    <w:rPr>
      <w:color w:val="605E5C"/>
      <w:shd w:val="clear" w:color="auto" w:fill="E1DFDD"/>
    </w:rPr>
  </w:style>
  <w:style w:type="paragraph" w:styleId="TDC1">
    <w:name w:val="toc 1"/>
    <w:basedOn w:val="Normal"/>
    <w:next w:val="Normal"/>
    <w:autoRedefine/>
    <w:uiPriority w:val="39"/>
    <w:unhideWhenUsed/>
    <w:rsid w:val="00BB5C00"/>
    <w:pPr>
      <w:spacing w:after="100"/>
    </w:pPr>
  </w:style>
  <w:style w:type="paragraph" w:styleId="TDC2">
    <w:name w:val="toc 2"/>
    <w:basedOn w:val="Normal"/>
    <w:next w:val="Normal"/>
    <w:autoRedefine/>
    <w:uiPriority w:val="39"/>
    <w:unhideWhenUsed/>
    <w:rsid w:val="0098077F"/>
    <w:pPr>
      <w:spacing w:after="100"/>
      <w:ind w:left="240"/>
    </w:pPr>
  </w:style>
  <w:style w:type="character" w:styleId="Mencionar">
    <w:name w:val="Mention"/>
    <w:basedOn w:val="Fuentedeprrafopredeter"/>
    <w:uiPriority w:val="99"/>
    <w:unhideWhenUsed/>
    <w:rPr>
      <w:color w:val="2B579A"/>
      <w:shd w:val="clear" w:color="auto" w:fill="E6E6E6"/>
    </w:rPr>
  </w:style>
  <w:style w:type="paragraph" w:styleId="Asuntodelcomentario">
    <w:name w:val="annotation subject"/>
    <w:basedOn w:val="Textocomentario"/>
    <w:next w:val="Textocomentario"/>
    <w:link w:val="AsuntodelcomentarioCar"/>
    <w:uiPriority w:val="99"/>
    <w:semiHidden/>
    <w:unhideWhenUsed/>
    <w:rsid w:val="008A1D58"/>
    <w:pPr>
      <w:spacing w:after="120" w:line="240" w:lineRule="auto"/>
      <w:jc w:val="left"/>
    </w:pPr>
    <w:rPr>
      <w:rFonts w:eastAsia="Times New Roman" w:cs="Times New Roman"/>
      <w:b/>
      <w:bCs/>
      <w:sz w:val="20"/>
      <w:szCs w:val="20"/>
      <w:lang w:eastAsia="es-ES"/>
    </w:rPr>
  </w:style>
  <w:style w:type="character" w:customStyle="1" w:styleId="AsuntodelcomentarioCar">
    <w:name w:val="Asunto del comentario Car"/>
    <w:basedOn w:val="TextocomentarioCar"/>
    <w:link w:val="Asuntodelcomentario"/>
    <w:uiPriority w:val="99"/>
    <w:semiHidden/>
    <w:rsid w:val="008A1D58"/>
    <w:rPr>
      <w:rFonts w:ascii="UIBsans" w:eastAsia="Times New Roman" w:hAnsi="UIBsans" w:cs="Times New Roman"/>
      <w:b/>
      <w:bCs/>
      <w:sz w:val="20"/>
      <w:szCs w:val="20"/>
      <w:lang w:val="ca-ES" w:eastAsia="es-ES"/>
    </w:rPr>
  </w:style>
  <w:style w:type="character" w:customStyle="1" w:styleId="ui-provider">
    <w:name w:val="ui-provider"/>
    <w:basedOn w:val="Fuentedeprrafopredeter"/>
    <w:rsid w:val="0077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1191">
      <w:bodyDiv w:val="1"/>
      <w:marLeft w:val="0"/>
      <w:marRight w:val="0"/>
      <w:marTop w:val="0"/>
      <w:marBottom w:val="0"/>
      <w:divBdr>
        <w:top w:val="none" w:sz="0" w:space="0" w:color="auto"/>
        <w:left w:val="none" w:sz="0" w:space="0" w:color="auto"/>
        <w:bottom w:val="none" w:sz="0" w:space="0" w:color="auto"/>
        <w:right w:val="none" w:sz="0" w:space="0" w:color="auto"/>
      </w:divBdr>
    </w:div>
    <w:div w:id="263147929">
      <w:bodyDiv w:val="1"/>
      <w:marLeft w:val="0"/>
      <w:marRight w:val="0"/>
      <w:marTop w:val="0"/>
      <w:marBottom w:val="0"/>
      <w:divBdr>
        <w:top w:val="none" w:sz="0" w:space="0" w:color="auto"/>
        <w:left w:val="none" w:sz="0" w:space="0" w:color="auto"/>
        <w:bottom w:val="none" w:sz="0" w:space="0" w:color="auto"/>
        <w:right w:val="none" w:sz="0" w:space="0" w:color="auto"/>
      </w:divBdr>
    </w:div>
    <w:div w:id="376122806">
      <w:bodyDiv w:val="1"/>
      <w:marLeft w:val="0"/>
      <w:marRight w:val="0"/>
      <w:marTop w:val="0"/>
      <w:marBottom w:val="0"/>
      <w:divBdr>
        <w:top w:val="none" w:sz="0" w:space="0" w:color="auto"/>
        <w:left w:val="none" w:sz="0" w:space="0" w:color="auto"/>
        <w:bottom w:val="none" w:sz="0" w:space="0" w:color="auto"/>
        <w:right w:val="none" w:sz="0" w:space="0" w:color="auto"/>
      </w:divBdr>
    </w:div>
    <w:div w:id="403530470">
      <w:bodyDiv w:val="1"/>
      <w:marLeft w:val="0"/>
      <w:marRight w:val="0"/>
      <w:marTop w:val="0"/>
      <w:marBottom w:val="0"/>
      <w:divBdr>
        <w:top w:val="none" w:sz="0" w:space="0" w:color="auto"/>
        <w:left w:val="none" w:sz="0" w:space="0" w:color="auto"/>
        <w:bottom w:val="none" w:sz="0" w:space="0" w:color="auto"/>
        <w:right w:val="none" w:sz="0" w:space="0" w:color="auto"/>
      </w:divBdr>
    </w:div>
    <w:div w:id="749237146">
      <w:bodyDiv w:val="1"/>
      <w:marLeft w:val="0"/>
      <w:marRight w:val="0"/>
      <w:marTop w:val="0"/>
      <w:marBottom w:val="0"/>
      <w:divBdr>
        <w:top w:val="none" w:sz="0" w:space="0" w:color="auto"/>
        <w:left w:val="none" w:sz="0" w:space="0" w:color="auto"/>
        <w:bottom w:val="none" w:sz="0" w:space="0" w:color="auto"/>
        <w:right w:val="none" w:sz="0" w:space="0" w:color="auto"/>
      </w:divBdr>
    </w:div>
    <w:div w:id="893809675">
      <w:bodyDiv w:val="1"/>
      <w:marLeft w:val="0"/>
      <w:marRight w:val="0"/>
      <w:marTop w:val="0"/>
      <w:marBottom w:val="0"/>
      <w:divBdr>
        <w:top w:val="none" w:sz="0" w:space="0" w:color="auto"/>
        <w:left w:val="none" w:sz="0" w:space="0" w:color="auto"/>
        <w:bottom w:val="none" w:sz="0" w:space="0" w:color="auto"/>
        <w:right w:val="none" w:sz="0" w:space="0" w:color="auto"/>
      </w:divBdr>
    </w:div>
    <w:div w:id="967472403">
      <w:bodyDiv w:val="1"/>
      <w:marLeft w:val="0"/>
      <w:marRight w:val="0"/>
      <w:marTop w:val="0"/>
      <w:marBottom w:val="0"/>
      <w:divBdr>
        <w:top w:val="none" w:sz="0" w:space="0" w:color="auto"/>
        <w:left w:val="none" w:sz="0" w:space="0" w:color="auto"/>
        <w:bottom w:val="none" w:sz="0" w:space="0" w:color="auto"/>
        <w:right w:val="none" w:sz="0" w:space="0" w:color="auto"/>
      </w:divBdr>
    </w:div>
    <w:div w:id="19173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ficinasuport.uib.cat/digitalAssets/475/475250_boib21_18-2-17.pdf" TargetMode="External"/><Relationship Id="rId21" Type="http://schemas.openxmlformats.org/officeDocument/2006/relationships/hyperlink" Target="https://www.boe.es/buscar/act.php?id=BOE-A-2014-6008&amp;p=20140607&amp;tn=1" TargetMode="External"/><Relationship Id="rId42" Type="http://schemas.openxmlformats.org/officeDocument/2006/relationships/hyperlink" Target="https://seu.uib.cat/fou/acord/14882/" TargetMode="External"/><Relationship Id="rId47" Type="http://schemas.openxmlformats.org/officeDocument/2006/relationships/hyperlink" Target="https://seu.uib.cat/fou/acord/9492/" TargetMode="External"/><Relationship Id="rId63" Type="http://schemas.openxmlformats.org/officeDocument/2006/relationships/hyperlink" Target="https://estudis.uib.es/es/estudis-de-grau/" TargetMode="External"/><Relationship Id="rId68" Type="http://schemas.openxmlformats.org/officeDocument/2006/relationships/fontTable" Target="fontTable.xml"/><Relationship Id="rId7" Type="http://schemas.openxmlformats.org/officeDocument/2006/relationships/styles" Target="styles.xml"/><Relationship Id="rId71"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ugeg.uib.cat/Verificacio-i-modificacio-dels-plans-destudis/Normativa-aplicada-als-apartats-de-la-memoria-dels-plans-destudis-de-grau/Apartat-2.-Resultats-daprenentatge/" TargetMode="External"/><Relationship Id="rId29" Type="http://schemas.openxmlformats.org/officeDocument/2006/relationships/hyperlink" Target="https://seras.uib.cat/acces/index/" TargetMode="External"/><Relationship Id="rId11" Type="http://schemas.openxmlformats.org/officeDocument/2006/relationships/endnotes" Target="endnotes.xml"/><Relationship Id="rId24" Type="http://schemas.openxmlformats.org/officeDocument/2006/relationships/hyperlink" Target="https://seu.uib.cat/fou/acord/13147/" TargetMode="External"/><Relationship Id="rId32" Type="http://schemas.openxmlformats.org/officeDocument/2006/relationships/hyperlink" Target="https://seu.uib.cat/fou/acord/11923/" TargetMode="External"/><Relationship Id="rId37" Type="http://schemas.openxmlformats.org/officeDocument/2006/relationships/hyperlink" Target="https://seu.uib.cat/fou/acord/11124/" TargetMode="External"/><Relationship Id="rId40" Type="http://schemas.openxmlformats.org/officeDocument/2006/relationships/hyperlink" Target="https://estudis.uib.es/es/estudis-de-grau/Com-hi-pots-accedir/acces/tecnic/reconeixement/" TargetMode="External"/><Relationship Id="rId45" Type="http://schemas.openxmlformats.org/officeDocument/2006/relationships/hyperlink" Target="https://internacional.uib.es/Mobilitat-i-intercanvi/Alumnat-altres-universitats/Estudiants-de-grau/" TargetMode="External"/><Relationship Id="rId53" Type="http://schemas.openxmlformats.org/officeDocument/2006/relationships/hyperlink" Target="https://euc-word-edit.officeapps.live.com/we/Els%20resultats%20d%E2%80%99aprenentatge%20de%20les%20assignatures%20optatives%20no%20s%E2%80%99inclouen%20a%20l%E2%80%99apartat%202%20de%20la%20mem%C3%B2ria." TargetMode="External"/><Relationship Id="rId58" Type="http://schemas.openxmlformats.org/officeDocument/2006/relationships/hyperlink" Target="https://oficinasuport.uib.cat/funcio/" TargetMode="External"/><Relationship Id="rId66" Type="http://schemas.openxmlformats.org/officeDocument/2006/relationships/hyperlink" Target="https://oficinasuport.uib.cat/alumnat/" TargetMode="External"/><Relationship Id="rId5" Type="http://schemas.openxmlformats.org/officeDocument/2006/relationships/customXml" Target="../customXml/item5.xml"/><Relationship Id="rId61" Type="http://schemas.openxmlformats.org/officeDocument/2006/relationships/hyperlink" Target="https://ugeg.uib.cat/Verificacio-i-modificacio-dels-plans-destudis/Normativa-aplicada-als-apartats-de-la-memoria-dels-plans-destudis-de-grau/Apartat-8.-Sistema-intern-de-garantia-de-qualitat/" TargetMode="External"/><Relationship Id="rId19" Type="http://schemas.openxmlformats.org/officeDocument/2006/relationships/hyperlink" Target="https://www.boe.es/buscar/act.php?id=BOE-A-2023-7500" TargetMode="External"/><Relationship Id="rId14" Type="http://schemas.openxmlformats.org/officeDocument/2006/relationships/header" Target="header2.xml"/><Relationship Id="rId22" Type="http://schemas.openxmlformats.org/officeDocument/2006/relationships/hyperlink" Target="https://seu.uib.cat/fou/acord/14984/" TargetMode="External"/><Relationship Id="rId27" Type="http://schemas.openxmlformats.org/officeDocument/2006/relationships/hyperlink" Target="https://www.boe.es/buscar/doc.php?id=BOE-A-2021-15781" TargetMode="External"/><Relationship Id="rId30" Type="http://schemas.openxmlformats.org/officeDocument/2006/relationships/hyperlink" Target="https://estudis.uib.cat/estudis-de-grau/Com-hi-pots-accedir/admissio/" TargetMode="External"/><Relationship Id="rId35" Type="http://schemas.openxmlformats.org/officeDocument/2006/relationships/hyperlink" Target="https://seu.uib.cat/fou/acord/11923/" TargetMode="External"/><Relationship Id="rId43" Type="http://schemas.openxmlformats.org/officeDocument/2006/relationships/hyperlink" Target="https://seu.uib.cat/fou/acord/13865/" TargetMode="External"/><Relationship Id="rId48" Type="http://schemas.openxmlformats.org/officeDocument/2006/relationships/hyperlink" Target="https://seu.uib.cat/fou/acord/9493/" TargetMode="External"/><Relationship Id="rId56" Type="http://schemas.openxmlformats.org/officeDocument/2006/relationships/hyperlink" Target="https://ugeg.uib.cat/Verificacio-i-modificacio-dels-plans-destudis/Normativa-aplicada-als-apartats-de-la-memoria-dels-plans-destudis-de-grau/Apartat-6.-Materials-i-serveis/" TargetMode="External"/><Relationship Id="rId64" Type="http://schemas.openxmlformats.org/officeDocument/2006/relationships/hyperlink" Target="https://estudis.uib.es/es/Beques-i-ajuts/" TargetMode="External"/><Relationship Id="rId69"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seu.uib.cat/fou/acord/13866"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ugeg.uib.cat/Verificacio-i-modificacio-dels-plans-destudis/Normativa-aplicada-als-apartats-de-la-memoria-dels-plans-destudis-de-grau/Apartat-3.-Acces-i-admissio-reconeixement-i-mobilitat/" TargetMode="External"/><Relationship Id="rId25" Type="http://schemas.openxmlformats.org/officeDocument/2006/relationships/hyperlink" Target="https://seu.uib.cat/fou/acord/14984/" TargetMode="External"/><Relationship Id="rId33" Type="http://schemas.openxmlformats.org/officeDocument/2006/relationships/hyperlink" Target="https://estudis.uib.cat/estudis-de-grau/Estudiar-a-la-UIB/Normativa/" TargetMode="External"/><Relationship Id="rId38" Type="http://schemas.openxmlformats.org/officeDocument/2006/relationships/hyperlink" Target="https://seu.uib.cat/fou/acord/14882/" TargetMode="External"/><Relationship Id="rId46" Type="http://schemas.openxmlformats.org/officeDocument/2006/relationships/hyperlink" Target="https://internacional.uib.es/Altres-programes/Cooperacio/" TargetMode="External"/><Relationship Id="rId59" Type="http://schemas.openxmlformats.org/officeDocument/2006/relationships/hyperlink" Target="https://seu.uib.cat/fou/acord/11124/" TargetMode="External"/><Relationship Id="rId67" Type="http://schemas.openxmlformats.org/officeDocument/2006/relationships/hyperlink" Target="https://www.uib.es/es/lauib/Govern-i-organitzacio/estructura/serveis/" TargetMode="External"/><Relationship Id="rId20" Type="http://schemas.openxmlformats.org/officeDocument/2006/relationships/hyperlink" Target="https://www.boe.es/buscar/act.php?id=BOE-A-2006-7899" TargetMode="External"/><Relationship Id="rId41" Type="http://schemas.openxmlformats.org/officeDocument/2006/relationships/hyperlink" Target="https://seu.uib.cat/fou/acord/14882/" TargetMode="External"/><Relationship Id="rId54" Type="http://schemas.openxmlformats.org/officeDocument/2006/relationships/hyperlink" Target="https://seu.uib.cat/fou/acord/13866/" TargetMode="External"/><Relationship Id="rId62" Type="http://schemas.openxmlformats.org/officeDocument/2006/relationships/hyperlink" Target="https://qualitat.uib.cat"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ugeg.uib.cat/Verificacio-i-modificacio-dels-plans-destudis/Normativa-aplicada-als-apartats-de-la-memoria-dels-plans-destudis-de-grau/Apartat-1.-Descripcio-objectius-formatius-i-justificacio-del-titol/" TargetMode="External"/><Relationship Id="rId23" Type="http://schemas.openxmlformats.org/officeDocument/2006/relationships/hyperlink" Target="https://seu.uib.cat/fou/acord/14984/" TargetMode="External"/><Relationship Id="rId28" Type="http://schemas.openxmlformats.org/officeDocument/2006/relationships/hyperlink" Target="https://seras.uib.cat/acces/index/" TargetMode="External"/><Relationship Id="rId36" Type="http://schemas.openxmlformats.org/officeDocument/2006/relationships/hyperlink" Target="https://seu.uib.cat/fou/acord/14883/" TargetMode="External"/><Relationship Id="rId49" Type="http://schemas.openxmlformats.org/officeDocument/2006/relationships/hyperlink" Target="https://internacional.uib.es/SRI/" TargetMode="External"/><Relationship Id="rId57" Type="http://schemas.openxmlformats.org/officeDocument/2006/relationships/hyperlink" Target="https://campusdigital.uib.es/" TargetMode="External"/><Relationship Id="rId10" Type="http://schemas.openxmlformats.org/officeDocument/2006/relationships/footnotes" Target="footnotes.xml"/><Relationship Id="rId31" Type="http://schemas.openxmlformats.org/officeDocument/2006/relationships/hyperlink" Target="https://seu.uib.cat/fou/acord/14882/" TargetMode="External"/><Relationship Id="rId44" Type="http://schemas.openxmlformats.org/officeDocument/2006/relationships/hyperlink" Target="https://seu.uib.cat/fou/acord/14882/" TargetMode="External"/><Relationship Id="rId52" Type="http://schemas.openxmlformats.org/officeDocument/2006/relationships/hyperlink" Target="https://estudis.uib.es/es/estudis-de-grau/Que-estudiar/Coneixement-didioma/" TargetMode="External"/><Relationship Id="rId60" Type="http://schemas.openxmlformats.org/officeDocument/2006/relationships/hyperlink" Target="https://ugeg.uib.cat/Verificacio-i-modificacio-dels-plans-destudis/Normativa-aplicada-als-apartats-de-la-memoria-dels-plans-destudis-de-grau/Apartat-7.-Calendari-dimplantacio-/" TargetMode="External"/><Relationship Id="rId65" Type="http://schemas.openxmlformats.org/officeDocument/2006/relationships/hyperlink" Target="https://seras.uib.cat/orientacio/"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oe.es/buscar/doc.php?id=BOE-A-2021-15781" TargetMode="External"/><Relationship Id="rId39" Type="http://schemas.openxmlformats.org/officeDocument/2006/relationships/hyperlink" Target="https://apps.caib.es/regconfront/ConvenioSel?id=34779&amp;idi=ca" TargetMode="External"/><Relationship Id="rId34" Type="http://schemas.openxmlformats.org/officeDocument/2006/relationships/hyperlink" Target="https://seu.uib.cat/fou/acord/14882/" TargetMode="External"/><Relationship Id="rId50" Type="http://schemas.openxmlformats.org/officeDocument/2006/relationships/hyperlink" Target="https://ugeg.uib.cat/Verificacio-i-modificacio-dels-plans-destudis/Normativa-aplicada-als-apartats-de-la-memoria-dels-plans-destudis-de-grau/Apartat-4.-Planificacio-dels-ensenyaments/" TargetMode="External"/><Relationship Id="rId55" Type="http://schemas.openxmlformats.org/officeDocument/2006/relationships/hyperlink" Target="https://ugeg.uib.cat/Verificacio-i-modificacio-dels-plans-destudis/Normativa-aplicada-als-apartats-de-la-memoria-dels-plans-destudis-de-grau/Apartat-5.-Personal-docent-i-de-su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020791F-C712-488B-BD21-6B47976FAE7C}">
    <t:Anchor>
      <t:Comment id="2081781031"/>
    </t:Anchor>
    <t:History>
      <t:Event id="{E4C027F7-C91F-4A7A-B2AA-A9A822503551}" time="2023-01-12T14:10:35.791Z">
        <t:Attribution userId="S::fgs266@id.uib.cat::60bd8fe4-bf9f-4841-836d-ac77844591e1" userProvider="AD" userName="Francina Gelabert Suñer"/>
        <t:Anchor>
          <t:Comment id="2081781031"/>
        </t:Anchor>
        <t:Create/>
      </t:Event>
      <t:Event id="{4D8F9653-F93D-48B7-889C-AC53F955D01C}" time="2023-01-12T14:10:35.791Z">
        <t:Attribution userId="S::fgs266@id.uib.cat::60bd8fe4-bf9f-4841-836d-ac77844591e1" userProvider="AD" userName="Francina Gelabert Suñer"/>
        <t:Anchor>
          <t:Comment id="2081781031"/>
        </t:Anchor>
        <t:Assign userId="S::gjc777@id.uib.es::f5d5a56a-2e45-4fc9-bf0e-f33e51ef7f30" userProvider="AD" userName="Gemma Jiménez Cifre"/>
      </t:Event>
      <t:Event id="{F72C2E97-2403-4646-85CF-0B4F327C6718}" time="2023-01-12T14:10:35.791Z">
        <t:Attribution userId="S::fgs266@id.uib.cat::60bd8fe4-bf9f-4841-836d-ac77844591e1" userProvider="AD" userName="Francina Gelabert Suñer"/>
        <t:Anchor>
          <t:Comment id="2081781031"/>
        </t:Anchor>
        <t:SetTitle title="@Gemma Jiménez Cifre mira't això mem què trobes"/>
      </t:Event>
      <t:Event id="{EA5C3078-8527-4AC7-9913-8592FA02A87F}" time="2023-01-16T08:22:22.654Z">
        <t:Attribution userId="S::gjc777@id.uib.es::f5d5a56a-2e45-4fc9-bf0e-f33e51ef7f30" userProvider="AD" userName="Gemma Jiménez Cifre"/>
        <t:Progress percentComplete="100"/>
      </t:Event>
    </t:History>
  </t:Task>
  <t:Task id="{FE54D3E0-D6A6-4859-A442-A1AD78B5F329}">
    <t:Anchor>
      <t:Comment id="784866334"/>
    </t:Anchor>
    <t:History>
      <t:Event id="{1B9DDE61-9BF7-42F7-AEC3-5D08F45FF0E0}" time="2023-02-13T12:40:37.885Z">
        <t:Attribution userId="S::fgs266@id.uib.cat::60bd8fe4-bf9f-4841-836d-ac77844591e1" userProvider="AD" userName="Francina Gelabert Suñer"/>
        <t:Anchor>
          <t:Comment id="784866334"/>
        </t:Anchor>
        <t:Create/>
      </t:Event>
      <t:Event id="{14168C4D-3F45-462B-AF3D-1A4FACB6F82A}" time="2023-02-13T12:40:37.885Z">
        <t:Attribution userId="S::fgs266@id.uib.cat::60bd8fe4-bf9f-4841-836d-ac77844591e1" userProvider="AD" userName="Francina Gelabert Suñer"/>
        <t:Anchor>
          <t:Comment id="784866334"/>
        </t:Anchor>
        <t:Assign userId="S::gjc777@id.uib.es::f5d5a56a-2e45-4fc9-bf0e-f33e51ef7f30" userProvider="AD" userName="Gemma Jiménez Cifre"/>
      </t:Event>
      <t:Event id="{AC12B9A8-7F40-4397-B6BD-24BD0A0F5CA0}" time="2023-02-13T12:40:37.885Z">
        <t:Attribution userId="S::fgs266@id.uib.cat::60bd8fe4-bf9f-4841-836d-ac77844591e1" userProvider="AD" userName="Francina Gelabert Suñer"/>
        <t:Anchor>
          <t:Comment id="784866334"/>
        </t:Anchor>
        <t:SetTitle title="@Gemma Jiménez Cifre Afegida la coordinació"/>
      </t:Event>
      <t:Event id="{6FE4C0DD-BDD1-46E0-832E-93B0900FD61E}" time="2023-02-13T13:50:59.504Z">
        <t:Attribution userId="S::gjc777@id.uib.es::f5d5a56a-2e45-4fc9-bf0e-f33e51ef7f30" userProvider="AD" userName="Gemma Jiménez Cifr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FC9382E-A2B1-42FC-B04B-E5ABFEA2BEE8}"/>
      </w:docPartPr>
      <w:docPartBody>
        <w:p w:rsidR="00061DE8" w:rsidRDefault="00061DE8"/>
      </w:docPartBody>
    </w:docPart>
    <w:docPart>
      <w:docPartPr>
        <w:name w:val="56380453C05A4A1BAF5CF1DEC0FCC1E2"/>
        <w:category>
          <w:name w:val="General"/>
          <w:gallery w:val="placeholder"/>
        </w:category>
        <w:types>
          <w:type w:val="bbPlcHdr"/>
        </w:types>
        <w:behaviors>
          <w:behavior w:val="content"/>
        </w:behaviors>
        <w:guid w:val="{827C61DA-FFB3-4F9D-AD72-90BD2E36EBE1}"/>
      </w:docPartPr>
      <w:docPartBody>
        <w:p w:rsidR="008A6B14" w:rsidRDefault="008A6B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UIBsans Ligh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61DE8"/>
    <w:rsid w:val="000041F7"/>
    <w:rsid w:val="00032E70"/>
    <w:rsid w:val="00041297"/>
    <w:rsid w:val="00061DE8"/>
    <w:rsid w:val="001D3A23"/>
    <w:rsid w:val="00224513"/>
    <w:rsid w:val="00245F8C"/>
    <w:rsid w:val="002B73E4"/>
    <w:rsid w:val="00376C39"/>
    <w:rsid w:val="003C7609"/>
    <w:rsid w:val="00461825"/>
    <w:rsid w:val="006D08CA"/>
    <w:rsid w:val="006E3884"/>
    <w:rsid w:val="007756DF"/>
    <w:rsid w:val="007B4D7F"/>
    <w:rsid w:val="008A6B14"/>
    <w:rsid w:val="0091689C"/>
    <w:rsid w:val="0096345B"/>
    <w:rsid w:val="00972F7C"/>
    <w:rsid w:val="009A0EA2"/>
    <w:rsid w:val="00A653D9"/>
    <w:rsid w:val="00A6596D"/>
    <w:rsid w:val="00CF5E41"/>
    <w:rsid w:val="00D134CE"/>
    <w:rsid w:val="00D76E29"/>
    <w:rsid w:val="00E514E8"/>
    <w:rsid w:val="00EC7E2B"/>
    <w:rsid w:val="00F51750"/>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Insiera la fecha</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09BD32FCC7BE248B4B968CC8F1D9DB0" ma:contentTypeVersion="14" ma:contentTypeDescription="Crear nuevo documento." ma:contentTypeScope="" ma:versionID="983a7fa124c2f52a2e3db4f690179dc7">
  <xsd:schema xmlns:xsd="http://www.w3.org/2001/XMLSchema" xmlns:xs="http://www.w3.org/2001/XMLSchema" xmlns:p="http://schemas.microsoft.com/office/2006/metadata/properties" xmlns:ns2="a8320620-b75d-47e1-a6d2-8b798ba3bf3d" xmlns:ns3="deb5d1f6-cfbc-4830-ab19-741047d1f4e5" targetNamespace="http://schemas.microsoft.com/office/2006/metadata/properties" ma:root="true" ma:fieldsID="4efed2ab8997138a41f09377f720d403" ns2:_="" ns3:_="">
    <xsd:import namespace="a8320620-b75d-47e1-a6d2-8b798ba3bf3d"/>
    <xsd:import namespace="deb5d1f6-cfbc-4830-ab19-741047d1f4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rebuda7_x002f_06_x002f_20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20620-b75d-47e1-a6d2-8b798ba3b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rebuda7_x002f_06_x002f_2023" ma:index="21" nillable="true" ma:displayName="rebuda 7/06/2023" ma:format="Dropdown" ma:internalName="rebuda7_x002f_06_x002f_2023">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b5d1f6-cfbc-4830-ab19-741047d1f4e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83af713b-d7df-47b4-b532-dff6511b8ad0}" ma:internalName="TaxCatchAll" ma:showField="CatchAllData" ma:web="deb5d1f6-cfbc-4830-ab19-741047d1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deb5d1f6-cfbc-4830-ab19-741047d1f4e5">
      <UserInfo>
        <DisplayName/>
        <AccountId xsi:nil="true"/>
        <AccountType/>
      </UserInfo>
    </SharedWithUsers>
    <lcf76f155ced4ddcb4097134ff3c332f xmlns="a8320620-b75d-47e1-a6d2-8b798ba3bf3d">
      <Terms xmlns="http://schemas.microsoft.com/office/infopath/2007/PartnerControls"/>
    </lcf76f155ced4ddcb4097134ff3c332f>
    <TaxCatchAll xmlns="deb5d1f6-cfbc-4830-ab19-741047d1f4e5" xsi:nil="true"/>
    <rebuda7_x002f_06_x002f_2023 xmlns="a8320620-b75d-47e1-a6d2-8b798ba3bf3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1F278-0BD3-453D-958C-0B5CB2CD2F89}">
  <ds:schemaRefs>
    <ds:schemaRef ds:uri="http://schemas.microsoft.com/sharepoint/v3/contenttype/forms"/>
  </ds:schemaRefs>
</ds:datastoreItem>
</file>

<file path=customXml/itemProps3.xml><?xml version="1.0" encoding="utf-8"?>
<ds:datastoreItem xmlns:ds="http://schemas.openxmlformats.org/officeDocument/2006/customXml" ds:itemID="{0C3C12DE-3089-47F1-82C2-489DB0B9F1B7}">
  <ds:schemaRefs>
    <ds:schemaRef ds:uri="http://schemas.openxmlformats.org/officeDocument/2006/bibliography"/>
  </ds:schemaRefs>
</ds:datastoreItem>
</file>

<file path=customXml/itemProps4.xml><?xml version="1.0" encoding="utf-8"?>
<ds:datastoreItem xmlns:ds="http://schemas.openxmlformats.org/officeDocument/2006/customXml" ds:itemID="{D5FDFC5A-5DF5-434E-8868-FE53E788F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20620-b75d-47e1-a6d2-8b798ba3bf3d"/>
    <ds:schemaRef ds:uri="deb5d1f6-cfbc-4830-ab19-741047d1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970F12-864A-4106-A69E-FC564976EC96}">
  <ds:schemaRefs>
    <ds:schemaRef ds:uri="a8320620-b75d-47e1-a6d2-8b798ba3bf3d"/>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deb5d1f6-cfbc-4830-ab19-741047d1f4e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8430</Words>
  <Characters>46368</Characters>
  <Application>Microsoft Office Word</Application>
  <DocSecurity>0</DocSecurity>
  <Lines>386</Lines>
  <Paragraphs>109</Paragraphs>
  <ScaleCrop>false</ScaleCrop>
  <Company/>
  <LinksUpToDate>false</LinksUpToDate>
  <CharactersWithSpaces>54689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Memoria para la solicitud de verificación de títulos oficiales</dc:subject>
  <dc:creator>De acuerdo con el Real Decreto 822/2021, de 28 de septiembre, por el que se establece la organización de las enseñanzas universitarias y del procedimiento de aseguramiento de su calidad</dc:creator>
  <cp:keywords/>
  <dc:description/>
  <cp:lastModifiedBy>Jennifer Aguilera</cp:lastModifiedBy>
  <cp:revision>132</cp:revision>
  <cp:lastPrinted>2022-09-27T18:00:00Z</cp:lastPrinted>
  <dcterms:created xsi:type="dcterms:W3CDTF">2023-11-08T08:39:00Z</dcterms:created>
  <dcterms:modified xsi:type="dcterms:W3CDTF">2023-12-13T13:49:00Z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0x010100109BD32FCC7BE248B4B968CC8F1D9DB0</vt:lpwstr>
  </property>
  <property fmtid="{D5CDD505-2E9C-101B-9397-08002B2CF9AE}" pid="3" name="Order">
    <vt:r8>1100</vt:r8>
  </property>
  <property fmtid="{D5CDD505-2E9C-101B-9397-08002B2CF9AE}" pid="4" name="_activity">
    <vt:lpwstr>{"FileActivityType":"9","FileActivityTimeStamp":"2023-01-23T09:08:21.927Z","FileActivityUsersOnPage":[{"DisplayName":"Gemma Jiménez Cifre","Id":"gjc777@id.uib.es"}],"FileActivityNavigationId":null}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